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5C" w:rsidRPr="0030635C" w:rsidRDefault="0030635C">
      <w:pPr>
        <w:pStyle w:val="ConsPlusNormal"/>
        <w:jc w:val="both"/>
        <w:outlineLvl w:val="0"/>
        <w:rPr>
          <w:rFonts w:ascii="Times New Roman" w:hAnsi="Times New Roman" w:cs="Times New Roman"/>
          <w:sz w:val="24"/>
          <w:szCs w:val="24"/>
        </w:rPr>
      </w:pPr>
    </w:p>
    <w:p w:rsidR="0030635C" w:rsidRPr="0030635C" w:rsidRDefault="0030635C">
      <w:pPr>
        <w:pStyle w:val="ConsPlusTitle"/>
        <w:jc w:val="center"/>
        <w:outlineLvl w:val="0"/>
        <w:rPr>
          <w:rFonts w:ascii="Times New Roman" w:hAnsi="Times New Roman" w:cs="Times New Roman"/>
          <w:sz w:val="24"/>
          <w:szCs w:val="24"/>
        </w:rPr>
      </w:pPr>
      <w:r w:rsidRPr="0030635C">
        <w:rPr>
          <w:rFonts w:ascii="Times New Roman" w:hAnsi="Times New Roman" w:cs="Times New Roman"/>
          <w:sz w:val="24"/>
          <w:szCs w:val="24"/>
        </w:rPr>
        <w:t>УПРАВЛЕНИЕ ЗДРАВООХРАНЕНИЯ ЛИПЕЦКОЙ ОБЛАСТИ</w:t>
      </w:r>
    </w:p>
    <w:p w:rsidR="0030635C" w:rsidRPr="0030635C" w:rsidRDefault="0030635C">
      <w:pPr>
        <w:pStyle w:val="ConsPlusTitle"/>
        <w:jc w:val="center"/>
        <w:rPr>
          <w:rFonts w:ascii="Times New Roman" w:hAnsi="Times New Roman" w:cs="Times New Roman"/>
          <w:sz w:val="24"/>
          <w:szCs w:val="24"/>
        </w:rPr>
      </w:pP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ПРИКАЗ</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от 31 мая 2016 г. N 712</w:t>
      </w:r>
    </w:p>
    <w:p w:rsidR="0030635C" w:rsidRPr="0030635C" w:rsidRDefault="0030635C">
      <w:pPr>
        <w:pStyle w:val="ConsPlusTitle"/>
        <w:jc w:val="center"/>
        <w:rPr>
          <w:rFonts w:ascii="Times New Roman" w:hAnsi="Times New Roman" w:cs="Times New Roman"/>
          <w:sz w:val="24"/>
          <w:szCs w:val="24"/>
        </w:rPr>
      </w:pP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ОБ УТВЕРЖДЕНИИ АДМИНИСТРАТИВНОГО РЕГЛАМЕНТА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УПРАВЛЕНИЕМ ЗДРАВООХРАНЕНИЯ ЛИПЕЦКОЙ ОБЛАСТИ ГОСУДАРСТВЕННОЙ</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УСЛУГИ ПО ЗАКЛЮЧЕНИЮ ДОГОВОРОВ О ЦЕЛЕВОМ ОБУЧЕНИИ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ПО ПРОГРАММАМ </w:t>
      </w:r>
      <w:proofErr w:type="gramStart"/>
      <w:r w:rsidRPr="0030635C">
        <w:rPr>
          <w:rFonts w:ascii="Times New Roman" w:hAnsi="Times New Roman" w:cs="Times New Roman"/>
          <w:sz w:val="24"/>
          <w:szCs w:val="24"/>
        </w:rPr>
        <w:t>ВЫСШЕГО</w:t>
      </w:r>
      <w:proofErr w:type="gramEnd"/>
      <w:r w:rsidRPr="0030635C">
        <w:rPr>
          <w:rFonts w:ascii="Times New Roman" w:hAnsi="Times New Roman" w:cs="Times New Roman"/>
          <w:sz w:val="24"/>
          <w:szCs w:val="24"/>
        </w:rPr>
        <w:t xml:space="preserve"> МЕДИЦИНСКОГО ИЛИ ФАРМАЦЕВТИЧЕСКОГО</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ОБРАЗОВАНИЯ С ГРАЖДАНАМИ</w:t>
      </w:r>
    </w:p>
    <w:p w:rsidR="0030635C" w:rsidRPr="0030635C" w:rsidRDefault="0030635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635C" w:rsidRPr="0030635C">
        <w:trPr>
          <w:jc w:val="center"/>
        </w:trPr>
        <w:tc>
          <w:tcPr>
            <w:tcW w:w="9294" w:type="dxa"/>
            <w:tcBorders>
              <w:top w:val="nil"/>
              <w:left w:val="single" w:sz="24" w:space="0" w:color="CED3F1"/>
              <w:bottom w:val="nil"/>
              <w:right w:val="single" w:sz="24" w:space="0" w:color="F4F3F8"/>
            </w:tcBorders>
            <w:shd w:val="clear" w:color="auto" w:fill="F4F3F8"/>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color w:val="392C69"/>
                <w:sz w:val="24"/>
                <w:szCs w:val="24"/>
              </w:rPr>
              <w:t>Список изменяющих документов</w:t>
            </w:r>
          </w:p>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color w:val="392C69"/>
                <w:sz w:val="24"/>
                <w:szCs w:val="24"/>
              </w:rPr>
              <w:t>(в ред. приказов управления здравоохранения Липецкой обл.</w:t>
            </w:r>
            <w:proofErr w:type="gramEnd"/>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color w:val="392C69"/>
                <w:sz w:val="24"/>
                <w:szCs w:val="24"/>
              </w:rPr>
              <w:t xml:space="preserve">от 14.12.2016 </w:t>
            </w:r>
            <w:hyperlink r:id="rId5" w:history="1">
              <w:r w:rsidRPr="0030635C">
                <w:rPr>
                  <w:rFonts w:ascii="Times New Roman" w:hAnsi="Times New Roman" w:cs="Times New Roman"/>
                  <w:color w:val="0000FF"/>
                  <w:sz w:val="24"/>
                  <w:szCs w:val="24"/>
                </w:rPr>
                <w:t>N 1712</w:t>
              </w:r>
            </w:hyperlink>
            <w:r w:rsidRPr="0030635C">
              <w:rPr>
                <w:rFonts w:ascii="Times New Roman" w:hAnsi="Times New Roman" w:cs="Times New Roman"/>
                <w:color w:val="392C69"/>
                <w:sz w:val="24"/>
                <w:szCs w:val="24"/>
              </w:rPr>
              <w:t xml:space="preserve">, от 24.01.2017 </w:t>
            </w:r>
            <w:hyperlink r:id="rId6" w:history="1">
              <w:r w:rsidRPr="0030635C">
                <w:rPr>
                  <w:rFonts w:ascii="Times New Roman" w:hAnsi="Times New Roman" w:cs="Times New Roman"/>
                  <w:color w:val="0000FF"/>
                  <w:sz w:val="24"/>
                  <w:szCs w:val="24"/>
                </w:rPr>
                <w:t>N 36</w:t>
              </w:r>
            </w:hyperlink>
            <w:r w:rsidRPr="0030635C">
              <w:rPr>
                <w:rFonts w:ascii="Times New Roman" w:hAnsi="Times New Roman" w:cs="Times New Roman"/>
                <w:color w:val="392C69"/>
                <w:sz w:val="24"/>
                <w:szCs w:val="24"/>
              </w:rPr>
              <w:t xml:space="preserve">, от 21.03.2017 </w:t>
            </w:r>
            <w:hyperlink r:id="rId7" w:history="1">
              <w:r w:rsidRPr="0030635C">
                <w:rPr>
                  <w:rFonts w:ascii="Times New Roman" w:hAnsi="Times New Roman" w:cs="Times New Roman"/>
                  <w:color w:val="0000FF"/>
                  <w:sz w:val="24"/>
                  <w:szCs w:val="24"/>
                </w:rPr>
                <w:t>N 345</w:t>
              </w:r>
            </w:hyperlink>
            <w:r w:rsidRPr="0030635C">
              <w:rPr>
                <w:rFonts w:ascii="Times New Roman" w:hAnsi="Times New Roman" w:cs="Times New Roman"/>
                <w:color w:val="392C69"/>
                <w:sz w:val="24"/>
                <w:szCs w:val="24"/>
              </w:rPr>
              <w:t>,</w:t>
            </w:r>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color w:val="392C69"/>
                <w:sz w:val="24"/>
                <w:szCs w:val="24"/>
              </w:rPr>
              <w:t xml:space="preserve">от 05.02.2018 </w:t>
            </w:r>
            <w:hyperlink r:id="rId8" w:history="1">
              <w:r w:rsidRPr="0030635C">
                <w:rPr>
                  <w:rFonts w:ascii="Times New Roman" w:hAnsi="Times New Roman" w:cs="Times New Roman"/>
                  <w:color w:val="0000FF"/>
                  <w:sz w:val="24"/>
                  <w:szCs w:val="24"/>
                </w:rPr>
                <w:t>N 150</w:t>
              </w:r>
            </w:hyperlink>
            <w:r w:rsidRPr="0030635C">
              <w:rPr>
                <w:rFonts w:ascii="Times New Roman" w:hAnsi="Times New Roman" w:cs="Times New Roman"/>
                <w:color w:val="392C69"/>
                <w:sz w:val="24"/>
                <w:szCs w:val="24"/>
              </w:rPr>
              <w:t xml:space="preserve">, от 13.07.2018 </w:t>
            </w:r>
            <w:hyperlink r:id="rId9" w:history="1">
              <w:r w:rsidRPr="0030635C">
                <w:rPr>
                  <w:rFonts w:ascii="Times New Roman" w:hAnsi="Times New Roman" w:cs="Times New Roman"/>
                  <w:color w:val="0000FF"/>
                  <w:sz w:val="24"/>
                  <w:szCs w:val="24"/>
                </w:rPr>
                <w:t>N 967</w:t>
              </w:r>
            </w:hyperlink>
            <w:r w:rsidRPr="0030635C">
              <w:rPr>
                <w:rFonts w:ascii="Times New Roman" w:hAnsi="Times New Roman" w:cs="Times New Roman"/>
                <w:color w:val="392C69"/>
                <w:sz w:val="24"/>
                <w:szCs w:val="24"/>
              </w:rPr>
              <w:t xml:space="preserve">, от 26.11.2018 </w:t>
            </w:r>
            <w:hyperlink r:id="rId10" w:history="1">
              <w:r w:rsidRPr="0030635C">
                <w:rPr>
                  <w:rFonts w:ascii="Times New Roman" w:hAnsi="Times New Roman" w:cs="Times New Roman"/>
                  <w:color w:val="0000FF"/>
                  <w:sz w:val="24"/>
                  <w:szCs w:val="24"/>
                </w:rPr>
                <w:t>N 1689</w:t>
              </w:r>
            </w:hyperlink>
            <w:r w:rsidRPr="0030635C">
              <w:rPr>
                <w:rFonts w:ascii="Times New Roman" w:hAnsi="Times New Roman" w:cs="Times New Roman"/>
                <w:color w:val="392C69"/>
                <w:sz w:val="24"/>
                <w:szCs w:val="24"/>
              </w:rPr>
              <w:t>)</w:t>
            </w:r>
          </w:p>
        </w:tc>
      </w:tr>
    </w:tbl>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соответствии с Федеральным </w:t>
      </w:r>
      <w:hyperlink r:id="rId11"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Федеральным </w:t>
      </w:r>
      <w:hyperlink r:id="rId12"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21 ноября 2011 года N 323-ФЗ "Об основах охраны здоровья граждан Российской Федерации", Федеральным </w:t>
      </w:r>
      <w:hyperlink r:id="rId13"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29.12.2012 N 273-ФЗ "Об образовании в Российской Федерации", </w:t>
      </w:r>
      <w:hyperlink r:id="rId14" w:history="1">
        <w:r w:rsidRPr="0030635C">
          <w:rPr>
            <w:rFonts w:ascii="Times New Roman" w:hAnsi="Times New Roman" w:cs="Times New Roman"/>
            <w:color w:val="0000FF"/>
            <w:sz w:val="24"/>
            <w:szCs w:val="24"/>
          </w:rPr>
          <w:t>постановлением</w:t>
        </w:r>
      </w:hyperlink>
      <w:r w:rsidRPr="0030635C">
        <w:rPr>
          <w:rFonts w:ascii="Times New Roman" w:hAnsi="Times New Roman" w:cs="Times New Roman"/>
          <w:sz w:val="24"/>
          <w:szCs w:val="24"/>
        </w:rPr>
        <w:t xml:space="preserve"> Правительства РФ от 27.11.2013 N 1076 "О порядке заключения и расторжения договора о</w:t>
      </w:r>
      <w:proofErr w:type="gramEnd"/>
      <w:r w:rsidRPr="0030635C">
        <w:rPr>
          <w:rFonts w:ascii="Times New Roman" w:hAnsi="Times New Roman" w:cs="Times New Roman"/>
          <w:sz w:val="24"/>
          <w:szCs w:val="24"/>
        </w:rPr>
        <w:t xml:space="preserve"> целевом </w:t>
      </w:r>
      <w:proofErr w:type="gramStart"/>
      <w:r w:rsidRPr="0030635C">
        <w:rPr>
          <w:rFonts w:ascii="Times New Roman" w:hAnsi="Times New Roman" w:cs="Times New Roman"/>
          <w:sz w:val="24"/>
          <w:szCs w:val="24"/>
        </w:rPr>
        <w:t>приеме</w:t>
      </w:r>
      <w:proofErr w:type="gramEnd"/>
      <w:r w:rsidRPr="0030635C">
        <w:rPr>
          <w:rFonts w:ascii="Times New Roman" w:hAnsi="Times New Roman" w:cs="Times New Roman"/>
          <w:sz w:val="24"/>
          <w:szCs w:val="24"/>
        </w:rPr>
        <w:t xml:space="preserve"> и договора о целевом обучении", </w:t>
      </w:r>
      <w:hyperlink r:id="rId15" w:history="1">
        <w:r w:rsidRPr="0030635C">
          <w:rPr>
            <w:rFonts w:ascii="Times New Roman" w:hAnsi="Times New Roman" w:cs="Times New Roman"/>
            <w:color w:val="0000FF"/>
            <w:sz w:val="24"/>
            <w:szCs w:val="24"/>
          </w:rPr>
          <w:t>распоряжением</w:t>
        </w:r>
      </w:hyperlink>
      <w:r w:rsidRPr="0030635C">
        <w:rPr>
          <w:rFonts w:ascii="Times New Roman" w:hAnsi="Times New Roman" w:cs="Times New Roman"/>
          <w:sz w:val="24"/>
          <w:szCs w:val="24"/>
        </w:rPr>
        <w:t xml:space="preserve"> администрации Липецкой области от 4 сентября 2008 года N 369-р "Об утверждении Положения об управлении здравоохранения Липецкой области", в целях повышения качества предоставления государственных услуг приказываю:</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1. Утвердить административный </w:t>
      </w:r>
      <w:hyperlink w:anchor="P43" w:history="1">
        <w:r w:rsidRPr="0030635C">
          <w:rPr>
            <w:rFonts w:ascii="Times New Roman" w:hAnsi="Times New Roman" w:cs="Times New Roman"/>
            <w:color w:val="0000FF"/>
            <w:sz w:val="24"/>
            <w:szCs w:val="24"/>
          </w:rPr>
          <w:t>регламент</w:t>
        </w:r>
      </w:hyperlink>
      <w:r w:rsidRPr="0030635C">
        <w:rPr>
          <w:rFonts w:ascii="Times New Roman" w:hAnsi="Times New Roman" w:cs="Times New Roman"/>
          <w:sz w:val="24"/>
          <w:szCs w:val="24"/>
        </w:rPr>
        <w:t xml:space="preserve"> предоставления управлением здравоохранения Липецкой области государственной услуги по заключению договоров о целевом </w:t>
      </w:r>
      <w:proofErr w:type="gramStart"/>
      <w:r w:rsidRPr="0030635C">
        <w:rPr>
          <w:rFonts w:ascii="Times New Roman" w:hAnsi="Times New Roman" w:cs="Times New Roman"/>
          <w:sz w:val="24"/>
          <w:szCs w:val="24"/>
        </w:rPr>
        <w:t>обучении по программам</w:t>
      </w:r>
      <w:proofErr w:type="gramEnd"/>
      <w:r w:rsidRPr="0030635C">
        <w:rPr>
          <w:rFonts w:ascii="Times New Roman" w:hAnsi="Times New Roman" w:cs="Times New Roman"/>
          <w:sz w:val="24"/>
          <w:szCs w:val="24"/>
        </w:rPr>
        <w:t xml:space="preserve"> высшего медицинского или фармацевтического образования с гражданами (приложение).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2. </w:t>
      </w:r>
      <w:proofErr w:type="gramStart"/>
      <w:r w:rsidRPr="0030635C">
        <w:rPr>
          <w:rFonts w:ascii="Times New Roman" w:hAnsi="Times New Roman" w:cs="Times New Roman"/>
          <w:sz w:val="24"/>
          <w:szCs w:val="24"/>
        </w:rPr>
        <w:t>Контроль за</w:t>
      </w:r>
      <w:proofErr w:type="gramEnd"/>
      <w:r w:rsidRPr="0030635C">
        <w:rPr>
          <w:rFonts w:ascii="Times New Roman" w:hAnsi="Times New Roman" w:cs="Times New Roman"/>
          <w:sz w:val="24"/>
          <w:szCs w:val="24"/>
        </w:rPr>
        <w:t xml:space="preserve"> исполнением настоящего приказа возложить на заместителя начальника управления здравоохранения Липецкой области Ю.Ю. </w:t>
      </w:r>
      <w:proofErr w:type="spellStart"/>
      <w:r w:rsidRPr="0030635C">
        <w:rPr>
          <w:rFonts w:ascii="Times New Roman" w:hAnsi="Times New Roman" w:cs="Times New Roman"/>
          <w:sz w:val="24"/>
          <w:szCs w:val="24"/>
        </w:rPr>
        <w:t>Шуршукова</w:t>
      </w:r>
      <w:proofErr w:type="spellEnd"/>
      <w:r w:rsidRPr="0030635C">
        <w:rPr>
          <w:rFonts w:ascii="Times New Roman" w:hAnsi="Times New Roman" w:cs="Times New Roman"/>
          <w:sz w:val="24"/>
          <w:szCs w:val="24"/>
        </w:rPr>
        <w:t>.</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Начальник</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управления здравоохранения</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Липецкой области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А.Н.БАЙЦУРОВ</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Default="0030635C">
      <w:pPr>
        <w:pStyle w:val="ConsPlusNormal"/>
        <w:jc w:val="right"/>
        <w:outlineLvl w:val="0"/>
        <w:rPr>
          <w:rFonts w:ascii="Times New Roman" w:hAnsi="Times New Roman" w:cs="Times New Roman"/>
          <w:sz w:val="24"/>
          <w:szCs w:val="24"/>
        </w:rPr>
      </w:pPr>
    </w:p>
    <w:p w:rsidR="0030635C" w:rsidRDefault="0030635C">
      <w:pPr>
        <w:pStyle w:val="ConsPlusNormal"/>
        <w:jc w:val="right"/>
        <w:outlineLvl w:val="0"/>
        <w:rPr>
          <w:rFonts w:ascii="Times New Roman" w:hAnsi="Times New Roman" w:cs="Times New Roman"/>
          <w:sz w:val="24"/>
          <w:szCs w:val="24"/>
        </w:rPr>
      </w:pPr>
    </w:p>
    <w:p w:rsidR="0030635C" w:rsidRDefault="0030635C">
      <w:pPr>
        <w:pStyle w:val="ConsPlusNormal"/>
        <w:jc w:val="right"/>
        <w:outlineLvl w:val="0"/>
        <w:rPr>
          <w:rFonts w:ascii="Times New Roman" w:hAnsi="Times New Roman" w:cs="Times New Roman"/>
          <w:sz w:val="24"/>
          <w:szCs w:val="24"/>
        </w:rPr>
      </w:pPr>
    </w:p>
    <w:p w:rsidR="0030635C" w:rsidRDefault="0030635C">
      <w:pPr>
        <w:pStyle w:val="ConsPlusNormal"/>
        <w:jc w:val="right"/>
        <w:outlineLvl w:val="0"/>
        <w:rPr>
          <w:rFonts w:ascii="Times New Roman" w:hAnsi="Times New Roman" w:cs="Times New Roman"/>
          <w:sz w:val="24"/>
          <w:szCs w:val="24"/>
        </w:rPr>
      </w:pPr>
    </w:p>
    <w:p w:rsidR="0030635C" w:rsidRDefault="0030635C">
      <w:pPr>
        <w:pStyle w:val="ConsPlusNormal"/>
        <w:jc w:val="right"/>
        <w:outlineLvl w:val="0"/>
        <w:rPr>
          <w:rFonts w:ascii="Times New Roman" w:hAnsi="Times New Roman" w:cs="Times New Roman"/>
          <w:sz w:val="24"/>
          <w:szCs w:val="24"/>
        </w:rPr>
      </w:pPr>
    </w:p>
    <w:p w:rsidR="0030635C" w:rsidRPr="0030635C" w:rsidRDefault="0030635C">
      <w:pPr>
        <w:pStyle w:val="ConsPlusNormal"/>
        <w:jc w:val="right"/>
        <w:outlineLvl w:val="0"/>
        <w:rPr>
          <w:rFonts w:ascii="Times New Roman" w:hAnsi="Times New Roman" w:cs="Times New Roman"/>
          <w:sz w:val="24"/>
          <w:szCs w:val="24"/>
        </w:rPr>
      </w:pPr>
      <w:r w:rsidRPr="0030635C">
        <w:rPr>
          <w:rFonts w:ascii="Times New Roman" w:hAnsi="Times New Roman" w:cs="Times New Roman"/>
          <w:sz w:val="24"/>
          <w:szCs w:val="24"/>
        </w:rPr>
        <w:lastRenderedPageBreak/>
        <w:t>Приложение</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к приказу</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управления здравоохранения</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Липецкой области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"Об утверждении </w:t>
      </w:r>
      <w:proofErr w:type="gramStart"/>
      <w:r w:rsidRPr="0030635C">
        <w:rPr>
          <w:rFonts w:ascii="Times New Roman" w:hAnsi="Times New Roman" w:cs="Times New Roman"/>
          <w:sz w:val="24"/>
          <w:szCs w:val="24"/>
        </w:rPr>
        <w:t>административного</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регламента предоставления</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управлением здравоохранения</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Липецкой области государственной</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услуги по заключению договоров</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о целевом </w:t>
      </w:r>
      <w:proofErr w:type="gramStart"/>
      <w:r w:rsidRPr="0030635C">
        <w:rPr>
          <w:rFonts w:ascii="Times New Roman" w:hAnsi="Times New Roman" w:cs="Times New Roman"/>
          <w:sz w:val="24"/>
          <w:szCs w:val="24"/>
        </w:rPr>
        <w:t>обучении по программам</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высшего медицинского</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или фармацевтического</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образования с гражданами"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rPr>
          <w:rFonts w:ascii="Times New Roman" w:hAnsi="Times New Roman" w:cs="Times New Roman"/>
          <w:sz w:val="24"/>
          <w:szCs w:val="24"/>
        </w:rPr>
      </w:pPr>
      <w:bookmarkStart w:id="0" w:name="P43"/>
      <w:bookmarkEnd w:id="0"/>
      <w:r w:rsidRPr="0030635C">
        <w:rPr>
          <w:rFonts w:ascii="Times New Roman" w:hAnsi="Times New Roman" w:cs="Times New Roman"/>
          <w:sz w:val="24"/>
          <w:szCs w:val="24"/>
        </w:rPr>
        <w:t>АДМИНИСТРАТИВНЫЙ РЕГЛАМЕНТ</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ПРЕДОСТАВЛЕНИЯ УПРАВЛЕНИЕМ ЗДРАВООХРАНЕНИЯ ЛИПЕЦКОЙ ОБЛАСТИ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ГОСУДАРСТВЕННОЙ УСЛУГИ ПО ЗАКЛЮЧЕНИЮ ДОГОВОРОВ О </w:t>
      </w:r>
      <w:proofErr w:type="gramStart"/>
      <w:r w:rsidRPr="0030635C">
        <w:rPr>
          <w:rFonts w:ascii="Times New Roman" w:hAnsi="Times New Roman" w:cs="Times New Roman"/>
          <w:sz w:val="24"/>
          <w:szCs w:val="24"/>
        </w:rPr>
        <w:t>ЦЕЛЕВОМ</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ОБУЧЕНИИ ПО ПРОГРАММАМ </w:t>
      </w:r>
      <w:proofErr w:type="gramStart"/>
      <w:r w:rsidRPr="0030635C">
        <w:rPr>
          <w:rFonts w:ascii="Times New Roman" w:hAnsi="Times New Roman" w:cs="Times New Roman"/>
          <w:sz w:val="24"/>
          <w:szCs w:val="24"/>
        </w:rPr>
        <w:t>ВЫСШЕГО</w:t>
      </w:r>
      <w:proofErr w:type="gramEnd"/>
      <w:r w:rsidRPr="0030635C">
        <w:rPr>
          <w:rFonts w:ascii="Times New Roman" w:hAnsi="Times New Roman" w:cs="Times New Roman"/>
          <w:sz w:val="24"/>
          <w:szCs w:val="24"/>
        </w:rPr>
        <w:t xml:space="preserve"> МЕДИЦИНСКОГО</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 ФАРМАЦЕВТИЧЕСКОГО ОБРАЗОВАНИЯ С ГРАЖДАНАМИ</w:t>
      </w:r>
    </w:p>
    <w:p w:rsidR="0030635C" w:rsidRPr="0030635C" w:rsidRDefault="0030635C">
      <w:pPr>
        <w:spacing w:after="1"/>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1"/>
        <w:rPr>
          <w:rFonts w:ascii="Times New Roman" w:hAnsi="Times New Roman" w:cs="Times New Roman"/>
          <w:sz w:val="24"/>
          <w:szCs w:val="24"/>
        </w:rPr>
      </w:pPr>
      <w:r w:rsidRPr="0030635C">
        <w:rPr>
          <w:rFonts w:ascii="Times New Roman" w:hAnsi="Times New Roman" w:cs="Times New Roman"/>
          <w:sz w:val="24"/>
          <w:szCs w:val="24"/>
        </w:rPr>
        <w:t>Раздел I. ОБЩИЕ ПОЛОЖЕНИЯ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 Предмет регулирования административного регламента</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1. </w:t>
      </w:r>
      <w:proofErr w:type="gramStart"/>
      <w:r w:rsidRPr="0030635C">
        <w:rPr>
          <w:rFonts w:ascii="Times New Roman" w:hAnsi="Times New Roman" w:cs="Times New Roman"/>
          <w:sz w:val="24"/>
          <w:szCs w:val="24"/>
        </w:rPr>
        <w:t>Административный регламент предоставления управлением здравоохранения Липецкой области (далее - управление)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по заключению договоров о целевом обучении по программам высшего медицинского и фармацевтического образования с гражданами (далее - государственная услуга).</w:t>
      </w:r>
      <w:proofErr w:type="gramEnd"/>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2. Круг заявителей</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bookmarkStart w:id="1" w:name="P61"/>
      <w:bookmarkEnd w:id="1"/>
      <w:r w:rsidRPr="0030635C">
        <w:rPr>
          <w:rFonts w:ascii="Times New Roman" w:hAnsi="Times New Roman" w:cs="Times New Roman"/>
          <w:sz w:val="24"/>
          <w:szCs w:val="24"/>
        </w:rPr>
        <w:t>2. Заявителями предоставления государственной услуги являются (далее - заявители):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граждане Российской Федерации, постоянно зарегистрированные на территории Липецкой области не менее 3 лет, претендующие на получение высшего образования впервые (далее - абитуриент);</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16"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26.11.2018 N 1689)</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законные представители абитуриентов (далее - законный представитель);</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roofErr w:type="gramEnd"/>
    </w:p>
    <w:p w:rsidR="0030635C" w:rsidRPr="0030635C" w:rsidRDefault="0030635C">
      <w:pPr>
        <w:pStyle w:val="ConsPlusNormal"/>
        <w:jc w:val="both"/>
        <w:rPr>
          <w:rFonts w:ascii="Times New Roman" w:hAnsi="Times New Roman" w:cs="Times New Roman"/>
          <w:sz w:val="24"/>
          <w:szCs w:val="24"/>
        </w:rPr>
      </w:pPr>
    </w:p>
    <w:p w:rsidR="0030635C" w:rsidRDefault="0030635C">
      <w:pPr>
        <w:pStyle w:val="ConsPlusTitle"/>
        <w:jc w:val="center"/>
        <w:outlineLvl w:val="2"/>
        <w:rPr>
          <w:rFonts w:ascii="Times New Roman" w:hAnsi="Times New Roman" w:cs="Times New Roman"/>
          <w:sz w:val="24"/>
          <w:szCs w:val="24"/>
        </w:rPr>
      </w:pPr>
    </w:p>
    <w:p w:rsidR="0030635C" w:rsidRDefault="0030635C">
      <w:pPr>
        <w:pStyle w:val="ConsPlusTitle"/>
        <w:jc w:val="center"/>
        <w:outlineLvl w:val="2"/>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lastRenderedPageBreak/>
        <w:t>3. Требования к порядку информирования о предоставлении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3. Информация о предоставлении государственной услуги выдается: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непосредственно в управлении и (или) по месту нахождения сотрудников управления, участвующих в предоставлении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государственных медицинских организациях или предприятии Липецкой области;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посредством почтовой, телефонной связи, электронного информирования;</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w:t>
      </w:r>
      <w:proofErr w:type="gramEnd"/>
      <w:r w:rsidRPr="0030635C">
        <w:rPr>
          <w:rFonts w:ascii="Times New Roman" w:hAnsi="Times New Roman" w:cs="Times New Roman"/>
          <w:sz w:val="24"/>
          <w:szCs w:val="24"/>
        </w:rPr>
        <w:t xml:space="preserve">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4. Место нахождения и почтовый адрес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индекс: 398050;</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почтовый адрес: г. Липецк, ул. </w:t>
      </w:r>
      <w:proofErr w:type="spellStart"/>
      <w:r w:rsidRPr="0030635C">
        <w:rPr>
          <w:rFonts w:ascii="Times New Roman" w:hAnsi="Times New Roman" w:cs="Times New Roman"/>
          <w:sz w:val="24"/>
          <w:szCs w:val="24"/>
        </w:rPr>
        <w:t>Зегеля</w:t>
      </w:r>
      <w:proofErr w:type="spellEnd"/>
      <w:r w:rsidRPr="0030635C">
        <w:rPr>
          <w:rFonts w:ascii="Times New Roman" w:hAnsi="Times New Roman" w:cs="Times New Roman"/>
          <w:sz w:val="24"/>
          <w:szCs w:val="24"/>
        </w:rPr>
        <w:t>, дом 6;</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контактные телефоны:</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начальник отдела кадров управления: 8 (4742) 23-80-12;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сотрудники отдела кадров управления: 8 (4742) 23-80-50; 8 (4742) 25-75-27; 8 (4742) 23-80-48.</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5. Место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индекс: 398050;</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почтовый адрес: г. Липецк, ул. </w:t>
      </w:r>
      <w:proofErr w:type="spellStart"/>
      <w:r w:rsidRPr="0030635C">
        <w:rPr>
          <w:rFonts w:ascii="Times New Roman" w:hAnsi="Times New Roman" w:cs="Times New Roman"/>
          <w:sz w:val="24"/>
          <w:szCs w:val="24"/>
        </w:rPr>
        <w:t>Зегеля</w:t>
      </w:r>
      <w:proofErr w:type="spellEnd"/>
      <w:r w:rsidRPr="0030635C">
        <w:rPr>
          <w:rFonts w:ascii="Times New Roman" w:hAnsi="Times New Roman" w:cs="Times New Roman"/>
          <w:sz w:val="24"/>
          <w:szCs w:val="24"/>
        </w:rPr>
        <w:t>, дом 6, кабинет N 8;</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контактные телефоны:</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25-75-27.</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6. График приема заявителей в месте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понедельник, вторник, среда, четверг - с 9-00 до 17-00;</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время перерыва - с 13-00 до 13-48.</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7. Адрес электронной почты управления (e-</w:t>
      </w:r>
      <w:proofErr w:type="spellStart"/>
      <w:r w:rsidRPr="0030635C">
        <w:rPr>
          <w:rFonts w:ascii="Times New Roman" w:hAnsi="Times New Roman" w:cs="Times New Roman"/>
          <w:sz w:val="24"/>
          <w:szCs w:val="24"/>
        </w:rPr>
        <w:t>mail</w:t>
      </w:r>
      <w:proofErr w:type="spellEnd"/>
      <w:r w:rsidRPr="0030635C">
        <w:rPr>
          <w:rFonts w:ascii="Times New Roman" w:hAnsi="Times New Roman" w:cs="Times New Roman"/>
          <w:sz w:val="24"/>
          <w:szCs w:val="24"/>
        </w:rPr>
        <w:t>): uzalo@lipetsk.ru;</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адрес сайта управления: http://uzalo48.lipetsk.ru;</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адрес сайта администрации Липецкой области: http://admlip.ru/;</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lastRenderedPageBreak/>
        <w:t>адрес Единого портала: http://www.gosuslugi.ru/;</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адрес регионального портала: pgu.admlr.lipetsk.ru.</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8.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9. </w:t>
      </w:r>
      <w:proofErr w:type="gramStart"/>
      <w:r w:rsidRPr="0030635C">
        <w:rPr>
          <w:rFonts w:ascii="Times New Roman" w:hAnsi="Times New Roman" w:cs="Times New Roman"/>
          <w:sz w:val="24"/>
          <w:szCs w:val="24"/>
        </w:rPr>
        <w:t>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календарных дней со дня регистрации обращения.</w:t>
      </w:r>
      <w:proofErr w:type="gramEnd"/>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17"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10.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извлечения из нормативных правовых актов, регулирующих вопросы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текст настоящего административного регламента с приложениями;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перечень документов, необходимых для предоставления государственной услуги, а также требования, предъявляемые к этим документам;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образец заполнения заявления;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местонахождение, график работы, номера телефонов, адреса интернет-сайтов и электронной почты управления.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1"/>
        <w:rPr>
          <w:rFonts w:ascii="Times New Roman" w:hAnsi="Times New Roman" w:cs="Times New Roman"/>
          <w:sz w:val="24"/>
          <w:szCs w:val="24"/>
        </w:rPr>
      </w:pPr>
      <w:r w:rsidRPr="0030635C">
        <w:rPr>
          <w:rFonts w:ascii="Times New Roman" w:hAnsi="Times New Roman" w:cs="Times New Roman"/>
          <w:sz w:val="24"/>
          <w:szCs w:val="24"/>
        </w:rPr>
        <w:t>Раздел II. СТАНДАРТ 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 Наименование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11. Наименование государственной услуги: "Государственная услуга по заключению договоров о целевом </w:t>
      </w:r>
      <w:proofErr w:type="gramStart"/>
      <w:r w:rsidRPr="0030635C">
        <w:rPr>
          <w:rFonts w:ascii="Times New Roman" w:hAnsi="Times New Roman" w:cs="Times New Roman"/>
          <w:sz w:val="24"/>
          <w:szCs w:val="24"/>
        </w:rPr>
        <w:t>обучении по программам</w:t>
      </w:r>
      <w:proofErr w:type="gramEnd"/>
      <w:r w:rsidRPr="0030635C">
        <w:rPr>
          <w:rFonts w:ascii="Times New Roman" w:hAnsi="Times New Roman" w:cs="Times New Roman"/>
          <w:sz w:val="24"/>
          <w:szCs w:val="24"/>
        </w:rPr>
        <w:t xml:space="preserve"> высшего медицинского или фармацевтического образования с гражданами".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 xml:space="preserve">2. Наименование исполнительного органа </w:t>
      </w:r>
      <w:proofErr w:type="gramStart"/>
      <w:r w:rsidRPr="0030635C">
        <w:rPr>
          <w:rFonts w:ascii="Times New Roman" w:hAnsi="Times New Roman" w:cs="Times New Roman"/>
          <w:sz w:val="24"/>
          <w:szCs w:val="24"/>
        </w:rPr>
        <w:t>государственной</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власти Липецкой области, </w:t>
      </w:r>
      <w:proofErr w:type="gramStart"/>
      <w:r w:rsidRPr="0030635C">
        <w:rPr>
          <w:rFonts w:ascii="Times New Roman" w:hAnsi="Times New Roman" w:cs="Times New Roman"/>
          <w:sz w:val="24"/>
          <w:szCs w:val="24"/>
        </w:rPr>
        <w:t>предоставляющего</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государственную услугу</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12. Предоставление государственной услуги осуществляет управление </w:t>
      </w:r>
      <w:r w:rsidRPr="0030635C">
        <w:rPr>
          <w:rFonts w:ascii="Times New Roman" w:hAnsi="Times New Roman" w:cs="Times New Roman"/>
          <w:sz w:val="24"/>
          <w:szCs w:val="24"/>
        </w:rPr>
        <w:lastRenderedPageBreak/>
        <w:t>здравоохранения Липецкой области.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13. Сотрудники управления не вправе требовать от заявителя осуществления действий,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3. Описание результата 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14. Результатом предоставления государственной услуги является: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заключение договора о целевом обучении (далее - договор) с заявителем и выдача одного экземпляра договора заявителю;</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отказ в предоставлении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4. Срок предоставления государственной услуги, срок</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приостановления предоставления государственной услуги, срок</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выдачи документов, являющихся результатом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ред. </w:t>
      </w:r>
      <w:hyperlink r:id="rId18"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w:t>
      </w:r>
      <w:proofErr w:type="gramEnd"/>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от 14.12.2016 N 1712)</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15. </w:t>
      </w:r>
      <w:proofErr w:type="gramStart"/>
      <w:r w:rsidRPr="0030635C">
        <w:rPr>
          <w:rFonts w:ascii="Times New Roman" w:hAnsi="Times New Roman" w:cs="Times New Roman"/>
          <w:sz w:val="24"/>
          <w:szCs w:val="24"/>
        </w:rPr>
        <w:t>Государственная услуга предоставляется с момента установления Министерством здравоохранения Российской Федерации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 каждой специальности и каждому направлению подготовки в отношении находящихся в ведении Министерства здравоохранения Российской Федерации организаций, осуществляющих образовательную деятельность по</w:t>
      </w:r>
      <w:proofErr w:type="gramEnd"/>
      <w:r w:rsidRPr="0030635C">
        <w:rPr>
          <w:rFonts w:ascii="Times New Roman" w:hAnsi="Times New Roman" w:cs="Times New Roman"/>
          <w:sz w:val="24"/>
          <w:szCs w:val="24"/>
        </w:rPr>
        <w:t xml:space="preserve"> образовательным программам высшего образования и до начала целевого приема в образовательные организации, осуществляющие </w:t>
      </w:r>
      <w:proofErr w:type="gramStart"/>
      <w:r w:rsidRPr="0030635C">
        <w:rPr>
          <w:rFonts w:ascii="Times New Roman" w:hAnsi="Times New Roman" w:cs="Times New Roman"/>
          <w:sz w:val="24"/>
          <w:szCs w:val="24"/>
        </w:rPr>
        <w:t>обучение по программам</w:t>
      </w:r>
      <w:proofErr w:type="gramEnd"/>
      <w:r w:rsidRPr="0030635C">
        <w:rPr>
          <w:rFonts w:ascii="Times New Roman" w:hAnsi="Times New Roman" w:cs="Times New Roman"/>
          <w:sz w:val="24"/>
          <w:szCs w:val="24"/>
        </w:rPr>
        <w:t xml:space="preserve"> высшего медицинского или фармацевтического образования, определяемым Министерством образования и науки Российской Федерации.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16. Срок предоставления государственной услуги не должен превышать 10 рабочих дней со дня получения от заявителя комплекта документов, предусмотренных </w:t>
      </w:r>
      <w:hyperlink w:anchor="P166" w:history="1">
        <w:r w:rsidRPr="0030635C">
          <w:rPr>
            <w:rFonts w:ascii="Times New Roman" w:hAnsi="Times New Roman" w:cs="Times New Roman"/>
            <w:color w:val="0000FF"/>
            <w:sz w:val="24"/>
            <w:szCs w:val="24"/>
          </w:rPr>
          <w:t>пунктами 18</w:t>
        </w:r>
      </w:hyperlink>
      <w:r w:rsidRPr="0030635C">
        <w:rPr>
          <w:rFonts w:ascii="Times New Roman" w:hAnsi="Times New Roman" w:cs="Times New Roman"/>
          <w:sz w:val="24"/>
          <w:szCs w:val="24"/>
        </w:rPr>
        <w:t xml:space="preserve"> и </w:t>
      </w:r>
      <w:hyperlink w:anchor="P169" w:history="1">
        <w:r w:rsidRPr="0030635C">
          <w:rPr>
            <w:rFonts w:ascii="Times New Roman" w:hAnsi="Times New Roman" w:cs="Times New Roman"/>
            <w:color w:val="0000FF"/>
            <w:sz w:val="24"/>
            <w:szCs w:val="24"/>
          </w:rPr>
          <w:t>19</w:t>
        </w:r>
      </w:hyperlink>
      <w:r w:rsidRPr="0030635C">
        <w:rPr>
          <w:rFonts w:ascii="Times New Roman" w:hAnsi="Times New Roman" w:cs="Times New Roman"/>
          <w:sz w:val="24"/>
          <w:szCs w:val="24"/>
        </w:rPr>
        <w:t xml:space="preserve"> настоящего административного регламента, до момента выдачи договора заявителю.</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Возможность приостановления предоставления государственной услуги не предусмотрена действующим законодательством Российской Федерации и Липецкой области.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19"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Срок выдачи документов, являющихся результатом предоставления государственной услуги, - 5 минут.</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20"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5. Перечень нормативных правовых актов, регулирующих</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отношения, возникающие в связи с предоставлением</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 с указанием их реквизитов</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17. Отношения, возникающие в связи с предоставлением государственной услуги, регулируются следующими нормативными правовыми актами:</w:t>
      </w:r>
    </w:p>
    <w:p w:rsidR="0030635C" w:rsidRPr="0030635C" w:rsidRDefault="00A1552B">
      <w:pPr>
        <w:pStyle w:val="ConsPlusNormal"/>
        <w:spacing w:before="220"/>
        <w:ind w:firstLine="540"/>
        <w:jc w:val="both"/>
        <w:rPr>
          <w:rFonts w:ascii="Times New Roman" w:hAnsi="Times New Roman" w:cs="Times New Roman"/>
          <w:sz w:val="24"/>
          <w:szCs w:val="24"/>
        </w:rPr>
      </w:pPr>
      <w:hyperlink r:id="rId21" w:history="1">
        <w:r w:rsidR="0030635C" w:rsidRPr="0030635C">
          <w:rPr>
            <w:rFonts w:ascii="Times New Roman" w:hAnsi="Times New Roman" w:cs="Times New Roman"/>
            <w:color w:val="0000FF"/>
            <w:sz w:val="24"/>
            <w:szCs w:val="24"/>
          </w:rPr>
          <w:t>Конституцией</w:t>
        </w:r>
      </w:hyperlink>
      <w:r w:rsidR="0030635C" w:rsidRPr="0030635C">
        <w:rPr>
          <w:rFonts w:ascii="Times New Roman" w:hAnsi="Times New Roman" w:cs="Times New Roman"/>
          <w:sz w:val="24"/>
          <w:szCs w:val="24"/>
        </w:rPr>
        <w:t xml:space="preserve"> Российской Федерации, принятой всенародным голосованием 12 декабря 1993 года;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исключен. - </w:t>
      </w:r>
      <w:hyperlink r:id="rId22" w:history="1">
        <w:r w:rsidRPr="0030635C">
          <w:rPr>
            <w:rFonts w:ascii="Times New Roman" w:hAnsi="Times New Roman" w:cs="Times New Roman"/>
            <w:color w:val="0000FF"/>
            <w:sz w:val="24"/>
            <w:szCs w:val="24"/>
          </w:rPr>
          <w:t>Приказ</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Федеральным </w:t>
      </w:r>
      <w:hyperlink r:id="rId23"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27 июля 2006 года N 152-ФЗ "О персональных данных";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Федеральным </w:t>
      </w:r>
      <w:hyperlink r:id="rId24"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Федеральным </w:t>
      </w:r>
      <w:hyperlink r:id="rId25"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Федеральным </w:t>
      </w:r>
      <w:hyperlink r:id="rId26"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21 ноября 2011 года N 323-ФЗ "Об основах охраны здоровья граждан в Российской Федерации";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Федеральным </w:t>
      </w:r>
      <w:hyperlink r:id="rId27"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29 декабря 2012 года N 273-ФЗ "Об образовании в Российской Федерации";</w:t>
      </w:r>
    </w:p>
    <w:p w:rsidR="0030635C" w:rsidRPr="0030635C" w:rsidRDefault="00A1552B">
      <w:pPr>
        <w:pStyle w:val="ConsPlusNormal"/>
        <w:spacing w:before="220"/>
        <w:ind w:firstLine="540"/>
        <w:jc w:val="both"/>
        <w:rPr>
          <w:rFonts w:ascii="Times New Roman" w:hAnsi="Times New Roman" w:cs="Times New Roman"/>
          <w:sz w:val="24"/>
          <w:szCs w:val="24"/>
        </w:rPr>
      </w:pPr>
      <w:hyperlink r:id="rId28" w:history="1">
        <w:r w:rsidR="0030635C" w:rsidRPr="0030635C">
          <w:rPr>
            <w:rFonts w:ascii="Times New Roman" w:hAnsi="Times New Roman" w:cs="Times New Roman"/>
            <w:color w:val="0000FF"/>
            <w:sz w:val="24"/>
            <w:szCs w:val="24"/>
          </w:rPr>
          <w:t>постановлением</w:t>
        </w:r>
      </w:hyperlink>
      <w:r w:rsidR="0030635C" w:rsidRPr="0030635C">
        <w:rPr>
          <w:rFonts w:ascii="Times New Roman" w:hAnsi="Times New Roman" w:cs="Times New Roman"/>
          <w:sz w:val="24"/>
          <w:szCs w:val="24"/>
        </w:rPr>
        <w:t xml:space="preserve"> Правительства РФ от 27 ноября 2013 года N 1076 "О порядке заключения и расторжения договора о целевом приеме и договора о целевом обучении";</w:t>
      </w:r>
    </w:p>
    <w:p w:rsidR="0030635C" w:rsidRPr="0030635C" w:rsidRDefault="00A1552B">
      <w:pPr>
        <w:pStyle w:val="ConsPlusNormal"/>
        <w:spacing w:before="220"/>
        <w:ind w:firstLine="540"/>
        <w:jc w:val="both"/>
        <w:rPr>
          <w:rFonts w:ascii="Times New Roman" w:hAnsi="Times New Roman" w:cs="Times New Roman"/>
          <w:sz w:val="24"/>
          <w:szCs w:val="24"/>
        </w:rPr>
      </w:pPr>
      <w:hyperlink r:id="rId29" w:history="1">
        <w:r w:rsidR="0030635C" w:rsidRPr="0030635C">
          <w:rPr>
            <w:rFonts w:ascii="Times New Roman" w:hAnsi="Times New Roman" w:cs="Times New Roman"/>
            <w:color w:val="0000FF"/>
            <w:sz w:val="24"/>
            <w:szCs w:val="24"/>
          </w:rPr>
          <w:t>приказом</w:t>
        </w:r>
      </w:hyperlink>
      <w:r w:rsidR="0030635C" w:rsidRPr="0030635C">
        <w:rPr>
          <w:rFonts w:ascii="Times New Roman" w:hAnsi="Times New Roman" w:cs="Times New Roman"/>
          <w:sz w:val="24"/>
          <w:szCs w:val="24"/>
        </w:rPr>
        <w:t xml:space="preserve"> </w:t>
      </w:r>
      <w:proofErr w:type="spellStart"/>
      <w:r w:rsidR="0030635C" w:rsidRPr="0030635C">
        <w:rPr>
          <w:rFonts w:ascii="Times New Roman" w:hAnsi="Times New Roman" w:cs="Times New Roman"/>
          <w:sz w:val="24"/>
          <w:szCs w:val="24"/>
        </w:rPr>
        <w:t>Минобрнауки</w:t>
      </w:r>
      <w:proofErr w:type="spellEnd"/>
      <w:r w:rsidR="0030635C" w:rsidRPr="0030635C">
        <w:rPr>
          <w:rFonts w:ascii="Times New Roman" w:hAnsi="Times New Roman" w:cs="Times New Roman"/>
          <w:sz w:val="24"/>
          <w:szCs w:val="24"/>
        </w:rPr>
        <w:t xml:space="preserve"> России от 14 октября 2015 года N 1147 "Об утверждении Порядка приема на </w:t>
      </w:r>
      <w:proofErr w:type="gramStart"/>
      <w:r w:rsidR="0030635C" w:rsidRPr="0030635C">
        <w:rPr>
          <w:rFonts w:ascii="Times New Roman" w:hAnsi="Times New Roman" w:cs="Times New Roman"/>
          <w:sz w:val="24"/>
          <w:szCs w:val="24"/>
        </w:rPr>
        <w:t>обучение по</w:t>
      </w:r>
      <w:proofErr w:type="gramEnd"/>
      <w:r w:rsidR="0030635C" w:rsidRPr="0030635C">
        <w:rPr>
          <w:rFonts w:ascii="Times New Roman" w:hAnsi="Times New Roman" w:cs="Times New Roman"/>
          <w:sz w:val="24"/>
          <w:szCs w:val="24"/>
        </w:rPr>
        <w:t xml:space="preserve"> образовательным программам высшего образования - программам </w:t>
      </w:r>
      <w:proofErr w:type="spellStart"/>
      <w:r w:rsidR="0030635C" w:rsidRPr="0030635C">
        <w:rPr>
          <w:rFonts w:ascii="Times New Roman" w:hAnsi="Times New Roman" w:cs="Times New Roman"/>
          <w:sz w:val="24"/>
          <w:szCs w:val="24"/>
        </w:rPr>
        <w:t>бакалавриата</w:t>
      </w:r>
      <w:proofErr w:type="spellEnd"/>
      <w:r w:rsidR="0030635C" w:rsidRPr="0030635C">
        <w:rPr>
          <w:rFonts w:ascii="Times New Roman" w:hAnsi="Times New Roman" w:cs="Times New Roman"/>
          <w:sz w:val="24"/>
          <w:szCs w:val="24"/>
        </w:rPr>
        <w:t xml:space="preserve">, программам </w:t>
      </w:r>
      <w:proofErr w:type="spellStart"/>
      <w:r w:rsidR="0030635C" w:rsidRPr="0030635C">
        <w:rPr>
          <w:rFonts w:ascii="Times New Roman" w:hAnsi="Times New Roman" w:cs="Times New Roman"/>
          <w:sz w:val="24"/>
          <w:szCs w:val="24"/>
        </w:rPr>
        <w:t>специалитета</w:t>
      </w:r>
      <w:proofErr w:type="spellEnd"/>
      <w:r w:rsidR="0030635C" w:rsidRPr="0030635C">
        <w:rPr>
          <w:rFonts w:ascii="Times New Roman" w:hAnsi="Times New Roman" w:cs="Times New Roman"/>
          <w:sz w:val="24"/>
          <w:szCs w:val="24"/>
        </w:rPr>
        <w:t>, программам магистратуры";</w:t>
      </w:r>
    </w:p>
    <w:p w:rsidR="0030635C" w:rsidRPr="0030635C" w:rsidRDefault="00A1552B">
      <w:pPr>
        <w:pStyle w:val="ConsPlusNormal"/>
        <w:spacing w:before="220"/>
        <w:ind w:firstLine="540"/>
        <w:jc w:val="both"/>
        <w:rPr>
          <w:rFonts w:ascii="Times New Roman" w:hAnsi="Times New Roman" w:cs="Times New Roman"/>
          <w:sz w:val="24"/>
          <w:szCs w:val="24"/>
        </w:rPr>
      </w:pPr>
      <w:hyperlink r:id="rId30" w:history="1">
        <w:r w:rsidR="0030635C" w:rsidRPr="0030635C">
          <w:rPr>
            <w:rFonts w:ascii="Times New Roman" w:hAnsi="Times New Roman" w:cs="Times New Roman"/>
            <w:color w:val="0000FF"/>
            <w:sz w:val="24"/>
            <w:szCs w:val="24"/>
          </w:rPr>
          <w:t>приказом</w:t>
        </w:r>
      </w:hyperlink>
      <w:r w:rsidR="0030635C" w:rsidRPr="0030635C">
        <w:rPr>
          <w:rFonts w:ascii="Times New Roman" w:hAnsi="Times New Roman" w:cs="Times New Roman"/>
          <w:sz w:val="24"/>
          <w:szCs w:val="24"/>
        </w:rPr>
        <w:t xml:space="preserve"> </w:t>
      </w:r>
      <w:proofErr w:type="spellStart"/>
      <w:r w:rsidR="0030635C" w:rsidRPr="0030635C">
        <w:rPr>
          <w:rFonts w:ascii="Times New Roman" w:hAnsi="Times New Roman" w:cs="Times New Roman"/>
          <w:sz w:val="24"/>
          <w:szCs w:val="24"/>
        </w:rPr>
        <w:t>Минобрнауки</w:t>
      </w:r>
      <w:proofErr w:type="spellEnd"/>
      <w:r w:rsidR="0030635C" w:rsidRPr="0030635C">
        <w:rPr>
          <w:rFonts w:ascii="Times New Roman" w:hAnsi="Times New Roman" w:cs="Times New Roman"/>
          <w:sz w:val="24"/>
          <w:szCs w:val="24"/>
        </w:rPr>
        <w:t xml:space="preserve"> России от 9 ноября 2015 года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0635C" w:rsidRPr="0030635C" w:rsidRDefault="00A1552B">
      <w:pPr>
        <w:pStyle w:val="ConsPlusNormal"/>
        <w:spacing w:before="220"/>
        <w:ind w:firstLine="540"/>
        <w:jc w:val="both"/>
        <w:rPr>
          <w:rFonts w:ascii="Times New Roman" w:hAnsi="Times New Roman" w:cs="Times New Roman"/>
          <w:sz w:val="24"/>
          <w:szCs w:val="24"/>
        </w:rPr>
      </w:pPr>
      <w:hyperlink r:id="rId31" w:history="1">
        <w:proofErr w:type="gramStart"/>
        <w:r w:rsidR="0030635C" w:rsidRPr="0030635C">
          <w:rPr>
            <w:rFonts w:ascii="Times New Roman" w:hAnsi="Times New Roman" w:cs="Times New Roman"/>
            <w:color w:val="0000FF"/>
            <w:sz w:val="24"/>
            <w:szCs w:val="24"/>
          </w:rPr>
          <w:t>постановлением</w:t>
        </w:r>
      </w:hyperlink>
      <w:r w:rsidR="0030635C" w:rsidRPr="0030635C">
        <w:rPr>
          <w:rFonts w:ascii="Times New Roman" w:hAnsi="Times New Roman" w:cs="Times New Roman"/>
          <w:sz w:val="24"/>
          <w:szCs w:val="24"/>
        </w:rPr>
        <w:t xml:space="preserve"> администрации Липецкой области от 9 августа 2011 года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roofErr w:type="gramEnd"/>
    </w:p>
    <w:p w:rsidR="0030635C" w:rsidRPr="0030635C" w:rsidRDefault="00A1552B">
      <w:pPr>
        <w:pStyle w:val="ConsPlusNormal"/>
        <w:spacing w:before="220"/>
        <w:ind w:firstLine="540"/>
        <w:jc w:val="both"/>
        <w:rPr>
          <w:rFonts w:ascii="Times New Roman" w:hAnsi="Times New Roman" w:cs="Times New Roman"/>
          <w:sz w:val="24"/>
          <w:szCs w:val="24"/>
        </w:rPr>
      </w:pPr>
      <w:hyperlink r:id="rId32" w:history="1">
        <w:r w:rsidR="0030635C" w:rsidRPr="0030635C">
          <w:rPr>
            <w:rFonts w:ascii="Times New Roman" w:hAnsi="Times New Roman" w:cs="Times New Roman"/>
            <w:color w:val="0000FF"/>
            <w:sz w:val="24"/>
            <w:szCs w:val="24"/>
          </w:rPr>
          <w:t>постановлением</w:t>
        </w:r>
      </w:hyperlink>
      <w:r w:rsidR="0030635C" w:rsidRPr="0030635C">
        <w:rPr>
          <w:rFonts w:ascii="Times New Roman" w:hAnsi="Times New Roman" w:cs="Times New Roman"/>
          <w:sz w:val="24"/>
          <w:szCs w:val="24"/>
        </w:rPr>
        <w:t xml:space="preserve"> администрации Липецкой области от 23 ноября 2011 года N 414 "Об утверждении Перечня услуг, которые </w:t>
      </w:r>
      <w:proofErr w:type="gramStart"/>
      <w:r w:rsidR="0030635C" w:rsidRPr="0030635C">
        <w:rPr>
          <w:rFonts w:ascii="Times New Roman" w:hAnsi="Times New Roman" w:cs="Times New Roman"/>
          <w:sz w:val="24"/>
          <w:szCs w:val="24"/>
        </w:rPr>
        <w:t>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w:t>
      </w:r>
      <w:proofErr w:type="gramEnd"/>
      <w:r w:rsidR="0030635C" w:rsidRPr="0030635C">
        <w:rPr>
          <w:rFonts w:ascii="Times New Roman" w:hAnsi="Times New Roman" w:cs="Times New Roman"/>
          <w:sz w:val="24"/>
          <w:szCs w:val="24"/>
        </w:rPr>
        <w:t xml:space="preserve"> организациями, участвующими в предоставлении государственных услуг";</w:t>
      </w:r>
    </w:p>
    <w:p w:rsidR="0030635C" w:rsidRPr="0030635C" w:rsidRDefault="00A1552B">
      <w:pPr>
        <w:pStyle w:val="ConsPlusNormal"/>
        <w:spacing w:before="220"/>
        <w:ind w:firstLine="540"/>
        <w:jc w:val="both"/>
        <w:rPr>
          <w:rFonts w:ascii="Times New Roman" w:hAnsi="Times New Roman" w:cs="Times New Roman"/>
          <w:sz w:val="24"/>
          <w:szCs w:val="24"/>
        </w:rPr>
      </w:pPr>
      <w:hyperlink r:id="rId33" w:history="1">
        <w:r w:rsidR="0030635C" w:rsidRPr="0030635C">
          <w:rPr>
            <w:rFonts w:ascii="Times New Roman" w:hAnsi="Times New Roman" w:cs="Times New Roman"/>
            <w:color w:val="0000FF"/>
            <w:sz w:val="24"/>
            <w:szCs w:val="24"/>
          </w:rPr>
          <w:t>распоряжением</w:t>
        </w:r>
      </w:hyperlink>
      <w:r w:rsidR="0030635C" w:rsidRPr="0030635C">
        <w:rPr>
          <w:rFonts w:ascii="Times New Roman" w:hAnsi="Times New Roman" w:cs="Times New Roman"/>
          <w:sz w:val="24"/>
          <w:szCs w:val="24"/>
        </w:rPr>
        <w:t xml:space="preserve"> администрации Липецкой области от 4 сентября 2008 года N 369-р "Об утверждении Положения об управлении здравоохранения Липецкой области".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34"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jc w:val="both"/>
        <w:rPr>
          <w:rFonts w:ascii="Times New Roman" w:hAnsi="Times New Roman" w:cs="Times New Roman"/>
          <w:sz w:val="24"/>
          <w:szCs w:val="24"/>
        </w:rPr>
      </w:pPr>
    </w:p>
    <w:p w:rsidR="0030635C" w:rsidRDefault="0030635C">
      <w:pPr>
        <w:pStyle w:val="ConsPlusTitle"/>
        <w:jc w:val="center"/>
        <w:outlineLvl w:val="2"/>
        <w:rPr>
          <w:rFonts w:ascii="Times New Roman" w:hAnsi="Times New Roman" w:cs="Times New Roman"/>
          <w:sz w:val="24"/>
          <w:szCs w:val="24"/>
        </w:rPr>
      </w:pPr>
      <w:bookmarkStart w:id="2" w:name="P158"/>
      <w:bookmarkEnd w:id="2"/>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lastRenderedPageBreak/>
        <w:t>6. Исчерпывающий перечень документов, необходимых</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 соответствии с нормативными правовыми актами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для предоставления государственной услуги и услуг, которые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являются необходимыми и обязательными для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 подлежащих представлению заявителем,</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способы их получения заявителем, в том числе в </w:t>
      </w:r>
      <w:proofErr w:type="gramStart"/>
      <w:r w:rsidRPr="0030635C">
        <w:rPr>
          <w:rFonts w:ascii="Times New Roman" w:hAnsi="Times New Roman" w:cs="Times New Roman"/>
          <w:sz w:val="24"/>
          <w:szCs w:val="24"/>
        </w:rPr>
        <w:t>электронной</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форме, порядок их представления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bookmarkStart w:id="3" w:name="P166"/>
      <w:bookmarkEnd w:id="3"/>
      <w:r w:rsidRPr="0030635C">
        <w:rPr>
          <w:rFonts w:ascii="Times New Roman" w:hAnsi="Times New Roman" w:cs="Times New Roman"/>
          <w:sz w:val="24"/>
          <w:szCs w:val="24"/>
        </w:rPr>
        <w:t>18. Абитуриент (его законный представитель) представляет в управление комплект документов:</w:t>
      </w:r>
    </w:p>
    <w:p w:rsidR="0030635C" w:rsidRPr="0030635C" w:rsidRDefault="00A1552B">
      <w:pPr>
        <w:pStyle w:val="ConsPlusNormal"/>
        <w:spacing w:before="220"/>
        <w:ind w:firstLine="540"/>
        <w:jc w:val="both"/>
        <w:rPr>
          <w:rFonts w:ascii="Times New Roman" w:hAnsi="Times New Roman" w:cs="Times New Roman"/>
          <w:sz w:val="24"/>
          <w:szCs w:val="24"/>
        </w:rPr>
      </w:pPr>
      <w:hyperlink w:anchor="P604" w:history="1">
        <w:r w:rsidR="0030635C" w:rsidRPr="0030635C">
          <w:rPr>
            <w:rFonts w:ascii="Times New Roman" w:hAnsi="Times New Roman" w:cs="Times New Roman"/>
            <w:color w:val="0000FF"/>
            <w:sz w:val="24"/>
            <w:szCs w:val="24"/>
          </w:rPr>
          <w:t>заявление</w:t>
        </w:r>
      </w:hyperlink>
      <w:r w:rsidR="0030635C" w:rsidRPr="0030635C">
        <w:rPr>
          <w:rFonts w:ascii="Times New Roman" w:hAnsi="Times New Roman" w:cs="Times New Roman"/>
          <w:sz w:val="24"/>
          <w:szCs w:val="24"/>
        </w:rPr>
        <w:t xml:space="preserve"> на имя начальника управления, включающее в себя согласие на обработку персональных данных заявителя (приложение 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копия основного документа, удостоверяющего личность абитуриента.</w:t>
      </w:r>
    </w:p>
    <w:p w:rsidR="0030635C" w:rsidRPr="0030635C" w:rsidRDefault="0030635C">
      <w:pPr>
        <w:pStyle w:val="ConsPlusNormal"/>
        <w:spacing w:before="220"/>
        <w:ind w:firstLine="540"/>
        <w:jc w:val="both"/>
        <w:rPr>
          <w:rFonts w:ascii="Times New Roman" w:hAnsi="Times New Roman" w:cs="Times New Roman"/>
          <w:sz w:val="24"/>
          <w:szCs w:val="24"/>
        </w:rPr>
      </w:pPr>
      <w:bookmarkStart w:id="4" w:name="P169"/>
      <w:bookmarkEnd w:id="4"/>
      <w:r w:rsidRPr="0030635C">
        <w:rPr>
          <w:rFonts w:ascii="Times New Roman" w:hAnsi="Times New Roman" w:cs="Times New Roman"/>
          <w:sz w:val="24"/>
          <w:szCs w:val="24"/>
        </w:rPr>
        <w:t>19. В случае представления от имени абитуриента документов его законным представителем, представителем по доверенности к комплекту документов дополнительно прилагаются: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копия документа, удостоверяющего личность законного представителя абитуриента (доверенного лица абитуриента);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копия документа, подтверждающего полномочия законного представителя абитуриента, или заверенная в установленном законодательством Российской Федерации порядке доверенность на имя доверенного лица абитуриента.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20. Все копии документов представляются с предъявлением оригиналов для обозрения и заверения.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21. Комплект документов может быть подан заявителем на бумажном носителе и в электронном виде.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случае подачи документов в электронном виде сотрудником управления, уполномоченным на прием и регистрацию документов, будет сообщена заявителю дата и время прибытия в управление для предъявления оригиналов документов, необходимых для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22. Электронные документы направляются посредством электронной связи в виде сканированной копии оригинала документа.</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(п. 22 в ред. </w:t>
      </w:r>
      <w:hyperlink r:id="rId35"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23. В случае отсутствия копии документа сотрудник управления, уполномоченный на прием и регистрацию документов, обеспечивает изготовление необходимой копии, ее заверение с проставлением записи на каждом листе документа "копия верна", с указанием должности, подписи, расшифровки подписи и даты заверения.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6.1. Исчерпывающий перечень документов, необходимых</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 соответствии с нормативными правовыми актами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для предоставления государственной услуги, которые находятся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 распоряжении исполнительных органов государственной власти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lastRenderedPageBreak/>
        <w:t xml:space="preserve">Липецкой области, иных органов и организаций и </w:t>
      </w:r>
      <w:proofErr w:type="gramStart"/>
      <w:r w:rsidRPr="0030635C">
        <w:rPr>
          <w:rFonts w:ascii="Times New Roman" w:hAnsi="Times New Roman" w:cs="Times New Roman"/>
          <w:sz w:val="24"/>
          <w:szCs w:val="24"/>
        </w:rPr>
        <w:t>которые</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заявитель вправе представить, а также способы их получения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заявителями, в том числе в электронной форме, порядок</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их представления</w:t>
      </w:r>
    </w:p>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(введено </w:t>
      </w:r>
      <w:hyperlink r:id="rId36"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w:t>
      </w:r>
      <w:proofErr w:type="gramEnd"/>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от 14.12.2016 N 1712)</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24. Документы, необходимые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отсутствуют.</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7. Указание на запрет требовать от заявителя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25. Управлению запрещено требовать от заявителя: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30635C">
        <w:rPr>
          <w:rFonts w:ascii="Times New Roman" w:hAnsi="Times New Roman" w:cs="Times New Roman"/>
          <w:sz w:val="24"/>
          <w:szCs w:val="24"/>
        </w:rPr>
        <w:t xml:space="preserve"> </w:t>
      </w:r>
      <w:hyperlink r:id="rId37" w:history="1">
        <w:r w:rsidRPr="0030635C">
          <w:rPr>
            <w:rFonts w:ascii="Times New Roman" w:hAnsi="Times New Roman" w:cs="Times New Roman"/>
            <w:color w:val="0000FF"/>
            <w:sz w:val="24"/>
            <w:szCs w:val="24"/>
          </w:rPr>
          <w:t>части 6 статьи 7</w:t>
        </w:r>
      </w:hyperlink>
      <w:r w:rsidRPr="0030635C">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bookmarkStart w:id="5" w:name="P199"/>
      <w:bookmarkEnd w:id="5"/>
      <w:r w:rsidRPr="0030635C">
        <w:rPr>
          <w:rFonts w:ascii="Times New Roman" w:hAnsi="Times New Roman" w:cs="Times New Roman"/>
          <w:sz w:val="24"/>
          <w:szCs w:val="24"/>
        </w:rPr>
        <w:t>8. Исчерпывающий перечень оснований для отказа в приеме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документов, необходимых для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26. Основанием для отказа в приеме документов, необходимых для предоставления государственной услуги, является: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1) отсутствие документов, указанных в </w:t>
      </w:r>
      <w:hyperlink w:anchor="P166" w:history="1">
        <w:r w:rsidRPr="0030635C">
          <w:rPr>
            <w:rFonts w:ascii="Times New Roman" w:hAnsi="Times New Roman" w:cs="Times New Roman"/>
            <w:color w:val="0000FF"/>
            <w:sz w:val="24"/>
            <w:szCs w:val="24"/>
          </w:rPr>
          <w:t>пунктах 18</w:t>
        </w:r>
      </w:hyperlink>
      <w:r w:rsidRPr="0030635C">
        <w:rPr>
          <w:rFonts w:ascii="Times New Roman" w:hAnsi="Times New Roman" w:cs="Times New Roman"/>
          <w:sz w:val="24"/>
          <w:szCs w:val="24"/>
        </w:rPr>
        <w:t xml:space="preserve"> и </w:t>
      </w:r>
      <w:hyperlink w:anchor="P169" w:history="1">
        <w:r w:rsidRPr="0030635C">
          <w:rPr>
            <w:rFonts w:ascii="Times New Roman" w:hAnsi="Times New Roman" w:cs="Times New Roman"/>
            <w:color w:val="0000FF"/>
            <w:sz w:val="24"/>
            <w:szCs w:val="24"/>
          </w:rPr>
          <w:t>19</w:t>
        </w:r>
      </w:hyperlink>
      <w:r w:rsidRPr="0030635C">
        <w:rPr>
          <w:rFonts w:ascii="Times New Roman" w:hAnsi="Times New Roman" w:cs="Times New Roman"/>
          <w:sz w:val="24"/>
          <w:szCs w:val="24"/>
        </w:rPr>
        <w:t xml:space="preserve"> настоящего административного регламента;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2) неправильно оформленное заявление в случае: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если заявление написано неразборчиво от руки;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если заявление не заверено личной подписью заявителя;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3) наличие в комплекте документов, представленном заявителем, недостоверной, искаженной или исправленной информации, приписок, подчисток, зачеркнутых слов, неоговоренных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4) непредставление необходимого комплекта документов для 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9. Исчерпывающий перечень оснований для приостановления или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отказа в предоставлении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27. Основания для приостановления предоставления государственной услуги отсутствуют.</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28. Основаниями для отказа в предоставлении государственной услуги являются:</w:t>
      </w:r>
    </w:p>
    <w:p w:rsidR="0030635C" w:rsidRPr="0030635C" w:rsidRDefault="0030635C">
      <w:pPr>
        <w:pStyle w:val="ConsPlusNormal"/>
        <w:spacing w:before="220"/>
        <w:ind w:firstLine="540"/>
        <w:jc w:val="both"/>
        <w:rPr>
          <w:rFonts w:ascii="Times New Roman" w:hAnsi="Times New Roman" w:cs="Times New Roman"/>
          <w:sz w:val="24"/>
          <w:szCs w:val="24"/>
        </w:rPr>
      </w:pPr>
      <w:bookmarkStart w:id="6" w:name="P216"/>
      <w:bookmarkEnd w:id="6"/>
      <w:r w:rsidRPr="0030635C">
        <w:rPr>
          <w:rFonts w:ascii="Times New Roman" w:hAnsi="Times New Roman" w:cs="Times New Roman"/>
          <w:sz w:val="24"/>
          <w:szCs w:val="24"/>
        </w:rPr>
        <w:t xml:space="preserve">несоответствие заявителя условиям, установленным </w:t>
      </w:r>
      <w:hyperlink w:anchor="P61" w:history="1">
        <w:r w:rsidRPr="0030635C">
          <w:rPr>
            <w:rFonts w:ascii="Times New Roman" w:hAnsi="Times New Roman" w:cs="Times New Roman"/>
            <w:color w:val="0000FF"/>
            <w:sz w:val="24"/>
            <w:szCs w:val="24"/>
          </w:rPr>
          <w:t>пунктом 2 раздела I</w:t>
        </w:r>
      </w:hyperlink>
      <w:r w:rsidRPr="0030635C">
        <w:rPr>
          <w:rFonts w:ascii="Times New Roman" w:hAnsi="Times New Roman" w:cs="Times New Roman"/>
          <w:sz w:val="24"/>
          <w:szCs w:val="24"/>
        </w:rPr>
        <w:t xml:space="preserve"> административного регламента;</w:t>
      </w:r>
    </w:p>
    <w:p w:rsidR="0030635C" w:rsidRPr="0030635C" w:rsidRDefault="0030635C">
      <w:pPr>
        <w:pStyle w:val="ConsPlusNormal"/>
        <w:spacing w:before="220"/>
        <w:ind w:firstLine="540"/>
        <w:jc w:val="both"/>
        <w:rPr>
          <w:rFonts w:ascii="Times New Roman" w:hAnsi="Times New Roman" w:cs="Times New Roman"/>
          <w:sz w:val="24"/>
          <w:szCs w:val="24"/>
        </w:rPr>
      </w:pPr>
      <w:bookmarkStart w:id="7" w:name="P217"/>
      <w:bookmarkEnd w:id="7"/>
      <w:r w:rsidRPr="0030635C">
        <w:rPr>
          <w:rFonts w:ascii="Times New Roman" w:hAnsi="Times New Roman" w:cs="Times New Roman"/>
          <w:sz w:val="24"/>
          <w:szCs w:val="24"/>
        </w:rPr>
        <w:t xml:space="preserve">неявка заявителя (законного представителя заявителя) в управление в назначенное время для представления подлинников документов, входящих в комплект документов заявителя, ранее направленных в адрес управления посредством электронной связи, не </w:t>
      </w:r>
      <w:proofErr w:type="gramStart"/>
      <w:r w:rsidRPr="0030635C">
        <w:rPr>
          <w:rFonts w:ascii="Times New Roman" w:hAnsi="Times New Roman" w:cs="Times New Roman"/>
          <w:sz w:val="24"/>
          <w:szCs w:val="24"/>
        </w:rPr>
        <w:t>позднее</w:t>
      </w:r>
      <w:proofErr w:type="gramEnd"/>
      <w:r w:rsidRPr="0030635C">
        <w:rPr>
          <w:rFonts w:ascii="Times New Roman" w:hAnsi="Times New Roman" w:cs="Times New Roman"/>
          <w:sz w:val="24"/>
          <w:szCs w:val="24"/>
        </w:rPr>
        <w:t xml:space="preserve"> чем за 5 рабочих дней до начала целевого приема в образовательные организации, осуществляющие обучение по программам высшего медицинского или фармацевтического образования;</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38"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bookmarkStart w:id="8" w:name="P219"/>
      <w:bookmarkEnd w:id="8"/>
      <w:r w:rsidRPr="0030635C">
        <w:rPr>
          <w:rFonts w:ascii="Times New Roman" w:hAnsi="Times New Roman" w:cs="Times New Roman"/>
          <w:sz w:val="24"/>
          <w:szCs w:val="24"/>
        </w:rPr>
        <w:t>неявка заявителя (законного представителя заявителя) в управление в назначенное время за результатом 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39"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29. Возврат управлением комплекта документов, отзыв заявления из управления не является препятствием для повторного обращения с комплектом документов после устранения заявителем причин, послуживших основанием для его возврата, отзыва.</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10. Перечень услуг, которые являются необходимыми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и </w:t>
      </w:r>
      <w:proofErr w:type="gramStart"/>
      <w:r w:rsidRPr="0030635C">
        <w:rPr>
          <w:rFonts w:ascii="Times New Roman" w:hAnsi="Times New Roman" w:cs="Times New Roman"/>
          <w:sz w:val="24"/>
          <w:szCs w:val="24"/>
        </w:rPr>
        <w:t>обязательными</w:t>
      </w:r>
      <w:proofErr w:type="gramEnd"/>
      <w:r w:rsidRPr="0030635C">
        <w:rPr>
          <w:rFonts w:ascii="Times New Roman" w:hAnsi="Times New Roman" w:cs="Times New Roman"/>
          <w:sz w:val="24"/>
          <w:szCs w:val="24"/>
        </w:rPr>
        <w:t xml:space="preserve"> для предоставления государственной услуги,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 том числе сведения о документе (документах), выдаваемом</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w:t>
      </w:r>
      <w:proofErr w:type="gramStart"/>
      <w:r w:rsidRPr="0030635C">
        <w:rPr>
          <w:rFonts w:ascii="Times New Roman" w:hAnsi="Times New Roman" w:cs="Times New Roman"/>
          <w:sz w:val="24"/>
          <w:szCs w:val="24"/>
        </w:rPr>
        <w:t>выдаваемых</w:t>
      </w:r>
      <w:proofErr w:type="gramEnd"/>
      <w:r w:rsidRPr="0030635C">
        <w:rPr>
          <w:rFonts w:ascii="Times New Roman" w:hAnsi="Times New Roman" w:cs="Times New Roman"/>
          <w:sz w:val="24"/>
          <w:szCs w:val="24"/>
        </w:rPr>
        <w:t>) организациями, участвующими в предоставлении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30.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 xml:space="preserve">11. Порядок, размер и основания взимания </w:t>
      </w:r>
      <w:proofErr w:type="gramStart"/>
      <w:r w:rsidRPr="0030635C">
        <w:rPr>
          <w:rFonts w:ascii="Times New Roman" w:hAnsi="Times New Roman" w:cs="Times New Roman"/>
          <w:sz w:val="24"/>
          <w:szCs w:val="24"/>
        </w:rPr>
        <w:t>государственной</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пошлины или иной платы, взимаемой за предоставление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31. Государственная пошлина или иная плата за предоставление государственной услуги не взимается.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31.1. Государственная пошлина или иная плата за предоставление услуг, которые </w:t>
      </w:r>
      <w:proofErr w:type="gramStart"/>
      <w:r w:rsidRPr="0030635C">
        <w:rPr>
          <w:rFonts w:ascii="Times New Roman" w:hAnsi="Times New Roman" w:cs="Times New Roman"/>
          <w:sz w:val="24"/>
          <w:szCs w:val="24"/>
        </w:rPr>
        <w:t>являются необходимыми и обязательными для предоставления государственной услуги не взимается</w:t>
      </w:r>
      <w:proofErr w:type="gramEnd"/>
      <w:r w:rsidRPr="0030635C">
        <w:rPr>
          <w:rFonts w:ascii="Times New Roman" w:hAnsi="Times New Roman" w:cs="Times New Roman"/>
          <w:sz w:val="24"/>
          <w:szCs w:val="24"/>
        </w:rPr>
        <w:t>.</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(п. 31.1 </w:t>
      </w:r>
      <w:proofErr w:type="gramStart"/>
      <w:r w:rsidRPr="0030635C">
        <w:rPr>
          <w:rFonts w:ascii="Times New Roman" w:hAnsi="Times New Roman" w:cs="Times New Roman"/>
          <w:sz w:val="24"/>
          <w:szCs w:val="24"/>
        </w:rPr>
        <w:t>введен</w:t>
      </w:r>
      <w:proofErr w:type="gramEnd"/>
      <w:r w:rsidRPr="0030635C">
        <w:rPr>
          <w:rFonts w:ascii="Times New Roman" w:hAnsi="Times New Roman" w:cs="Times New Roman"/>
          <w:sz w:val="24"/>
          <w:szCs w:val="24"/>
        </w:rPr>
        <w:t xml:space="preserve"> </w:t>
      </w:r>
      <w:hyperlink r:id="rId40"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jc w:val="both"/>
        <w:rPr>
          <w:rFonts w:ascii="Times New Roman" w:hAnsi="Times New Roman" w:cs="Times New Roman"/>
          <w:sz w:val="24"/>
          <w:szCs w:val="24"/>
        </w:rPr>
      </w:pPr>
    </w:p>
    <w:p w:rsidR="0030635C" w:rsidRDefault="0030635C">
      <w:pPr>
        <w:pStyle w:val="ConsPlusTitle"/>
        <w:jc w:val="center"/>
        <w:outlineLvl w:val="2"/>
        <w:rPr>
          <w:rFonts w:ascii="Times New Roman" w:hAnsi="Times New Roman" w:cs="Times New Roman"/>
          <w:sz w:val="24"/>
          <w:szCs w:val="24"/>
        </w:rPr>
      </w:pPr>
    </w:p>
    <w:p w:rsidR="0030635C" w:rsidRDefault="0030635C">
      <w:pPr>
        <w:pStyle w:val="ConsPlusTitle"/>
        <w:jc w:val="center"/>
        <w:outlineLvl w:val="2"/>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lastRenderedPageBreak/>
        <w:t>12. Максимальный срок ожидания в очереди при подаче запроса</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о предоставлении государственной услуги и при получении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результата 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32. Максимальный срок ожидания в очереди при подаче заявителем комплекта документов для предоставления государственной услуги и при получении результата предоставления государственной услуги не должен превышать 15 минут.</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13. Срок и порядок регистрации запроса заявителя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о предоставлении государственной услуги, в том числе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 электронной форме</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33. Заявление о предоставлении государственной услуги регистрируется в день его поступления, в том числе поданное в электронной форме.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34.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w:t>
      </w:r>
      <w:proofErr w:type="gramStart"/>
      <w:r w:rsidRPr="0030635C">
        <w:rPr>
          <w:rFonts w:ascii="Times New Roman" w:hAnsi="Times New Roman" w:cs="Times New Roman"/>
          <w:sz w:val="24"/>
          <w:szCs w:val="24"/>
        </w:rPr>
        <w:t>первый</w:t>
      </w:r>
      <w:proofErr w:type="gramEnd"/>
      <w:r w:rsidRPr="0030635C">
        <w:rPr>
          <w:rFonts w:ascii="Times New Roman" w:hAnsi="Times New Roman" w:cs="Times New Roman"/>
          <w:sz w:val="24"/>
          <w:szCs w:val="24"/>
        </w:rPr>
        <w:t xml:space="preserve"> следующий за ним рабочий день.</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14. Требования к помещениям, в которых предоставляется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государственная услуга, к месту ожидания и приема</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заявителей, размещению и оформлению </w:t>
      </w:r>
      <w:proofErr w:type="gramStart"/>
      <w:r w:rsidRPr="0030635C">
        <w:rPr>
          <w:rFonts w:ascii="Times New Roman" w:hAnsi="Times New Roman" w:cs="Times New Roman"/>
          <w:sz w:val="24"/>
          <w:szCs w:val="24"/>
        </w:rPr>
        <w:t>визуальной</w:t>
      </w:r>
      <w:proofErr w:type="gramEnd"/>
      <w:r w:rsidRPr="0030635C">
        <w:rPr>
          <w:rFonts w:ascii="Times New Roman" w:hAnsi="Times New Roman" w:cs="Times New Roman"/>
          <w:sz w:val="24"/>
          <w:szCs w:val="24"/>
        </w:rPr>
        <w:t>, текстовой</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 мультимедийной информации о порядке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такой услуги</w:t>
      </w:r>
    </w:p>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ред. </w:t>
      </w:r>
      <w:hyperlink r:id="rId41"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w:t>
      </w:r>
      <w:proofErr w:type="gramEnd"/>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от 14.12.2016 N 1712)</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35. </w:t>
      </w:r>
      <w:proofErr w:type="gramStart"/>
      <w:r w:rsidRPr="0030635C">
        <w:rPr>
          <w:rFonts w:ascii="Times New Roman" w:hAnsi="Times New Roman" w:cs="Times New Roman"/>
          <w:sz w:val="24"/>
          <w:szCs w:val="24"/>
        </w:rPr>
        <w:t xml:space="preserve">Помещения, в которых предоставляется государственная услуга, места ожидания и приема заявителей, размещение и оформление визуальной, текстовой и мультимедийной информации о порядке предоставления такой услуги должны соответствовать требованиям, установленным </w:t>
      </w:r>
      <w:hyperlink r:id="rId42"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w:t>
      </w:r>
      <w:proofErr w:type="spellStart"/>
      <w:r w:rsidRPr="0030635C">
        <w:rPr>
          <w:rFonts w:ascii="Times New Roman" w:hAnsi="Times New Roman" w:cs="Times New Roman"/>
          <w:sz w:val="24"/>
          <w:szCs w:val="24"/>
        </w:rPr>
        <w:t>Минобрнауки</w:t>
      </w:r>
      <w:proofErr w:type="spellEnd"/>
      <w:r w:rsidRPr="0030635C">
        <w:rPr>
          <w:rFonts w:ascii="Times New Roman" w:hAnsi="Times New Roman" w:cs="Times New Roman"/>
          <w:sz w:val="24"/>
          <w:szCs w:val="24"/>
        </w:rPr>
        <w:t xml:space="preserve"> России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Вход в здание, в котором располагается управление, должен быть оборудован информационной табличкой (вывеской), содержащей информацию об управлении, месте его нахождения.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36. В целях получения инвалидами государственной услуги управление должно обеспечивать:</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возможность беспрепятственного входа и выхода из здания;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возможность самостоятельного передвижения по зданию в целях доступа к месту предоставления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lastRenderedPageBreak/>
        <w:t>допу</w:t>
      </w:r>
      <w:proofErr w:type="gramStart"/>
      <w:r w:rsidRPr="0030635C">
        <w:rPr>
          <w:rFonts w:ascii="Times New Roman" w:hAnsi="Times New Roman" w:cs="Times New Roman"/>
          <w:sz w:val="24"/>
          <w:szCs w:val="24"/>
        </w:rPr>
        <w:t>ск в зд</w:t>
      </w:r>
      <w:proofErr w:type="gramEnd"/>
      <w:r w:rsidRPr="0030635C">
        <w:rPr>
          <w:rFonts w:ascii="Times New Roman" w:hAnsi="Times New Roman" w:cs="Times New Roman"/>
          <w:sz w:val="24"/>
          <w:szCs w:val="24"/>
        </w:rP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допу</w:t>
      </w:r>
      <w:proofErr w:type="gramStart"/>
      <w:r w:rsidRPr="0030635C">
        <w:rPr>
          <w:rFonts w:ascii="Times New Roman" w:hAnsi="Times New Roman" w:cs="Times New Roman"/>
          <w:sz w:val="24"/>
          <w:szCs w:val="24"/>
        </w:rPr>
        <w:t>ск в зд</w:t>
      </w:r>
      <w:proofErr w:type="gramEnd"/>
      <w:r w:rsidRPr="0030635C">
        <w:rPr>
          <w:rFonts w:ascii="Times New Roman" w:hAnsi="Times New Roman" w:cs="Times New Roman"/>
          <w:sz w:val="24"/>
          <w:szCs w:val="24"/>
        </w:rPr>
        <w:t xml:space="preserve">ание </w:t>
      </w:r>
      <w:proofErr w:type="spellStart"/>
      <w:r w:rsidRPr="0030635C">
        <w:rPr>
          <w:rFonts w:ascii="Times New Roman" w:hAnsi="Times New Roman" w:cs="Times New Roman"/>
          <w:sz w:val="24"/>
          <w:szCs w:val="24"/>
        </w:rPr>
        <w:t>сурдопереводчика</w:t>
      </w:r>
      <w:proofErr w:type="spellEnd"/>
      <w:r w:rsidRPr="0030635C">
        <w:rPr>
          <w:rFonts w:ascii="Times New Roman" w:hAnsi="Times New Roman" w:cs="Times New Roman"/>
          <w:sz w:val="24"/>
          <w:szCs w:val="24"/>
        </w:rPr>
        <w:t xml:space="preserve">, </w:t>
      </w:r>
      <w:proofErr w:type="spellStart"/>
      <w:r w:rsidRPr="0030635C">
        <w:rPr>
          <w:rFonts w:ascii="Times New Roman" w:hAnsi="Times New Roman" w:cs="Times New Roman"/>
          <w:sz w:val="24"/>
          <w:szCs w:val="24"/>
        </w:rPr>
        <w:t>тифлосурдопереводчика</w:t>
      </w:r>
      <w:proofErr w:type="spellEnd"/>
      <w:r w:rsidRPr="0030635C">
        <w:rPr>
          <w:rFonts w:ascii="Times New Roman" w:hAnsi="Times New Roman" w:cs="Times New Roman"/>
          <w:sz w:val="24"/>
          <w:szCs w:val="24"/>
        </w:rPr>
        <w:t>;</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оборудование на прилегающей к зданию территории мест для парковки автотранспортных средств инвалидов.</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37. </w:t>
      </w:r>
      <w:proofErr w:type="gramStart"/>
      <w:r w:rsidRPr="0030635C">
        <w:rPr>
          <w:rFonts w:ascii="Times New Roman" w:hAnsi="Times New Roman" w:cs="Times New Roman"/>
          <w:sz w:val="24"/>
          <w:szCs w:val="24"/>
        </w:rP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38. Прием граждан осуществляется в специально выделенных для этих целей помещениях.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Места ожидания оборудуются столами, стульями, должны соответствовать комфортным условиям для заявителей.</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Помещение для непосредственного взаимодействия специалиста с заявителем должно быть организовано в виде отдельного рабочего места, оборудованного персональным компьютером с возможностью доступа к необходимым информационным базам данных.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Места для заполнения заявлений обеспечиваются бланками заявлений, образцами их заполнения и канцелярскими принадлежностями.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15. Показатели доступности и качества государственной</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услуги, в том числе количество взаимодействий заявителя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с должностными лицами при предоставлении </w:t>
      </w:r>
      <w:proofErr w:type="gramStart"/>
      <w:r w:rsidRPr="0030635C">
        <w:rPr>
          <w:rFonts w:ascii="Times New Roman" w:hAnsi="Times New Roman" w:cs="Times New Roman"/>
          <w:sz w:val="24"/>
          <w:szCs w:val="24"/>
        </w:rPr>
        <w:t>государственной</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услуги и их продолжительность, возможность получения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 в многофункциональном центре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предоставления государственных и муниципальных услуг,</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возможность получения информации о ходе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 в том числе с использованием</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информационно-коммуникационных технологий</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39. Показателями доступности и качества государственной услуги являются: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lastRenderedPageBreak/>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соблюдение стандарта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отсутствие жалоб на действия (бездействие) должностных лиц управления при предоставлении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оперативность вынесения решения в отношении рассматриваемых обращений;</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полнота и актуальность информации о порядке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пешеходная доступность от остановок общественного транспорта к местам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размещение информации о порядке предоставления государственной услуги на официальном сайте управления, на Едином и региональном порталах;</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своевременность и полнота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40.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и при получении результата государственной услуги в управлении.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Максимальное количество взаимодействий заявителя с сотрудниками управления при предоставлении государственной услуги - 2.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Продолжительность взаимодействия с сотрудниками управления при предоставлении государственной услуги - не более 20 минут.</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многофункциональном центре услуга не предоставляется.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16. Иные требования, в том числе учитывающие особенности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предоставления государственной услуги в </w:t>
      </w:r>
      <w:proofErr w:type="gramStart"/>
      <w:r w:rsidRPr="0030635C">
        <w:rPr>
          <w:rFonts w:ascii="Times New Roman" w:hAnsi="Times New Roman" w:cs="Times New Roman"/>
          <w:sz w:val="24"/>
          <w:szCs w:val="24"/>
        </w:rPr>
        <w:t>многофункциональных</w:t>
      </w:r>
      <w:proofErr w:type="gramEnd"/>
    </w:p>
    <w:p w:rsidR="0030635C" w:rsidRPr="0030635C" w:rsidRDefault="0030635C">
      <w:pPr>
        <w:pStyle w:val="ConsPlusTitle"/>
        <w:jc w:val="center"/>
        <w:rPr>
          <w:rFonts w:ascii="Times New Roman" w:hAnsi="Times New Roman" w:cs="Times New Roman"/>
          <w:sz w:val="24"/>
          <w:szCs w:val="24"/>
        </w:rPr>
      </w:pPr>
      <w:proofErr w:type="gramStart"/>
      <w:r w:rsidRPr="0030635C">
        <w:rPr>
          <w:rFonts w:ascii="Times New Roman" w:hAnsi="Times New Roman" w:cs="Times New Roman"/>
          <w:sz w:val="24"/>
          <w:szCs w:val="24"/>
        </w:rPr>
        <w:t>центрах</w:t>
      </w:r>
      <w:proofErr w:type="gramEnd"/>
      <w:r w:rsidRPr="0030635C">
        <w:rPr>
          <w:rFonts w:ascii="Times New Roman" w:hAnsi="Times New Roman" w:cs="Times New Roman"/>
          <w:sz w:val="24"/>
          <w:szCs w:val="24"/>
        </w:rPr>
        <w:t xml:space="preserve"> предоставления государственных услуг и особенности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предоставления государственной услуги в электронной форме</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41.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42. Иные требования, в том числе учитывающие особенности предоставления услуги в многофункциональных центрах предоставления государственных услуг и особенности предоставления государственной услуги в электронной форме, не установлены.</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(п. 42 в ред. </w:t>
      </w:r>
      <w:hyperlink r:id="rId43"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43 - 47. Исключены. - </w:t>
      </w:r>
      <w:hyperlink r:id="rId44" w:history="1">
        <w:r w:rsidRPr="0030635C">
          <w:rPr>
            <w:rFonts w:ascii="Times New Roman" w:hAnsi="Times New Roman" w:cs="Times New Roman"/>
            <w:color w:val="0000FF"/>
            <w:sz w:val="24"/>
            <w:szCs w:val="24"/>
          </w:rPr>
          <w:t>Приказ</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jc w:val="both"/>
        <w:rPr>
          <w:rFonts w:ascii="Times New Roman" w:hAnsi="Times New Roman" w:cs="Times New Roman"/>
          <w:sz w:val="24"/>
          <w:szCs w:val="24"/>
        </w:rPr>
      </w:pPr>
    </w:p>
    <w:p w:rsidR="0030635C" w:rsidRDefault="0030635C">
      <w:pPr>
        <w:pStyle w:val="ConsPlusTitle"/>
        <w:jc w:val="center"/>
        <w:outlineLvl w:val="1"/>
        <w:rPr>
          <w:rFonts w:ascii="Times New Roman" w:hAnsi="Times New Roman" w:cs="Times New Roman"/>
          <w:sz w:val="24"/>
          <w:szCs w:val="24"/>
        </w:rPr>
      </w:pPr>
    </w:p>
    <w:p w:rsidR="0030635C" w:rsidRDefault="0030635C">
      <w:pPr>
        <w:pStyle w:val="ConsPlusTitle"/>
        <w:jc w:val="center"/>
        <w:outlineLvl w:val="1"/>
        <w:rPr>
          <w:rFonts w:ascii="Times New Roman" w:hAnsi="Times New Roman" w:cs="Times New Roman"/>
          <w:sz w:val="24"/>
          <w:szCs w:val="24"/>
        </w:rPr>
      </w:pPr>
    </w:p>
    <w:p w:rsidR="0030635C" w:rsidRPr="0030635C" w:rsidRDefault="0030635C">
      <w:pPr>
        <w:pStyle w:val="ConsPlusTitle"/>
        <w:jc w:val="center"/>
        <w:outlineLvl w:val="1"/>
        <w:rPr>
          <w:rFonts w:ascii="Times New Roman" w:hAnsi="Times New Roman" w:cs="Times New Roman"/>
          <w:sz w:val="24"/>
          <w:szCs w:val="24"/>
        </w:rPr>
      </w:pPr>
      <w:r w:rsidRPr="0030635C">
        <w:rPr>
          <w:rFonts w:ascii="Times New Roman" w:hAnsi="Times New Roman" w:cs="Times New Roman"/>
          <w:sz w:val="24"/>
          <w:szCs w:val="24"/>
        </w:rPr>
        <w:lastRenderedPageBreak/>
        <w:t>Раздел III. СОСТАВ, ПОСЛЕДОВАТЕЛЬНОСТЬ И СРОКИ ВЫПОЛНЕНИЯ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АДМИНИСТРАТИВНЫХ ПРОЦЕДУР, ТРЕБОВАНИЯ К ПОРЯДКУ ИХ</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ВЫПОЛНЕНИЯ, В ТОМ ЧИСЛЕ ОСОБЕННОСТИ ВЫПОЛНЕНИЯ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АДМИНИСТРАТИВНЫХ ПРОЦЕДУР В ЭЛЕКТРОННОЙ ФОРМЕ</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 Административные процедуры, выполняемые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при предоставлении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48. </w:t>
      </w:r>
      <w:hyperlink w:anchor="P553" w:history="1">
        <w:r w:rsidRPr="0030635C">
          <w:rPr>
            <w:rFonts w:ascii="Times New Roman" w:hAnsi="Times New Roman" w:cs="Times New Roman"/>
            <w:color w:val="0000FF"/>
            <w:sz w:val="24"/>
            <w:szCs w:val="24"/>
          </w:rPr>
          <w:t>Блок-схема</w:t>
        </w:r>
      </w:hyperlink>
      <w:r w:rsidRPr="0030635C">
        <w:rPr>
          <w:rFonts w:ascii="Times New Roman" w:hAnsi="Times New Roman" w:cs="Times New Roman"/>
          <w:sz w:val="24"/>
          <w:szCs w:val="24"/>
        </w:rPr>
        <w:t xml:space="preserve"> предоставления государственной услуги приводится в приложении 1 к регламенту.</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49. Предоставление государственной услуги включает в себя следующие административные процедуры:</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прием, регистрация и рассмотрение комплекта документов, необходимых для предоставления государственной услуги сотрудниками отдела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формирование, выдача и направление результата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50. Основанием для начала административной процедуры "Прием, регистрация и рассмотрение комплекта документов, необходимых для предоставления государственной услуги сотрудниками отделов управления" является поступление в управление комплекта документов, предусмотренных </w:t>
      </w:r>
      <w:hyperlink w:anchor="P166" w:history="1">
        <w:r w:rsidRPr="0030635C">
          <w:rPr>
            <w:rFonts w:ascii="Times New Roman" w:hAnsi="Times New Roman" w:cs="Times New Roman"/>
            <w:color w:val="0000FF"/>
            <w:sz w:val="24"/>
            <w:szCs w:val="24"/>
          </w:rPr>
          <w:t>пунктами 18</w:t>
        </w:r>
      </w:hyperlink>
      <w:r w:rsidRPr="0030635C">
        <w:rPr>
          <w:rFonts w:ascii="Times New Roman" w:hAnsi="Times New Roman" w:cs="Times New Roman"/>
          <w:sz w:val="24"/>
          <w:szCs w:val="24"/>
        </w:rPr>
        <w:t xml:space="preserve"> и </w:t>
      </w:r>
      <w:hyperlink w:anchor="P169" w:history="1">
        <w:r w:rsidRPr="0030635C">
          <w:rPr>
            <w:rFonts w:ascii="Times New Roman" w:hAnsi="Times New Roman" w:cs="Times New Roman"/>
            <w:color w:val="0000FF"/>
            <w:sz w:val="24"/>
            <w:szCs w:val="24"/>
          </w:rPr>
          <w:t>19</w:t>
        </w:r>
      </w:hyperlink>
      <w:r w:rsidRPr="0030635C">
        <w:rPr>
          <w:rFonts w:ascii="Times New Roman" w:hAnsi="Times New Roman" w:cs="Times New Roman"/>
          <w:sz w:val="24"/>
          <w:szCs w:val="24"/>
        </w:rPr>
        <w:t xml:space="preserve"> настоящего административного регламента, необходимого для предоставления государственной услуги, посредством электронной, почтовой связи.</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случае обращения заявителя с комплектом документов лично либо посредством почтовой, электронной связи, сотрудники отдела кадров управления, уполномоченные на прием и регистрацию документов (далее - сотрудники отдела управления, уполномоченные на прием и регистрацию документов), регистрируют поступившие документы в </w:t>
      </w:r>
      <w:hyperlink w:anchor="P803" w:history="1">
        <w:r w:rsidRPr="0030635C">
          <w:rPr>
            <w:rFonts w:ascii="Times New Roman" w:hAnsi="Times New Roman" w:cs="Times New Roman"/>
            <w:color w:val="0000FF"/>
            <w:sz w:val="24"/>
            <w:szCs w:val="24"/>
          </w:rPr>
          <w:t>журнале</w:t>
        </w:r>
      </w:hyperlink>
      <w:r w:rsidRPr="0030635C">
        <w:rPr>
          <w:rFonts w:ascii="Times New Roman" w:hAnsi="Times New Roman" w:cs="Times New Roman"/>
          <w:sz w:val="24"/>
          <w:szCs w:val="24"/>
        </w:rPr>
        <w:t xml:space="preserve"> регистрации документов для заключения договоров о целевом обучении по программам высшего медицинского и фармацевтического образования с гражданами (далее - журнал регистрации документов), оформленном</w:t>
      </w:r>
      <w:proofErr w:type="gramEnd"/>
      <w:r w:rsidRPr="0030635C">
        <w:rPr>
          <w:rFonts w:ascii="Times New Roman" w:hAnsi="Times New Roman" w:cs="Times New Roman"/>
          <w:sz w:val="24"/>
          <w:szCs w:val="24"/>
        </w:rPr>
        <w:t xml:space="preserve"> </w:t>
      </w:r>
      <w:proofErr w:type="gramStart"/>
      <w:r w:rsidRPr="0030635C">
        <w:rPr>
          <w:rFonts w:ascii="Times New Roman" w:hAnsi="Times New Roman" w:cs="Times New Roman"/>
          <w:sz w:val="24"/>
          <w:szCs w:val="24"/>
        </w:rPr>
        <w:t xml:space="preserve">в соответствии с приложением 4 к настоящему административному регламенту, и выдают (направляют посредством почтовой или электронной связи) уведомление о принятии комплекта документов с указанием даты, Ф.И.О. и контактного телефона сотрудника, осуществившего прием комплекта документов или уведомление об отказе в приеме документов в случаях, предусмотренных </w:t>
      </w:r>
      <w:hyperlink w:anchor="P199" w:history="1">
        <w:r w:rsidRPr="0030635C">
          <w:rPr>
            <w:rFonts w:ascii="Times New Roman" w:hAnsi="Times New Roman" w:cs="Times New Roman"/>
            <w:color w:val="0000FF"/>
            <w:sz w:val="24"/>
            <w:szCs w:val="24"/>
          </w:rPr>
          <w:t>подразделами 8 раздела II</w:t>
        </w:r>
      </w:hyperlink>
      <w:r w:rsidRPr="0030635C">
        <w:rPr>
          <w:rFonts w:ascii="Times New Roman" w:hAnsi="Times New Roman" w:cs="Times New Roman"/>
          <w:sz w:val="24"/>
          <w:szCs w:val="24"/>
        </w:rPr>
        <w:t xml:space="preserve"> административного регламента, с пояснением недостатков, препятствующих приему документов и с</w:t>
      </w:r>
      <w:proofErr w:type="gramEnd"/>
      <w:r w:rsidRPr="0030635C">
        <w:rPr>
          <w:rFonts w:ascii="Times New Roman" w:hAnsi="Times New Roman" w:cs="Times New Roman"/>
          <w:sz w:val="24"/>
          <w:szCs w:val="24"/>
        </w:rPr>
        <w:t xml:space="preserve"> приложением комплекта документов.</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45"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действий - 15 минут (при обращении заявителя лично), 1 рабочий день (при обращении посредством почтовой или электронной связи).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46"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Абзацы третий - четвертый исключены. - </w:t>
      </w:r>
      <w:hyperlink r:id="rId47" w:history="1">
        <w:r w:rsidRPr="0030635C">
          <w:rPr>
            <w:rFonts w:ascii="Times New Roman" w:hAnsi="Times New Roman" w:cs="Times New Roman"/>
            <w:color w:val="0000FF"/>
            <w:sz w:val="24"/>
            <w:szCs w:val="24"/>
          </w:rPr>
          <w:t>Приказ</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исключен. - </w:t>
      </w:r>
      <w:hyperlink r:id="rId48" w:history="1">
        <w:r w:rsidRPr="0030635C">
          <w:rPr>
            <w:rFonts w:ascii="Times New Roman" w:hAnsi="Times New Roman" w:cs="Times New Roman"/>
            <w:color w:val="0000FF"/>
            <w:sz w:val="24"/>
            <w:szCs w:val="24"/>
          </w:rPr>
          <w:t>Приказ</w:t>
        </w:r>
      </w:hyperlink>
      <w:r w:rsidRPr="0030635C">
        <w:rPr>
          <w:rFonts w:ascii="Times New Roman" w:hAnsi="Times New Roman" w:cs="Times New Roman"/>
          <w:sz w:val="24"/>
          <w:szCs w:val="24"/>
        </w:rPr>
        <w:t xml:space="preserve"> управления здравоохранения Липецкой обл. от 24.01.2017 N 36.</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случаях, предусмотренных </w:t>
      </w:r>
      <w:hyperlink w:anchor="P216" w:history="1">
        <w:r w:rsidRPr="0030635C">
          <w:rPr>
            <w:rFonts w:ascii="Times New Roman" w:hAnsi="Times New Roman" w:cs="Times New Roman"/>
            <w:color w:val="0000FF"/>
            <w:sz w:val="24"/>
            <w:szCs w:val="24"/>
          </w:rPr>
          <w:t>абзацами 2</w:t>
        </w:r>
      </w:hyperlink>
      <w:r w:rsidRPr="0030635C">
        <w:rPr>
          <w:rFonts w:ascii="Times New Roman" w:hAnsi="Times New Roman" w:cs="Times New Roman"/>
          <w:sz w:val="24"/>
          <w:szCs w:val="24"/>
        </w:rPr>
        <w:t xml:space="preserve"> и </w:t>
      </w:r>
      <w:hyperlink w:anchor="P217" w:history="1">
        <w:r w:rsidRPr="0030635C">
          <w:rPr>
            <w:rFonts w:ascii="Times New Roman" w:hAnsi="Times New Roman" w:cs="Times New Roman"/>
            <w:color w:val="0000FF"/>
            <w:sz w:val="24"/>
            <w:szCs w:val="24"/>
          </w:rPr>
          <w:t>3 пункта 28 подраздела 9 раздела II</w:t>
        </w:r>
      </w:hyperlink>
      <w:r w:rsidRPr="0030635C">
        <w:rPr>
          <w:rFonts w:ascii="Times New Roman" w:hAnsi="Times New Roman" w:cs="Times New Roman"/>
          <w:sz w:val="24"/>
          <w:szCs w:val="24"/>
        </w:rPr>
        <w:t xml:space="preserve"> </w:t>
      </w:r>
      <w:r w:rsidRPr="0030635C">
        <w:rPr>
          <w:rFonts w:ascii="Times New Roman" w:hAnsi="Times New Roman" w:cs="Times New Roman"/>
          <w:sz w:val="24"/>
          <w:szCs w:val="24"/>
        </w:rPr>
        <w:lastRenderedPageBreak/>
        <w:t>административного регламента, сотрудник отдела управления, уполномоченный на прием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- 1 рабочий день.</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Подписанное начальником отдела управления уведомление с комплектом представленных заявителем документов передается сотруднику отдела управления, уполномоченному на прием и регистрацию документов, в соответствии с его компетенцией, для направления заявителю.</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- 2 часа.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Сотрудник отдела управления, уполномоченный на прием и регистрацию документов, обеспечивает регистрацию и направление уведомления с документами в адрес заявителя посредством электронной, почтовой связи и делает в журнале регистрации документов соответствующую отметку с указанием исходящих номера и даты уведомления.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- 30 мин.</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При получении документов посредством электронной связи сотрудник отдела управления, уполномоченный на прием и регистрацию документов, направляет заявителю посредством электронной связи уведомление о получении документов с указанием даты и времени получения, а также с назначением даты и времени явки для предъявления подлинников документов.</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49"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- 1 рабочий день.</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50"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случае соответствия комплекта документов требованиям, установленным </w:t>
      </w:r>
      <w:hyperlink w:anchor="P158" w:history="1">
        <w:r w:rsidRPr="0030635C">
          <w:rPr>
            <w:rFonts w:ascii="Times New Roman" w:hAnsi="Times New Roman" w:cs="Times New Roman"/>
            <w:color w:val="0000FF"/>
            <w:sz w:val="24"/>
            <w:szCs w:val="24"/>
          </w:rPr>
          <w:t>подразделом 6 раздела II</w:t>
        </w:r>
      </w:hyperlink>
      <w:r w:rsidRPr="0030635C">
        <w:rPr>
          <w:rFonts w:ascii="Times New Roman" w:hAnsi="Times New Roman" w:cs="Times New Roman"/>
          <w:sz w:val="24"/>
          <w:szCs w:val="24"/>
        </w:rPr>
        <w:t xml:space="preserve"> административного регламента, сотрудник отдела управления, уполномоченный на прием и регистрацию документов, оформляет </w:t>
      </w:r>
      <w:hyperlink w:anchor="P638" w:history="1">
        <w:r w:rsidRPr="0030635C">
          <w:rPr>
            <w:rFonts w:ascii="Times New Roman" w:hAnsi="Times New Roman" w:cs="Times New Roman"/>
            <w:color w:val="0000FF"/>
            <w:sz w:val="24"/>
            <w:szCs w:val="24"/>
          </w:rPr>
          <w:t>договор</w:t>
        </w:r>
      </w:hyperlink>
      <w:r w:rsidRPr="0030635C">
        <w:rPr>
          <w:rFonts w:ascii="Times New Roman" w:hAnsi="Times New Roman" w:cs="Times New Roman"/>
          <w:sz w:val="24"/>
          <w:szCs w:val="24"/>
        </w:rPr>
        <w:t xml:space="preserve"> о целевом обучении (приложение 3) в двух экземплярах, передает его для рассмотрения и подписания начальнику управления, вносит в журнал регистрации документов запись о передаче комплекта документов, необходимых для предоставления государственной услуги, начальнику управления для рассмотрения и</w:t>
      </w:r>
      <w:proofErr w:type="gramEnd"/>
      <w:r w:rsidRPr="0030635C">
        <w:rPr>
          <w:rFonts w:ascii="Times New Roman" w:hAnsi="Times New Roman" w:cs="Times New Roman"/>
          <w:sz w:val="24"/>
          <w:szCs w:val="24"/>
        </w:rPr>
        <w:t xml:space="preserve"> подписания договора о целевом обучении.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- 1 рабочий день.</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Начальник управления рассматривает комплект документов, необходимых для предоставления государственной услуги, и </w:t>
      </w:r>
      <w:proofErr w:type="gramStart"/>
      <w:r w:rsidRPr="0030635C">
        <w:rPr>
          <w:rFonts w:ascii="Times New Roman" w:hAnsi="Times New Roman" w:cs="Times New Roman"/>
          <w:sz w:val="24"/>
          <w:szCs w:val="24"/>
        </w:rPr>
        <w:t>подписывает договор о целевом обучении в двух экземплярах и передает</w:t>
      </w:r>
      <w:proofErr w:type="gramEnd"/>
      <w:r w:rsidRPr="0030635C">
        <w:rPr>
          <w:rFonts w:ascii="Times New Roman" w:hAnsi="Times New Roman" w:cs="Times New Roman"/>
          <w:sz w:val="24"/>
          <w:szCs w:val="24"/>
        </w:rPr>
        <w:t xml:space="preserve"> сотруднику отдела управления, уполномоченному на прием и регистрацию документов.</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- 2 рабочих дня.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Критерием принятия решений по административной процедуре является </w:t>
      </w:r>
      <w:r w:rsidRPr="0030635C">
        <w:rPr>
          <w:rFonts w:ascii="Times New Roman" w:hAnsi="Times New Roman" w:cs="Times New Roman"/>
          <w:sz w:val="24"/>
          <w:szCs w:val="24"/>
        </w:rPr>
        <w:lastRenderedPageBreak/>
        <w:t>установление факта наличия полного комплекта документов, необходимых для предоставления государственной услуги, и соответствия его требованиям административного регламента.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Результатом административной процедуры является отказ в приеме документов или в предоставлении государственной услуги в установленных настоящим административным регламентом случаях или передача сотрудником управления, уполномоченным на прием и регистрацию документов, комплекта документов, необходимых для предоставления государственной услуги, начальнику управления для рассмотрения и подписания договора о целевом обучении в двух экземплярах.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Способ фиксации результата административной процедуры: результат административной процедуры фиксируется в журнале регистрации документов для заключения договоров о целевом </w:t>
      </w:r>
      <w:proofErr w:type="gramStart"/>
      <w:r w:rsidRPr="0030635C">
        <w:rPr>
          <w:rFonts w:ascii="Times New Roman" w:hAnsi="Times New Roman" w:cs="Times New Roman"/>
          <w:sz w:val="24"/>
          <w:szCs w:val="24"/>
        </w:rPr>
        <w:t>обучении по программам</w:t>
      </w:r>
      <w:proofErr w:type="gramEnd"/>
      <w:r w:rsidRPr="0030635C">
        <w:rPr>
          <w:rFonts w:ascii="Times New Roman" w:hAnsi="Times New Roman" w:cs="Times New Roman"/>
          <w:sz w:val="24"/>
          <w:szCs w:val="24"/>
        </w:rPr>
        <w:t xml:space="preserve"> высшего медицинского и фармацевтического образования с гражданами.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51. Основанием для начала административной процедуры "Формирование, выдача и направление результата предоставления государственной услуги" является поступление к сотруднику отдела управления, уполномоченному на прием и регистрацию документов, комплекта документов и подписанного начальником управления договора о целевом обучении в двух экземплярах.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После подписания начальником управления договора о целевом обучении сотрудник отдела управления, уполномоченный на прием и регистрацию документов, обеспечивает уведомление заявителя по телефону, указанному в заявлении, о дате и времени явки в отдел кадров управления для подписания договора о целевом обучении.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51"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- 1 рабочий день.</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назначенное время сотрудник отдела управления, уполномоченный на прием и регистрацию документов, предоставляет заявителю договор о целевом обучении для ознакомления и подписи.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52"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- 20 минут.</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53"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После подписания договора о целевом обучении сотрудник отдела управления, уполномоченный на прием и регистрацию документов, обеспечивает регистрацию договора о целевом обучении в журнале регистрации документов.</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- 10 минут.</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После регистрации договора о целевом обучении сотрудник отдела управления, уполномоченный на прием и регистрацию документов, выдает заявителю один экземпляр договора о целевом обучении.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54"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- 5 минут.</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55"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Сотрудник отдела управления, уполномоченный на прием и регистрацию документов, обеспечивает направление в образовательную организацию, указанную в договоре о целевом обучении, копии договора о целевом обучении.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lastRenderedPageBreak/>
        <w:t>Максимальный срок выполнения действия - 3 рабочих дня.</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случаях, предусмотренных </w:t>
      </w:r>
      <w:hyperlink w:anchor="P219" w:history="1">
        <w:r w:rsidRPr="0030635C">
          <w:rPr>
            <w:rFonts w:ascii="Times New Roman" w:hAnsi="Times New Roman" w:cs="Times New Roman"/>
            <w:color w:val="0000FF"/>
            <w:sz w:val="24"/>
            <w:szCs w:val="24"/>
          </w:rPr>
          <w:t>абзацем 4 пункта 28 подраздела 9 раздела II</w:t>
        </w:r>
      </w:hyperlink>
      <w:r w:rsidRPr="0030635C">
        <w:rPr>
          <w:rFonts w:ascii="Times New Roman" w:hAnsi="Times New Roman" w:cs="Times New Roman"/>
          <w:sz w:val="24"/>
          <w:szCs w:val="24"/>
        </w:rPr>
        <w:t xml:space="preserve"> административного регламента, сотрудник отдела управления, уполномоченный на прием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Максимальный срок выполнения действия - 1 рабочий день.</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Ответственными за выполнение каждого административного действия, входящего в состав административной процедуры, являются сотрудники отделов управления, уполномоченные на прием и регистрацию документов.</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Результатом административной процедуры является выдача одного экземпляра договора о целевом обучении абитуриенту (его законному представителю).</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с указанием номера и даты направления копии договора о целевом обучении в образовательную организацию.</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52. Информация о ходе выполнения государственной услуги предоставляется по обращениям заявителей сотрудниками управления, уполномоченными на прием и регистрацию документов, с использованием телефонной связи.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2. Порядок осуществления административных процедур</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 электронной форме, в том числе с использованием</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Единого портала</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53. Информация о правилах предоставления государственной услуги предоставляется по обращениям заявителей, также размещается на региональном портале.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54.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56"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55. Государственная услуга может предоставляться в электронной форме в части подачи заявления и прилагаемых к нему документов.</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57"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56. Сведения о государственной услуге размещаются на Едином портале в порядке, установленном </w:t>
      </w:r>
      <w:hyperlink r:id="rId58" w:history="1">
        <w:r w:rsidRPr="0030635C">
          <w:rPr>
            <w:rFonts w:ascii="Times New Roman" w:hAnsi="Times New Roman" w:cs="Times New Roman"/>
            <w:color w:val="0000FF"/>
            <w:sz w:val="24"/>
            <w:szCs w:val="24"/>
          </w:rPr>
          <w:t>Правилами</w:t>
        </w:r>
      </w:hyperlink>
      <w:r w:rsidRPr="0030635C">
        <w:rPr>
          <w:rFonts w:ascii="Times New Roman" w:hAnsi="Times New Roman" w:cs="Times New Roman"/>
          <w:sz w:val="24"/>
          <w:szCs w:val="24"/>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Административные процедуры в электронной форме, в том числе с использованием Единого портала, не осуществляются.</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59"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14.12.2016 N 1712)</w:t>
      </w:r>
    </w:p>
    <w:p w:rsidR="0030635C" w:rsidRPr="0030635C" w:rsidRDefault="0030635C">
      <w:pPr>
        <w:pStyle w:val="ConsPlusNormal"/>
        <w:jc w:val="both"/>
        <w:rPr>
          <w:rFonts w:ascii="Times New Roman" w:hAnsi="Times New Roman" w:cs="Times New Roman"/>
          <w:sz w:val="24"/>
          <w:szCs w:val="24"/>
        </w:rPr>
      </w:pPr>
    </w:p>
    <w:p w:rsidR="0030635C" w:rsidRDefault="0030635C">
      <w:pPr>
        <w:pStyle w:val="ConsPlusTitle"/>
        <w:jc w:val="center"/>
        <w:outlineLvl w:val="1"/>
        <w:rPr>
          <w:rFonts w:ascii="Times New Roman" w:hAnsi="Times New Roman" w:cs="Times New Roman"/>
          <w:sz w:val="24"/>
          <w:szCs w:val="24"/>
        </w:rPr>
      </w:pPr>
    </w:p>
    <w:p w:rsidR="0030635C" w:rsidRPr="0030635C" w:rsidRDefault="0030635C">
      <w:pPr>
        <w:pStyle w:val="ConsPlusTitle"/>
        <w:jc w:val="center"/>
        <w:outlineLvl w:val="1"/>
        <w:rPr>
          <w:rFonts w:ascii="Times New Roman" w:hAnsi="Times New Roman" w:cs="Times New Roman"/>
          <w:sz w:val="24"/>
          <w:szCs w:val="24"/>
        </w:rPr>
      </w:pPr>
      <w:r w:rsidRPr="0030635C">
        <w:rPr>
          <w:rFonts w:ascii="Times New Roman" w:hAnsi="Times New Roman" w:cs="Times New Roman"/>
          <w:sz w:val="24"/>
          <w:szCs w:val="24"/>
        </w:rPr>
        <w:lastRenderedPageBreak/>
        <w:t xml:space="preserve">Раздел IV. ФОРМЫ </w:t>
      </w:r>
      <w:proofErr w:type="gramStart"/>
      <w:r w:rsidRPr="0030635C">
        <w:rPr>
          <w:rFonts w:ascii="Times New Roman" w:hAnsi="Times New Roman" w:cs="Times New Roman"/>
          <w:sz w:val="24"/>
          <w:szCs w:val="24"/>
        </w:rPr>
        <w:t>КОНТРОЛЯ ЗА</w:t>
      </w:r>
      <w:proofErr w:type="gramEnd"/>
      <w:r w:rsidRPr="0030635C">
        <w:rPr>
          <w:rFonts w:ascii="Times New Roman" w:hAnsi="Times New Roman" w:cs="Times New Roman"/>
          <w:sz w:val="24"/>
          <w:szCs w:val="24"/>
        </w:rPr>
        <w:t xml:space="preserve"> ПРЕДОСТАВЛЕНИЕМ</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 xml:space="preserve">1. Порядок осуществления текущего </w:t>
      </w:r>
      <w:proofErr w:type="gramStart"/>
      <w:r w:rsidRPr="0030635C">
        <w:rPr>
          <w:rFonts w:ascii="Times New Roman" w:hAnsi="Times New Roman" w:cs="Times New Roman"/>
          <w:sz w:val="24"/>
          <w:szCs w:val="24"/>
        </w:rPr>
        <w:t>контроля за</w:t>
      </w:r>
      <w:proofErr w:type="gramEnd"/>
      <w:r w:rsidRPr="0030635C">
        <w:rPr>
          <w:rFonts w:ascii="Times New Roman" w:hAnsi="Times New Roman" w:cs="Times New Roman"/>
          <w:sz w:val="24"/>
          <w:szCs w:val="24"/>
        </w:rPr>
        <w:t xml:space="preserve"> соблюдением</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 исполнением ответственными должностными лицами положений</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настоящего административного регламента и иных нормативных</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правовых актов, устанавливающих требования к предоставлению</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 а также принятием ими решений</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57. </w:t>
      </w:r>
      <w:proofErr w:type="gramStart"/>
      <w:r w:rsidRPr="0030635C">
        <w:rPr>
          <w:rFonts w:ascii="Times New Roman" w:hAnsi="Times New Roman" w:cs="Times New Roman"/>
          <w:sz w:val="24"/>
          <w:szCs w:val="24"/>
        </w:rPr>
        <w:t>Контроль за</w:t>
      </w:r>
      <w:proofErr w:type="gramEnd"/>
      <w:r w:rsidRPr="0030635C">
        <w:rPr>
          <w:rFonts w:ascii="Times New Roman" w:hAnsi="Times New Roman" w:cs="Times New Roman"/>
          <w:sz w:val="24"/>
          <w:szCs w:val="24"/>
        </w:rPr>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58. </w:t>
      </w:r>
      <w:proofErr w:type="gramStart"/>
      <w:r w:rsidRPr="0030635C">
        <w:rPr>
          <w:rFonts w:ascii="Times New Roman" w:hAnsi="Times New Roman" w:cs="Times New Roman"/>
          <w:sz w:val="24"/>
          <w:szCs w:val="24"/>
        </w:rPr>
        <w:t>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roofErr w:type="gramEnd"/>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 xml:space="preserve">2. Порядок и периодичность осуществления </w:t>
      </w:r>
      <w:proofErr w:type="gramStart"/>
      <w:r w:rsidRPr="0030635C">
        <w:rPr>
          <w:rFonts w:ascii="Times New Roman" w:hAnsi="Times New Roman" w:cs="Times New Roman"/>
          <w:sz w:val="24"/>
          <w:szCs w:val="24"/>
        </w:rPr>
        <w:t>плановых</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 внеплановых проверок полноты и качества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 в том числе порядок и формы контроля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за полнотой и качеством предоставления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59. </w:t>
      </w:r>
      <w:proofErr w:type="gramStart"/>
      <w:r w:rsidRPr="0030635C">
        <w:rPr>
          <w:rFonts w:ascii="Times New Roman" w:hAnsi="Times New Roman" w:cs="Times New Roman"/>
          <w:sz w:val="24"/>
          <w:szCs w:val="24"/>
        </w:rPr>
        <w:t>Контроль за</w:t>
      </w:r>
      <w:proofErr w:type="gramEnd"/>
      <w:r w:rsidRPr="0030635C">
        <w:rPr>
          <w:rFonts w:ascii="Times New Roman" w:hAnsi="Times New Roman" w:cs="Times New Roman"/>
          <w:sz w:val="24"/>
          <w:szCs w:val="24"/>
        </w:rPr>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заместителем начальника управления - путем проведения проверок один раз в год в отношении начальника отдела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начальником отдела - путем проведения один раз в полугодие в отношении подчиненных сотрудников отдела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60.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61.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Внеплановые проверки </w:t>
      </w:r>
      <w:proofErr w:type="gramStart"/>
      <w:r w:rsidRPr="0030635C">
        <w:rPr>
          <w:rFonts w:ascii="Times New Roman" w:hAnsi="Times New Roman" w:cs="Times New Roman"/>
          <w:sz w:val="24"/>
          <w:szCs w:val="24"/>
        </w:rPr>
        <w:t>организуются и проводятся</w:t>
      </w:r>
      <w:proofErr w:type="gramEnd"/>
      <w:r w:rsidRPr="0030635C">
        <w:rPr>
          <w:rFonts w:ascii="Times New Roman" w:hAnsi="Times New Roman" w:cs="Times New Roman"/>
          <w:sz w:val="24"/>
          <w:szCs w:val="24"/>
        </w:rPr>
        <w:t xml:space="preserve">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62. </w:t>
      </w:r>
      <w:proofErr w:type="gramStart"/>
      <w:r w:rsidRPr="0030635C">
        <w:rPr>
          <w:rFonts w:ascii="Times New Roman" w:hAnsi="Times New Roman" w:cs="Times New Roman"/>
          <w:sz w:val="24"/>
          <w:szCs w:val="24"/>
        </w:rPr>
        <w:t xml:space="preserve">При проверках могут рассматриваться все вопросы, связанные с предоставлением </w:t>
      </w:r>
      <w:r w:rsidRPr="0030635C">
        <w:rPr>
          <w:rFonts w:ascii="Times New Roman" w:hAnsi="Times New Roman" w:cs="Times New Roman"/>
          <w:sz w:val="24"/>
          <w:szCs w:val="24"/>
        </w:rPr>
        <w:lastRenderedPageBreak/>
        <w:t>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3. Ответственность должностных лиц управления за решения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 действия (бездействие), принимаемые (осуществляемые) ими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 ходе 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63.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64. </w:t>
      </w:r>
      <w:proofErr w:type="gramStart"/>
      <w:r w:rsidRPr="0030635C">
        <w:rPr>
          <w:rFonts w:ascii="Times New Roman" w:hAnsi="Times New Roman" w:cs="Times New Roman"/>
          <w:sz w:val="24"/>
          <w:szCs w:val="24"/>
        </w:rPr>
        <w:t>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roofErr w:type="gramEnd"/>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4. Положения, характеризующие требования к порядку и формам</w:t>
      </w:r>
    </w:p>
    <w:p w:rsidR="0030635C" w:rsidRPr="0030635C" w:rsidRDefault="0030635C">
      <w:pPr>
        <w:pStyle w:val="ConsPlusTitle"/>
        <w:jc w:val="center"/>
        <w:rPr>
          <w:rFonts w:ascii="Times New Roman" w:hAnsi="Times New Roman" w:cs="Times New Roman"/>
          <w:sz w:val="24"/>
          <w:szCs w:val="24"/>
        </w:rPr>
      </w:pPr>
      <w:proofErr w:type="gramStart"/>
      <w:r w:rsidRPr="0030635C">
        <w:rPr>
          <w:rFonts w:ascii="Times New Roman" w:hAnsi="Times New Roman" w:cs="Times New Roman"/>
          <w:sz w:val="24"/>
          <w:szCs w:val="24"/>
        </w:rPr>
        <w:t>контроля за</w:t>
      </w:r>
      <w:proofErr w:type="gramEnd"/>
      <w:r w:rsidRPr="0030635C">
        <w:rPr>
          <w:rFonts w:ascii="Times New Roman" w:hAnsi="Times New Roman" w:cs="Times New Roman"/>
          <w:sz w:val="24"/>
          <w:szCs w:val="24"/>
        </w:rPr>
        <w:t xml:space="preserve"> предоставлением государственной услуги, в том</w:t>
      </w:r>
    </w:p>
    <w:p w:rsidR="0030635C" w:rsidRPr="0030635C" w:rsidRDefault="0030635C">
      <w:pPr>
        <w:pStyle w:val="ConsPlusTitle"/>
        <w:jc w:val="center"/>
        <w:rPr>
          <w:rFonts w:ascii="Times New Roman" w:hAnsi="Times New Roman" w:cs="Times New Roman"/>
          <w:sz w:val="24"/>
          <w:szCs w:val="24"/>
        </w:rPr>
      </w:pPr>
      <w:proofErr w:type="gramStart"/>
      <w:r w:rsidRPr="0030635C">
        <w:rPr>
          <w:rFonts w:ascii="Times New Roman" w:hAnsi="Times New Roman" w:cs="Times New Roman"/>
          <w:sz w:val="24"/>
          <w:szCs w:val="24"/>
        </w:rPr>
        <w:t>числе</w:t>
      </w:r>
      <w:proofErr w:type="gramEnd"/>
      <w:r w:rsidRPr="0030635C">
        <w:rPr>
          <w:rFonts w:ascii="Times New Roman" w:hAnsi="Times New Roman" w:cs="Times New Roman"/>
          <w:sz w:val="24"/>
          <w:szCs w:val="24"/>
        </w:rPr>
        <w:t xml:space="preserve"> со стороны граждан, их объединений и организаций</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65. </w:t>
      </w:r>
      <w:proofErr w:type="gramStart"/>
      <w:r w:rsidRPr="0030635C">
        <w:rPr>
          <w:rFonts w:ascii="Times New Roman" w:hAnsi="Times New Roman" w:cs="Times New Roman"/>
          <w:sz w:val="24"/>
          <w:szCs w:val="24"/>
        </w:rPr>
        <w:t>Контроль за</w:t>
      </w:r>
      <w:proofErr w:type="gramEnd"/>
      <w:r w:rsidRPr="0030635C">
        <w:rPr>
          <w:rFonts w:ascii="Times New Roman" w:hAnsi="Times New Roman" w:cs="Times New Roman"/>
          <w:sz w:val="24"/>
          <w:szCs w:val="24"/>
        </w:rP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66. </w:t>
      </w:r>
      <w:proofErr w:type="gramStart"/>
      <w:r w:rsidRPr="0030635C">
        <w:rPr>
          <w:rFonts w:ascii="Times New Roman" w:hAnsi="Times New Roman" w:cs="Times New Roman"/>
          <w:sz w:val="24"/>
          <w:szCs w:val="24"/>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w:t>
      </w:r>
      <w:proofErr w:type="gramEnd"/>
      <w:r w:rsidRPr="0030635C">
        <w:rPr>
          <w:rFonts w:ascii="Times New Roman" w:hAnsi="Times New Roman" w:cs="Times New Roman"/>
          <w:sz w:val="24"/>
          <w:szCs w:val="24"/>
        </w:rPr>
        <w:t>, действия (бездействие) должностных лиц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67.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1"/>
        <w:rPr>
          <w:rFonts w:ascii="Times New Roman" w:hAnsi="Times New Roman" w:cs="Times New Roman"/>
          <w:sz w:val="24"/>
          <w:szCs w:val="24"/>
        </w:rPr>
      </w:pPr>
      <w:r w:rsidRPr="0030635C">
        <w:rPr>
          <w:rFonts w:ascii="Times New Roman" w:hAnsi="Times New Roman" w:cs="Times New Roman"/>
          <w:sz w:val="24"/>
          <w:szCs w:val="24"/>
        </w:rPr>
        <w:t>Раздел V. ДОСУДЕБНЫЙ (ВНЕСУДЕБНЫЙ) ПОРЯДОК ОБЖАЛОВАНИЯ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РЕШЕНИЙ И ДЕЙСТВИЙ (БЕЗДЕЙСТВИЯ) УПРАВЛЕНИЯ,</w:t>
      </w:r>
    </w:p>
    <w:p w:rsidR="0030635C" w:rsidRPr="0030635C" w:rsidRDefault="0030635C">
      <w:pPr>
        <w:pStyle w:val="ConsPlusTitle"/>
        <w:jc w:val="center"/>
        <w:rPr>
          <w:rFonts w:ascii="Times New Roman" w:hAnsi="Times New Roman" w:cs="Times New Roman"/>
          <w:sz w:val="24"/>
          <w:szCs w:val="24"/>
        </w:rPr>
      </w:pPr>
      <w:proofErr w:type="gramStart"/>
      <w:r w:rsidRPr="0030635C">
        <w:rPr>
          <w:rFonts w:ascii="Times New Roman" w:hAnsi="Times New Roman" w:cs="Times New Roman"/>
          <w:sz w:val="24"/>
          <w:szCs w:val="24"/>
        </w:rPr>
        <w:t>ПРЕДОСТАВЛЯЮЩЕГО</w:t>
      </w:r>
      <w:proofErr w:type="gramEnd"/>
      <w:r w:rsidRPr="0030635C">
        <w:rPr>
          <w:rFonts w:ascii="Times New Roman" w:hAnsi="Times New Roman" w:cs="Times New Roman"/>
          <w:sz w:val="24"/>
          <w:szCs w:val="24"/>
        </w:rPr>
        <w:t xml:space="preserve"> ГОСУДАРСТВЕННУЮ УСЛУГУ, А ТАКЖЕ ДОЛЖНОСТНЫХ</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ЛИЦ УПРАВЛЕНИЯ</w:t>
      </w:r>
    </w:p>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sz w:val="24"/>
          <w:szCs w:val="24"/>
        </w:rPr>
        <w:t xml:space="preserve">(в ред. </w:t>
      </w:r>
      <w:hyperlink r:id="rId60"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w:t>
      </w:r>
      <w:proofErr w:type="gramEnd"/>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от 14.12.2016 N 1712)</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 xml:space="preserve">1. Информация для заявителя о его праве на </w:t>
      </w:r>
      <w:proofErr w:type="gramStart"/>
      <w:r w:rsidRPr="0030635C">
        <w:rPr>
          <w:rFonts w:ascii="Times New Roman" w:hAnsi="Times New Roman" w:cs="Times New Roman"/>
          <w:sz w:val="24"/>
          <w:szCs w:val="24"/>
        </w:rPr>
        <w:t>досудебное</w:t>
      </w:r>
      <w:proofErr w:type="gramEnd"/>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(внесудебное) обжалование действий (бездействия) и решений</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исполнительного органа государственной власти Липецкой</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 xml:space="preserve">области, </w:t>
      </w:r>
      <w:proofErr w:type="gramStart"/>
      <w:r w:rsidRPr="0030635C">
        <w:rPr>
          <w:rFonts w:ascii="Times New Roman" w:hAnsi="Times New Roman" w:cs="Times New Roman"/>
          <w:sz w:val="24"/>
          <w:szCs w:val="24"/>
        </w:rPr>
        <w:t>предоставляющего</w:t>
      </w:r>
      <w:proofErr w:type="gramEnd"/>
      <w:r w:rsidRPr="0030635C">
        <w:rPr>
          <w:rFonts w:ascii="Times New Roman" w:hAnsi="Times New Roman" w:cs="Times New Roman"/>
          <w:sz w:val="24"/>
          <w:szCs w:val="24"/>
        </w:rPr>
        <w:t xml:space="preserve"> государственную услугу, а также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его должностных лиц, принятых (осуществляемых) в ходе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68. Заявитель имеет право на обжалование решений и действий (бездействия) </w:t>
      </w:r>
      <w:r w:rsidRPr="0030635C">
        <w:rPr>
          <w:rFonts w:ascii="Times New Roman" w:hAnsi="Times New Roman" w:cs="Times New Roman"/>
          <w:sz w:val="24"/>
          <w:szCs w:val="24"/>
        </w:rPr>
        <w:lastRenderedPageBreak/>
        <w:t>управления, а также его должностных лиц, принимаемых (осуществляемых) в ходе предоставления государственной услуги в досудебном (внесудебном) порядке.</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2. Предмет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69. Предметом жалобы являются действия (бездействие) и (или) решения управления и (или) его должностных лиц, принятые (осуществленные) ими в ходе предоставления государственной услуги, в том числе в случаях: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нарушения срока регистрации документов о предоставлении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нарушения срока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нарушения срока или порядка выдачи документов по результатам 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(абзац введен </w:t>
      </w:r>
      <w:hyperlink r:id="rId61" w:history="1">
        <w:r w:rsidRPr="0030635C">
          <w:rPr>
            <w:rFonts w:ascii="Times New Roman" w:hAnsi="Times New Roman" w:cs="Times New Roman"/>
            <w:color w:val="0000FF"/>
            <w:sz w:val="24"/>
            <w:szCs w:val="24"/>
          </w:rPr>
          <w:t>приказом</w:t>
        </w:r>
      </w:hyperlink>
      <w:r w:rsidRPr="0030635C">
        <w:rPr>
          <w:rFonts w:ascii="Times New Roman" w:hAnsi="Times New Roman" w:cs="Times New Roman"/>
          <w:sz w:val="24"/>
          <w:szCs w:val="24"/>
        </w:rPr>
        <w:t xml:space="preserve"> управления здравоохранения Липецкой обл. от 13.07.2018 N 967)</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3. Органы государственной власти и уполномоченные</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на рассмотрение жалобы должностные лица, которым может быть</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направлена жалоба</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70.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398050, г. Липецк, ул. </w:t>
      </w:r>
      <w:proofErr w:type="spellStart"/>
      <w:r w:rsidRPr="0030635C">
        <w:rPr>
          <w:rFonts w:ascii="Times New Roman" w:hAnsi="Times New Roman" w:cs="Times New Roman"/>
          <w:sz w:val="24"/>
          <w:szCs w:val="24"/>
        </w:rPr>
        <w:t>Зегеля</w:t>
      </w:r>
      <w:proofErr w:type="spellEnd"/>
      <w:r w:rsidRPr="0030635C">
        <w:rPr>
          <w:rFonts w:ascii="Times New Roman" w:hAnsi="Times New Roman" w:cs="Times New Roman"/>
          <w:sz w:val="24"/>
          <w:szCs w:val="24"/>
        </w:rPr>
        <w:t>, д. 6;</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тел.: (4742) 23-80-02, факс (4742) 27-32-79.</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Заявление об обжаловании решений и действий (бездействия) управления в досудебном (внесудебном) порядке подается на имя заместителя главы администрации Липецкой области, курирующего вопросы здравоохранения (далее - заместитель главы администрации Липецкой области), по адресу:</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398014, г. Липецк, пл. </w:t>
      </w:r>
      <w:proofErr w:type="gramStart"/>
      <w:r w:rsidRPr="0030635C">
        <w:rPr>
          <w:rFonts w:ascii="Times New Roman" w:hAnsi="Times New Roman" w:cs="Times New Roman"/>
          <w:sz w:val="24"/>
          <w:szCs w:val="24"/>
        </w:rPr>
        <w:t>Ленина-Соборная</w:t>
      </w:r>
      <w:proofErr w:type="gramEnd"/>
      <w:r w:rsidRPr="0030635C">
        <w:rPr>
          <w:rFonts w:ascii="Times New Roman" w:hAnsi="Times New Roman" w:cs="Times New Roman"/>
          <w:sz w:val="24"/>
          <w:szCs w:val="24"/>
        </w:rPr>
        <w:t>, д. 1;</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lastRenderedPageBreak/>
        <w:t>тел.: (4742) 77-64-75, 22-84-21.</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4. Порядок подачи и рассмотрения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71. 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 имя заместителя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управление, в случае если обжалуются решения и действия (бездействие) должностных лиц и сотрудников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случае подачи жалобы уполномоченным представителем заявителя представляется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Жалобы, поданные заявителем на имя заместителя главы администрации Липецкой области, рассматриваются в порядке, установленном администрацией Липецкой области.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Жалоба может быть подана заявителем в управление, в электронном виде посредством использования: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официального сайта управления в информационно-телекоммуникационной сети "Интернет".</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3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rsidRPr="0030635C">
        <w:rPr>
          <w:rFonts w:ascii="Times New Roman" w:hAnsi="Times New Roman" w:cs="Times New Roman"/>
          <w:sz w:val="24"/>
          <w:szCs w:val="24"/>
        </w:rPr>
        <w:t xml:space="preserve"> </w:t>
      </w:r>
      <w:proofErr w:type="gramStart"/>
      <w:r w:rsidRPr="0030635C">
        <w:rPr>
          <w:rFonts w:ascii="Times New Roman" w:hAnsi="Times New Roman" w:cs="Times New Roman"/>
          <w:sz w:val="24"/>
          <w:szCs w:val="24"/>
        </w:rPr>
        <w:t>перенаправлении</w:t>
      </w:r>
      <w:proofErr w:type="gramEnd"/>
      <w:r w:rsidRPr="0030635C">
        <w:rPr>
          <w:rFonts w:ascii="Times New Roman" w:hAnsi="Times New Roman" w:cs="Times New Roman"/>
          <w:sz w:val="24"/>
          <w:szCs w:val="24"/>
        </w:rPr>
        <w:t xml:space="preserve"> жалобы.</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72. Жалоба должна содержать:</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w:t>
      </w:r>
      <w:r w:rsidRPr="0030635C">
        <w:rPr>
          <w:rFonts w:ascii="Times New Roman" w:hAnsi="Times New Roman" w:cs="Times New Roman"/>
          <w:sz w:val="24"/>
          <w:szCs w:val="24"/>
        </w:rPr>
        <w:lastRenderedPageBreak/>
        <w:t>доводы, либо их копии.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73. Жалоба, поступившая в управление, в письменной форме на бумажном носителе подлежит регистрации в течение 3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Регистрация жалоб, направленных в электронном виде посредством использования официального сайта управления в информационно-телекоммуникационной сети "Интернет", осуществляется управлением в течение 3 дней со дня их поступления.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5. Сроки рассмотрения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74. </w:t>
      </w:r>
      <w:proofErr w:type="gramStart"/>
      <w:r w:rsidRPr="0030635C">
        <w:rPr>
          <w:rFonts w:ascii="Times New Roman" w:hAnsi="Times New Roman" w:cs="Times New Roman"/>
          <w:sz w:val="24"/>
          <w:szCs w:val="24"/>
        </w:rPr>
        <w:t>Жалоба подлежит рассмотрению должностным лицом управления,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30635C">
        <w:rPr>
          <w:rFonts w:ascii="Times New Roman" w:hAnsi="Times New Roman" w:cs="Times New Roman"/>
          <w:sz w:val="24"/>
          <w:szCs w:val="24"/>
        </w:rPr>
        <w:t xml:space="preserve"> регистрации.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6. Перечень оснований для приостановления рассмотрения</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жалобы в случае, если возможность приостановления</w:t>
      </w:r>
    </w:p>
    <w:p w:rsidR="0030635C" w:rsidRPr="0030635C" w:rsidRDefault="0030635C">
      <w:pPr>
        <w:pStyle w:val="ConsPlusTitle"/>
        <w:jc w:val="center"/>
        <w:rPr>
          <w:rFonts w:ascii="Times New Roman" w:hAnsi="Times New Roman" w:cs="Times New Roman"/>
          <w:sz w:val="24"/>
          <w:szCs w:val="24"/>
        </w:rPr>
      </w:pPr>
      <w:proofErr w:type="gramStart"/>
      <w:r w:rsidRPr="0030635C">
        <w:rPr>
          <w:rFonts w:ascii="Times New Roman" w:hAnsi="Times New Roman" w:cs="Times New Roman"/>
          <w:sz w:val="24"/>
          <w:szCs w:val="24"/>
        </w:rPr>
        <w:t>предусмотрена</w:t>
      </w:r>
      <w:proofErr w:type="gramEnd"/>
      <w:r w:rsidRPr="0030635C">
        <w:rPr>
          <w:rFonts w:ascii="Times New Roman" w:hAnsi="Times New Roman" w:cs="Times New Roman"/>
          <w:sz w:val="24"/>
          <w:szCs w:val="24"/>
        </w:rPr>
        <w:t xml:space="preserve"> действующим законодательством</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75. Основания для приостановления рассмотрения жалобы в управлении отсутствуют.</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7. Результат рассмотрения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76. По результатам рассмотрения жалобы управлением принимается одно из следующих решений:</w:t>
      </w:r>
    </w:p>
    <w:p w:rsidR="0030635C" w:rsidRPr="0030635C" w:rsidRDefault="0030635C">
      <w:pPr>
        <w:pStyle w:val="ConsPlusNormal"/>
        <w:spacing w:before="220"/>
        <w:ind w:firstLine="540"/>
        <w:jc w:val="both"/>
        <w:rPr>
          <w:rFonts w:ascii="Times New Roman" w:hAnsi="Times New Roman" w:cs="Times New Roman"/>
          <w:sz w:val="24"/>
          <w:szCs w:val="24"/>
        </w:rPr>
      </w:pPr>
      <w:proofErr w:type="gramStart"/>
      <w:r w:rsidRPr="0030635C">
        <w:rPr>
          <w:rFonts w:ascii="Times New Roman" w:hAnsi="Times New Roman" w:cs="Times New Roman"/>
          <w:sz w:val="24"/>
          <w:szCs w:val="24"/>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w:t>
      </w:r>
      <w:proofErr w:type="gramEnd"/>
    </w:p>
    <w:p w:rsidR="0030635C" w:rsidRPr="0030635C" w:rsidRDefault="0030635C">
      <w:pPr>
        <w:pStyle w:val="ConsPlusNormal"/>
        <w:jc w:val="both"/>
        <w:rPr>
          <w:rFonts w:ascii="Times New Roman" w:hAnsi="Times New Roman" w:cs="Times New Roman"/>
          <w:sz w:val="24"/>
          <w:szCs w:val="24"/>
        </w:rPr>
      </w:pPr>
      <w:r w:rsidRPr="0030635C">
        <w:rPr>
          <w:rFonts w:ascii="Times New Roman" w:hAnsi="Times New Roman" w:cs="Times New Roman"/>
          <w:sz w:val="24"/>
          <w:szCs w:val="24"/>
        </w:rPr>
        <w:t xml:space="preserve">(в ред. </w:t>
      </w:r>
      <w:hyperlink r:id="rId62"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sz w:val="24"/>
          <w:szCs w:val="24"/>
        </w:rPr>
        <w:t xml:space="preserve"> управления здравоохранения Липецкой обл. от 26.11.2018 N 1689)</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отказать в удовлетворении жалобы.</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77. В ответе о результатах рассмотрения жалобы указываются: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должность, фамилия, имя, отчество (при наличии) должностного лица, принявшего решение по жалобе;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сведения об управлении, его должностном лице и (или) сотруднике, решения или действия (бездействие) которых обжалуются;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фамилия, имя, отчество (при наличии) или наименование заявителя;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основания для принятия решения по жалобе;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lastRenderedPageBreak/>
        <w:t>принятое решение по жалобе;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сведения о сроке и порядке обжалования принятого решения по жалобе.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78. Ответ о результатах рассмотрения жалобы подписывается уполномоченным должностным лицом управления.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79. Управление отказывает в удовлетворении жалобы в следующих случаях:</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8. Порядок информирования заявителя о результатах</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рассмотрения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80. 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дня, следующего за днем окончания рассмотрения жалобы.</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81. Утратил силу. - </w:t>
      </w:r>
      <w:hyperlink r:id="rId63" w:history="1">
        <w:r w:rsidRPr="0030635C">
          <w:rPr>
            <w:rFonts w:ascii="Times New Roman" w:hAnsi="Times New Roman" w:cs="Times New Roman"/>
            <w:color w:val="0000FF"/>
            <w:sz w:val="24"/>
            <w:szCs w:val="24"/>
          </w:rPr>
          <w:t>Приказ</w:t>
        </w:r>
      </w:hyperlink>
      <w:r w:rsidRPr="0030635C">
        <w:rPr>
          <w:rFonts w:ascii="Times New Roman" w:hAnsi="Times New Roman" w:cs="Times New Roman"/>
          <w:sz w:val="24"/>
          <w:szCs w:val="24"/>
        </w:rPr>
        <w:t xml:space="preserve"> управления здравоохранения Липецкой обл. от 26.11.2018 N 1689.</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82. В случае установления в ходе или по результатам </w:t>
      </w:r>
      <w:proofErr w:type="gramStart"/>
      <w:r w:rsidRPr="0030635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0635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9. Порядок обжалования решения по жалобе</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83. Решение, принятое управлением по результатам рассмотрения жалобы, заявитель вправе обжаловать в судебном порядке.</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10. Право заявителя на получение информации и документов,</w:t>
      </w:r>
    </w:p>
    <w:p w:rsidR="0030635C" w:rsidRPr="0030635C" w:rsidRDefault="0030635C">
      <w:pPr>
        <w:pStyle w:val="ConsPlusTitle"/>
        <w:jc w:val="center"/>
        <w:rPr>
          <w:rFonts w:ascii="Times New Roman" w:hAnsi="Times New Roman" w:cs="Times New Roman"/>
          <w:sz w:val="24"/>
          <w:szCs w:val="24"/>
        </w:rPr>
      </w:pPr>
      <w:proofErr w:type="gramStart"/>
      <w:r w:rsidRPr="0030635C">
        <w:rPr>
          <w:rFonts w:ascii="Times New Roman" w:hAnsi="Times New Roman" w:cs="Times New Roman"/>
          <w:sz w:val="24"/>
          <w:szCs w:val="24"/>
        </w:rPr>
        <w:t>необходимых</w:t>
      </w:r>
      <w:proofErr w:type="gramEnd"/>
      <w:r w:rsidRPr="0030635C">
        <w:rPr>
          <w:rFonts w:ascii="Times New Roman" w:hAnsi="Times New Roman" w:cs="Times New Roman"/>
          <w:sz w:val="24"/>
          <w:szCs w:val="24"/>
        </w:rPr>
        <w:t xml:space="preserve"> для обоснования и рассмотрения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84. Заявитель имеет право </w:t>
      </w:r>
      <w:proofErr w:type="gramStart"/>
      <w:r w:rsidRPr="0030635C">
        <w:rPr>
          <w:rFonts w:ascii="Times New Roman" w:hAnsi="Times New Roman" w:cs="Times New Roman"/>
          <w:sz w:val="24"/>
          <w:szCs w:val="24"/>
        </w:rPr>
        <w:t>на</w:t>
      </w:r>
      <w:proofErr w:type="gramEnd"/>
      <w:r w:rsidRPr="0030635C">
        <w:rPr>
          <w:rFonts w:ascii="Times New Roman" w:hAnsi="Times New Roman" w:cs="Times New Roman"/>
          <w:sz w:val="24"/>
          <w:szCs w:val="24"/>
        </w:rPr>
        <w:t>:</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ознакомление с документами и материалами, находящимися в управлении, </w:t>
      </w:r>
      <w:r w:rsidRPr="0030635C">
        <w:rPr>
          <w:rFonts w:ascii="Times New Roman" w:hAnsi="Times New Roman" w:cs="Times New Roman"/>
          <w:sz w:val="24"/>
          <w:szCs w:val="24"/>
        </w:rPr>
        <w:lastRenderedPageBreak/>
        <w:t xml:space="preserve">необходимыми для обоснования и рассмотрения жалобы, если это не затрагивает права, свободы и законные интересы других лиц </w:t>
      </w:r>
      <w:proofErr w:type="gramStart"/>
      <w:r w:rsidRPr="0030635C">
        <w:rPr>
          <w:rFonts w:ascii="Times New Roman" w:hAnsi="Times New Roman" w:cs="Times New Roman"/>
          <w:sz w:val="24"/>
          <w:szCs w:val="24"/>
        </w:rPr>
        <w:t>и</w:t>
      </w:r>
      <w:proofErr w:type="gramEnd"/>
      <w:r w:rsidRPr="0030635C">
        <w:rPr>
          <w:rFonts w:ascii="Times New Roman" w:hAnsi="Times New Roman" w:cs="Times New Roman"/>
          <w:sz w:val="24"/>
          <w:szCs w:val="24"/>
        </w:rPr>
        <w:t xml:space="preserve"> если в указанных документах и материалах не содержатся сведения, составляющие государственную или иную охраняемую законом тайну;</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получение информации и документов от управления, необходимых для обоснования и рассмотрения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outlineLvl w:val="2"/>
        <w:rPr>
          <w:rFonts w:ascii="Times New Roman" w:hAnsi="Times New Roman" w:cs="Times New Roman"/>
          <w:sz w:val="24"/>
          <w:szCs w:val="24"/>
        </w:rPr>
      </w:pPr>
      <w:r w:rsidRPr="0030635C">
        <w:rPr>
          <w:rFonts w:ascii="Times New Roman" w:hAnsi="Times New Roman" w:cs="Times New Roman"/>
          <w:sz w:val="24"/>
          <w:szCs w:val="24"/>
        </w:rPr>
        <w:t>11. Способы информирования заявителей о порядке подачи</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и рассмотрения жалобы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85.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right"/>
        <w:outlineLvl w:val="1"/>
        <w:rPr>
          <w:rFonts w:ascii="Times New Roman" w:hAnsi="Times New Roman" w:cs="Times New Roman"/>
          <w:sz w:val="24"/>
          <w:szCs w:val="24"/>
        </w:rPr>
      </w:pPr>
      <w:r w:rsidRPr="0030635C">
        <w:rPr>
          <w:rFonts w:ascii="Times New Roman" w:hAnsi="Times New Roman" w:cs="Times New Roman"/>
          <w:sz w:val="24"/>
          <w:szCs w:val="24"/>
        </w:rPr>
        <w:t>Приложение 1</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к административному регламенту</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предоставления управлением</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здравоохранения Липецкой области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по заключению договоров о </w:t>
      </w:r>
      <w:proofErr w:type="gramStart"/>
      <w:r w:rsidRPr="0030635C">
        <w:rPr>
          <w:rFonts w:ascii="Times New Roman" w:hAnsi="Times New Roman" w:cs="Times New Roman"/>
          <w:sz w:val="24"/>
          <w:szCs w:val="24"/>
        </w:rPr>
        <w:t>целевом</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обучении по программам </w:t>
      </w:r>
      <w:proofErr w:type="gramStart"/>
      <w:r w:rsidRPr="0030635C">
        <w:rPr>
          <w:rFonts w:ascii="Times New Roman" w:hAnsi="Times New Roman" w:cs="Times New Roman"/>
          <w:sz w:val="24"/>
          <w:szCs w:val="24"/>
        </w:rPr>
        <w:t>высшего</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медицинского или фармацевтического</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образования с гражданами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Title"/>
        <w:jc w:val="center"/>
        <w:rPr>
          <w:rFonts w:ascii="Times New Roman" w:hAnsi="Times New Roman" w:cs="Times New Roman"/>
          <w:sz w:val="24"/>
          <w:szCs w:val="24"/>
        </w:rPr>
      </w:pPr>
      <w:bookmarkStart w:id="9" w:name="P553"/>
      <w:bookmarkEnd w:id="9"/>
      <w:r w:rsidRPr="0030635C">
        <w:rPr>
          <w:rFonts w:ascii="Times New Roman" w:hAnsi="Times New Roman" w:cs="Times New Roman"/>
          <w:sz w:val="24"/>
          <w:szCs w:val="24"/>
        </w:rPr>
        <w:t>БЛОК-СХЕМА</w:t>
      </w:r>
    </w:p>
    <w:p w:rsidR="0030635C" w:rsidRPr="0030635C" w:rsidRDefault="0030635C">
      <w:pPr>
        <w:pStyle w:val="ConsPlusTitle"/>
        <w:jc w:val="center"/>
        <w:rPr>
          <w:rFonts w:ascii="Times New Roman" w:hAnsi="Times New Roman" w:cs="Times New Roman"/>
          <w:sz w:val="24"/>
          <w:szCs w:val="24"/>
        </w:rPr>
      </w:pPr>
      <w:r w:rsidRPr="0030635C">
        <w:rPr>
          <w:rFonts w:ascii="Times New Roman" w:hAnsi="Times New Roman" w:cs="Times New Roman"/>
          <w:sz w:val="24"/>
          <w:szCs w:val="24"/>
        </w:rPr>
        <w:t>ПРЕДОСТАВЛЕНИЯ ГОСУДАРСТВЕННОЙ УСЛУГИ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Поступление в управление оформленного комплекта документов, необходимых │</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для предоставления государственной услуги, от заявителя         │</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Прием, регистрация и рассмотрение комплекта документов, необходимых </w:t>
      </w:r>
      <w:proofErr w:type="gramStart"/>
      <w:r w:rsidRPr="0030635C">
        <w:rPr>
          <w:rFonts w:ascii="Times New Roman" w:hAnsi="Times New Roman" w:cs="Times New Roman"/>
          <w:sz w:val="24"/>
          <w:szCs w:val="24"/>
        </w:rPr>
        <w:t>для</w:t>
      </w:r>
      <w:proofErr w:type="gramEnd"/>
      <w:r w:rsidRPr="0030635C">
        <w:rPr>
          <w:rFonts w:ascii="Times New Roman" w:hAnsi="Times New Roman" w:cs="Times New Roman"/>
          <w:sz w:val="24"/>
          <w:szCs w:val="24"/>
        </w:rPr>
        <w:t xml:space="preserve"> │</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предоставления государственной услуги, сотрудниками отдела управления  │</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Формирование, выдача и направление результата предоставления       │</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государственной услуги                          │</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right"/>
        <w:outlineLvl w:val="1"/>
        <w:rPr>
          <w:rFonts w:ascii="Times New Roman" w:hAnsi="Times New Roman" w:cs="Times New Roman"/>
          <w:sz w:val="24"/>
          <w:szCs w:val="24"/>
        </w:rPr>
      </w:pPr>
      <w:r w:rsidRPr="0030635C">
        <w:rPr>
          <w:rFonts w:ascii="Times New Roman" w:hAnsi="Times New Roman" w:cs="Times New Roman"/>
          <w:sz w:val="24"/>
          <w:szCs w:val="24"/>
        </w:rPr>
        <w:t>Приложение 2</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к административному регламенту</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предоставления управлением</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здравоохранения Липецкой области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по заключению договоров о </w:t>
      </w:r>
      <w:proofErr w:type="gramStart"/>
      <w:r w:rsidRPr="0030635C">
        <w:rPr>
          <w:rFonts w:ascii="Times New Roman" w:hAnsi="Times New Roman" w:cs="Times New Roman"/>
          <w:sz w:val="24"/>
          <w:szCs w:val="24"/>
        </w:rPr>
        <w:t>целевом</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обучении по программам </w:t>
      </w:r>
      <w:proofErr w:type="gramStart"/>
      <w:r w:rsidRPr="0030635C">
        <w:rPr>
          <w:rFonts w:ascii="Times New Roman" w:hAnsi="Times New Roman" w:cs="Times New Roman"/>
          <w:sz w:val="24"/>
          <w:szCs w:val="24"/>
        </w:rPr>
        <w:t>высшего</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медицинского или фармацевтического</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образования с гражданами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Начальнику управления здравоохранения Липецкой</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области</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_________________________________________________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(фамилия, инициалы начальника управления)</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выпускник</w:t>
      </w:r>
      <w:proofErr w:type="gramStart"/>
      <w:r w:rsidRPr="0030635C">
        <w:rPr>
          <w:rFonts w:ascii="Times New Roman" w:hAnsi="Times New Roman" w:cs="Times New Roman"/>
          <w:sz w:val="24"/>
          <w:szCs w:val="24"/>
        </w:rPr>
        <w:t>а(</w:t>
      </w:r>
      <w:proofErr w:type="spellStart"/>
      <w:proofErr w:type="gramEnd"/>
      <w:r w:rsidRPr="0030635C">
        <w:rPr>
          <w:rFonts w:ascii="Times New Roman" w:hAnsi="Times New Roman" w:cs="Times New Roman"/>
          <w:sz w:val="24"/>
          <w:szCs w:val="24"/>
        </w:rPr>
        <w:t>цы</w:t>
      </w:r>
      <w:proofErr w:type="spellEnd"/>
      <w:r w:rsidRPr="0030635C">
        <w:rPr>
          <w:rFonts w:ascii="Times New Roman" w:hAnsi="Times New Roman" w:cs="Times New Roman"/>
          <w:sz w:val="24"/>
          <w:szCs w:val="24"/>
        </w:rPr>
        <w:t>) 20__ года 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(фамилия, имя, отчество абитуриента полностью)</w:t>
      </w:r>
    </w:p>
    <w:p w:rsidR="0030635C" w:rsidRPr="0030635C" w:rsidRDefault="0030635C" w:rsidP="0030635C">
      <w:pPr>
        <w:pStyle w:val="ConsPlusNonformat"/>
        <w:jc w:val="right"/>
        <w:rPr>
          <w:rFonts w:ascii="Times New Roman" w:hAnsi="Times New Roman" w:cs="Times New Roman"/>
          <w:sz w:val="24"/>
          <w:szCs w:val="24"/>
        </w:rPr>
      </w:pP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_________________________________________________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(наименование образовательной организации)</w:t>
      </w:r>
    </w:p>
    <w:p w:rsidR="0030635C" w:rsidRPr="0030635C" w:rsidRDefault="0030635C" w:rsidP="0030635C">
      <w:pPr>
        <w:pStyle w:val="ConsPlusNonformat"/>
        <w:jc w:val="right"/>
        <w:rPr>
          <w:rFonts w:ascii="Times New Roman" w:hAnsi="Times New Roman" w:cs="Times New Roman"/>
          <w:sz w:val="24"/>
          <w:szCs w:val="24"/>
        </w:rPr>
      </w:pP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_________________________________________________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(дата рождения)</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_________________________________________________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_________________________________________________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_________________________________________________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(серия, N паспорта, кем, когда </w:t>
      </w:r>
      <w:proofErr w:type="gramStart"/>
      <w:r w:rsidRPr="0030635C">
        <w:rPr>
          <w:rFonts w:ascii="Times New Roman" w:hAnsi="Times New Roman" w:cs="Times New Roman"/>
          <w:sz w:val="24"/>
          <w:szCs w:val="24"/>
        </w:rPr>
        <w:t>выдан</w:t>
      </w:r>
      <w:proofErr w:type="gramEnd"/>
      <w:r w:rsidRPr="0030635C">
        <w:rPr>
          <w:rFonts w:ascii="Times New Roman" w:hAnsi="Times New Roman" w:cs="Times New Roman"/>
          <w:sz w:val="24"/>
          <w:szCs w:val="24"/>
        </w:rPr>
        <w:t>)</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Место жительства 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_________________________________________________</w:t>
      </w:r>
    </w:p>
    <w:p w:rsidR="0030635C" w:rsidRPr="0030635C" w:rsidRDefault="0030635C" w:rsidP="0030635C">
      <w:pPr>
        <w:pStyle w:val="ConsPlusNonformat"/>
        <w:jc w:val="right"/>
        <w:rPr>
          <w:rFonts w:ascii="Times New Roman" w:hAnsi="Times New Roman" w:cs="Times New Roman"/>
          <w:sz w:val="24"/>
          <w:szCs w:val="24"/>
        </w:rPr>
      </w:pPr>
      <w:r w:rsidRPr="0030635C">
        <w:rPr>
          <w:rFonts w:ascii="Times New Roman" w:hAnsi="Times New Roman" w:cs="Times New Roman"/>
          <w:sz w:val="24"/>
          <w:szCs w:val="24"/>
        </w:rPr>
        <w:t xml:space="preserve">                          Контактный телефон ______________________________</w:t>
      </w: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rsidP="0030635C">
      <w:pPr>
        <w:pStyle w:val="ConsPlusNonformat"/>
        <w:jc w:val="center"/>
        <w:rPr>
          <w:rFonts w:ascii="Times New Roman" w:hAnsi="Times New Roman" w:cs="Times New Roman"/>
          <w:sz w:val="24"/>
          <w:szCs w:val="24"/>
        </w:rPr>
      </w:pPr>
      <w:bookmarkStart w:id="10" w:name="P604"/>
      <w:bookmarkEnd w:id="10"/>
      <w:r w:rsidRPr="0030635C">
        <w:rPr>
          <w:rFonts w:ascii="Times New Roman" w:hAnsi="Times New Roman" w:cs="Times New Roman"/>
          <w:sz w:val="24"/>
          <w:szCs w:val="24"/>
        </w:rPr>
        <w:t>Заявление</w:t>
      </w: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Прошу заключить договор о целевом обучении </w:t>
      </w:r>
      <w:proofErr w:type="gramStart"/>
      <w:r w:rsidRPr="0030635C">
        <w:rPr>
          <w:rFonts w:ascii="Times New Roman" w:hAnsi="Times New Roman" w:cs="Times New Roman"/>
          <w:sz w:val="24"/>
          <w:szCs w:val="24"/>
        </w:rPr>
        <w:t>в</w:t>
      </w:r>
      <w:proofErr w:type="gramEnd"/>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___________________________________________________________________________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(наименование образовательной организации высшего образования)</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по специальности</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___________________________________________________________________________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(наименование специальности)</w:t>
      </w: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rsidP="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Согласен   (</w:t>
      </w:r>
      <w:proofErr w:type="gramStart"/>
      <w:r w:rsidRPr="0030635C">
        <w:rPr>
          <w:rFonts w:ascii="Times New Roman" w:hAnsi="Times New Roman" w:cs="Times New Roman"/>
          <w:sz w:val="24"/>
          <w:szCs w:val="24"/>
        </w:rPr>
        <w:t>согласна</w:t>
      </w:r>
      <w:proofErr w:type="gramEnd"/>
      <w:r w:rsidRPr="0030635C">
        <w:rPr>
          <w:rFonts w:ascii="Times New Roman" w:hAnsi="Times New Roman" w:cs="Times New Roman"/>
          <w:sz w:val="24"/>
          <w:szCs w:val="24"/>
        </w:rPr>
        <w:t>)   на   обработку   моих   персональных  данных  в</w:t>
      </w:r>
      <w:r>
        <w:rPr>
          <w:rFonts w:ascii="Times New Roman" w:hAnsi="Times New Roman" w:cs="Times New Roman"/>
          <w:sz w:val="24"/>
          <w:szCs w:val="24"/>
        </w:rPr>
        <w:t xml:space="preserve"> </w:t>
      </w:r>
      <w:r w:rsidRPr="0030635C">
        <w:rPr>
          <w:rFonts w:ascii="Times New Roman" w:hAnsi="Times New Roman" w:cs="Times New Roman"/>
          <w:sz w:val="24"/>
          <w:szCs w:val="24"/>
        </w:rPr>
        <w:t>информационных  системах  управления  здравоохранения  Липецкой  области  в</w:t>
      </w:r>
      <w:r>
        <w:rPr>
          <w:rFonts w:ascii="Times New Roman" w:hAnsi="Times New Roman" w:cs="Times New Roman"/>
          <w:sz w:val="24"/>
          <w:szCs w:val="24"/>
        </w:rPr>
        <w:t xml:space="preserve"> </w:t>
      </w:r>
      <w:r w:rsidRPr="0030635C">
        <w:rPr>
          <w:rFonts w:ascii="Times New Roman" w:hAnsi="Times New Roman" w:cs="Times New Roman"/>
          <w:sz w:val="24"/>
          <w:szCs w:val="24"/>
        </w:rPr>
        <w:t xml:space="preserve">порядке,  установленном  Федеральным </w:t>
      </w:r>
      <w:hyperlink r:id="rId64" w:history="1">
        <w:r w:rsidRPr="0030635C">
          <w:rPr>
            <w:rFonts w:ascii="Times New Roman" w:hAnsi="Times New Roman" w:cs="Times New Roman"/>
            <w:color w:val="0000FF"/>
            <w:sz w:val="24"/>
            <w:szCs w:val="24"/>
          </w:rPr>
          <w:t>законом</w:t>
        </w:r>
      </w:hyperlink>
      <w:r w:rsidRPr="0030635C">
        <w:rPr>
          <w:rFonts w:ascii="Times New Roman" w:hAnsi="Times New Roman" w:cs="Times New Roman"/>
          <w:sz w:val="24"/>
          <w:szCs w:val="24"/>
        </w:rPr>
        <w:t xml:space="preserve"> от 27 июля 2006 г. N 152-ФЗ "О</w:t>
      </w:r>
      <w:r>
        <w:rPr>
          <w:rFonts w:ascii="Times New Roman" w:hAnsi="Times New Roman" w:cs="Times New Roman"/>
          <w:sz w:val="24"/>
          <w:szCs w:val="24"/>
        </w:rPr>
        <w:t xml:space="preserve"> </w:t>
      </w:r>
      <w:r w:rsidRPr="0030635C">
        <w:rPr>
          <w:rFonts w:ascii="Times New Roman" w:hAnsi="Times New Roman" w:cs="Times New Roman"/>
          <w:sz w:val="24"/>
          <w:szCs w:val="24"/>
        </w:rPr>
        <w:t>персональных данных".</w:t>
      </w: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Дата                                              Подпись</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right"/>
        <w:outlineLvl w:val="1"/>
        <w:rPr>
          <w:rFonts w:ascii="Times New Roman" w:hAnsi="Times New Roman" w:cs="Times New Roman"/>
          <w:sz w:val="24"/>
          <w:szCs w:val="24"/>
        </w:rPr>
      </w:pPr>
      <w:r w:rsidRPr="0030635C">
        <w:rPr>
          <w:rFonts w:ascii="Times New Roman" w:hAnsi="Times New Roman" w:cs="Times New Roman"/>
          <w:sz w:val="24"/>
          <w:szCs w:val="24"/>
        </w:rPr>
        <w:t>Приложение 3</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к административному регламенту</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предоставления управлением</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здравоохранения Липецкой области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по заключению договоров о </w:t>
      </w:r>
      <w:proofErr w:type="gramStart"/>
      <w:r w:rsidRPr="0030635C">
        <w:rPr>
          <w:rFonts w:ascii="Times New Roman" w:hAnsi="Times New Roman" w:cs="Times New Roman"/>
          <w:sz w:val="24"/>
          <w:szCs w:val="24"/>
        </w:rPr>
        <w:t>целевом</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обучении по программам </w:t>
      </w:r>
      <w:proofErr w:type="gramStart"/>
      <w:r w:rsidRPr="0030635C">
        <w:rPr>
          <w:rFonts w:ascii="Times New Roman" w:hAnsi="Times New Roman" w:cs="Times New Roman"/>
          <w:sz w:val="24"/>
          <w:szCs w:val="24"/>
        </w:rPr>
        <w:t>высшего</w:t>
      </w:r>
      <w:proofErr w:type="gramEnd"/>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медицинского или фармацевтического</w:t>
      </w:r>
    </w:p>
    <w:p w:rsidR="0030635C" w:rsidRPr="0030635C" w:rsidRDefault="0030635C">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образования с гражданами</w:t>
      </w:r>
    </w:p>
    <w:p w:rsidR="0030635C" w:rsidRPr="0030635C" w:rsidRDefault="0030635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635C" w:rsidRPr="0030635C">
        <w:trPr>
          <w:jc w:val="center"/>
        </w:trPr>
        <w:tc>
          <w:tcPr>
            <w:tcW w:w="9294" w:type="dxa"/>
            <w:tcBorders>
              <w:top w:val="nil"/>
              <w:left w:val="single" w:sz="24" w:space="0" w:color="CED3F1"/>
              <w:bottom w:val="nil"/>
              <w:right w:val="single" w:sz="24" w:space="0" w:color="F4F3F8"/>
            </w:tcBorders>
            <w:shd w:val="clear" w:color="auto" w:fill="F4F3F8"/>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color w:val="392C69"/>
                <w:sz w:val="24"/>
                <w:szCs w:val="24"/>
              </w:rPr>
              <w:t>Список изменяющих документов</w:t>
            </w:r>
          </w:p>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color w:val="392C69"/>
                <w:sz w:val="24"/>
                <w:szCs w:val="24"/>
              </w:rPr>
              <w:t xml:space="preserve">(в ред. </w:t>
            </w:r>
            <w:hyperlink r:id="rId65" w:history="1">
              <w:r w:rsidRPr="0030635C">
                <w:rPr>
                  <w:rFonts w:ascii="Times New Roman" w:hAnsi="Times New Roman" w:cs="Times New Roman"/>
                  <w:color w:val="0000FF"/>
                  <w:sz w:val="24"/>
                  <w:szCs w:val="24"/>
                </w:rPr>
                <w:t>приказа</w:t>
              </w:r>
            </w:hyperlink>
            <w:r w:rsidRPr="0030635C">
              <w:rPr>
                <w:rFonts w:ascii="Times New Roman" w:hAnsi="Times New Roman" w:cs="Times New Roman"/>
                <w:color w:val="392C69"/>
                <w:sz w:val="24"/>
                <w:szCs w:val="24"/>
              </w:rPr>
              <w:t xml:space="preserve"> управления здравоохранения Липецкой обл.</w:t>
            </w:r>
            <w:proofErr w:type="gramEnd"/>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color w:val="392C69"/>
                <w:sz w:val="24"/>
                <w:szCs w:val="24"/>
              </w:rPr>
              <w:t>от 05.02.2018 N 150)</w:t>
            </w:r>
          </w:p>
        </w:tc>
      </w:tr>
    </w:tbl>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center"/>
        <w:rPr>
          <w:rFonts w:ascii="Times New Roman" w:hAnsi="Times New Roman" w:cs="Times New Roman"/>
          <w:sz w:val="24"/>
          <w:szCs w:val="24"/>
        </w:rPr>
      </w:pPr>
      <w:bookmarkStart w:id="11" w:name="P638"/>
      <w:bookmarkEnd w:id="11"/>
      <w:r w:rsidRPr="0030635C">
        <w:rPr>
          <w:rFonts w:ascii="Times New Roman" w:hAnsi="Times New Roman" w:cs="Times New Roman"/>
          <w:sz w:val="24"/>
          <w:szCs w:val="24"/>
        </w:rPr>
        <w:t>Договор о целевом обучении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г. Липецк                              "__" ______________ 20__ г.</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(место заключения договора)                     (дата заключения договора)</w:t>
      </w: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Управление  здравоохранения  Липецкой  области,  именуемое в дальнейшем</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Организацией, в лице начальника управления 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действующего     на     основании     Положения,     с    одной    стороны,</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и ________________________________________________________________________,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(фамилия, имя, отчество абитуриента полностью)</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именуемы</w:t>
      </w:r>
      <w:proofErr w:type="gramStart"/>
      <w:r w:rsidRPr="0030635C">
        <w:rPr>
          <w:rFonts w:ascii="Times New Roman" w:hAnsi="Times New Roman" w:cs="Times New Roman"/>
          <w:sz w:val="24"/>
          <w:szCs w:val="24"/>
        </w:rPr>
        <w:t>й(</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ая</w:t>
      </w:r>
      <w:proofErr w:type="spellEnd"/>
      <w:r w:rsidRPr="0030635C">
        <w:rPr>
          <w:rFonts w:ascii="Times New Roman" w:hAnsi="Times New Roman" w:cs="Times New Roman"/>
          <w:sz w:val="24"/>
          <w:szCs w:val="24"/>
        </w:rPr>
        <w:t>)  в  дальнейшем  гражданином(-кой),  с  другой стороны, далее</w:t>
      </w:r>
    </w:p>
    <w:p w:rsidR="0030635C" w:rsidRPr="0030635C" w:rsidRDefault="0030635C">
      <w:pPr>
        <w:pStyle w:val="ConsPlusNonformat"/>
        <w:jc w:val="both"/>
        <w:rPr>
          <w:rFonts w:ascii="Times New Roman" w:hAnsi="Times New Roman" w:cs="Times New Roman"/>
          <w:sz w:val="24"/>
          <w:szCs w:val="24"/>
        </w:rPr>
      </w:pPr>
      <w:proofErr w:type="gramStart"/>
      <w:r w:rsidRPr="0030635C">
        <w:rPr>
          <w:rFonts w:ascii="Times New Roman" w:hAnsi="Times New Roman" w:cs="Times New Roman"/>
          <w:sz w:val="24"/>
          <w:szCs w:val="24"/>
        </w:rPr>
        <w:t>именуемые</w:t>
      </w:r>
      <w:proofErr w:type="gramEnd"/>
      <w:r w:rsidRPr="0030635C">
        <w:rPr>
          <w:rFonts w:ascii="Times New Roman" w:hAnsi="Times New Roman" w:cs="Times New Roman"/>
          <w:sz w:val="24"/>
          <w:szCs w:val="24"/>
        </w:rPr>
        <w:t xml:space="preserve"> сторонами, заключили настоящий договор о нижеследующем.</w:t>
      </w: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I. Предмет договора</w:t>
      </w:r>
    </w:p>
    <w:p w:rsidR="0030635C" w:rsidRPr="0030635C" w:rsidRDefault="0030635C">
      <w:pPr>
        <w:pStyle w:val="ConsPlusNonformat"/>
        <w:jc w:val="both"/>
        <w:rPr>
          <w:rFonts w:ascii="Times New Roman" w:hAnsi="Times New Roman" w:cs="Times New Roman"/>
          <w:sz w:val="24"/>
          <w:szCs w:val="24"/>
        </w:rPr>
      </w:pP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1.  В  соответствии  с  настоящим  договором  граждани</w:t>
      </w:r>
      <w:proofErr w:type="gramStart"/>
      <w:r w:rsidRPr="0030635C">
        <w:rPr>
          <w:rFonts w:ascii="Times New Roman" w:hAnsi="Times New Roman" w:cs="Times New Roman"/>
          <w:sz w:val="24"/>
          <w:szCs w:val="24"/>
        </w:rPr>
        <w:t>н(</w:t>
      </w:r>
      <w:proofErr w:type="gramEnd"/>
      <w:r w:rsidRPr="0030635C">
        <w:rPr>
          <w:rFonts w:ascii="Times New Roman" w:hAnsi="Times New Roman" w:cs="Times New Roman"/>
          <w:sz w:val="24"/>
          <w:szCs w:val="24"/>
        </w:rPr>
        <w:t>-ка)  обязуется</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освоить   образовательную  программу  </w:t>
      </w:r>
      <w:proofErr w:type="gramStart"/>
      <w:r w:rsidRPr="0030635C">
        <w:rPr>
          <w:rFonts w:ascii="Times New Roman" w:hAnsi="Times New Roman" w:cs="Times New Roman"/>
          <w:sz w:val="24"/>
          <w:szCs w:val="24"/>
        </w:rPr>
        <w:t>высшего</w:t>
      </w:r>
      <w:proofErr w:type="gramEnd"/>
      <w:r w:rsidRPr="0030635C">
        <w:rPr>
          <w:rFonts w:ascii="Times New Roman" w:hAnsi="Times New Roman" w:cs="Times New Roman"/>
          <w:sz w:val="24"/>
          <w:szCs w:val="24"/>
        </w:rPr>
        <w:t xml:space="preserve">  образования-</w:t>
      </w:r>
      <w:proofErr w:type="spellStart"/>
      <w:r w:rsidRPr="0030635C">
        <w:rPr>
          <w:rFonts w:ascii="Times New Roman" w:hAnsi="Times New Roman" w:cs="Times New Roman"/>
          <w:sz w:val="24"/>
          <w:szCs w:val="24"/>
        </w:rPr>
        <w:t>специалитета</w:t>
      </w:r>
      <w:proofErr w:type="spellEnd"/>
      <w:r w:rsidRPr="0030635C">
        <w:rPr>
          <w:rFonts w:ascii="Times New Roman" w:hAnsi="Times New Roman" w:cs="Times New Roman"/>
          <w:sz w:val="24"/>
          <w:szCs w:val="24"/>
        </w:rPr>
        <w:t xml:space="preserve">  по</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специальности _____________________________________________________________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__________________________________________________________________________,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(код, наименование профессии, направление подготовки)</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реализуемую в ____________________________________________________, успешно</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w:t>
      </w:r>
      <w:proofErr w:type="gramStart"/>
      <w:r w:rsidRPr="0030635C">
        <w:rPr>
          <w:rFonts w:ascii="Times New Roman" w:hAnsi="Times New Roman" w:cs="Times New Roman"/>
          <w:sz w:val="24"/>
          <w:szCs w:val="24"/>
        </w:rPr>
        <w:t>(наименование организации, осуществляющей</w:t>
      </w:r>
      <w:proofErr w:type="gramEnd"/>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образовательную деятельность)</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пройти  государственную  итоговую  аттестацию  по </w:t>
      </w:r>
      <w:proofErr w:type="gramStart"/>
      <w:r w:rsidRPr="0030635C">
        <w:rPr>
          <w:rFonts w:ascii="Times New Roman" w:hAnsi="Times New Roman" w:cs="Times New Roman"/>
          <w:sz w:val="24"/>
          <w:szCs w:val="24"/>
        </w:rPr>
        <w:t>указанной</w:t>
      </w:r>
      <w:proofErr w:type="gramEnd"/>
      <w:r w:rsidRPr="0030635C">
        <w:rPr>
          <w:rFonts w:ascii="Times New Roman" w:hAnsi="Times New Roman" w:cs="Times New Roman"/>
          <w:sz w:val="24"/>
          <w:szCs w:val="24"/>
        </w:rPr>
        <w:t xml:space="preserve"> образовательной</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программе и заключить трудовой договор (контракт) с организацией, указанной</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в  </w:t>
      </w:r>
      <w:hyperlink w:anchor="P679" w:history="1">
        <w:r w:rsidRPr="0030635C">
          <w:rPr>
            <w:rFonts w:ascii="Times New Roman" w:hAnsi="Times New Roman" w:cs="Times New Roman"/>
            <w:color w:val="0000FF"/>
            <w:sz w:val="24"/>
            <w:szCs w:val="24"/>
          </w:rPr>
          <w:t>подпункте  "в"  пункта  3</w:t>
        </w:r>
      </w:hyperlink>
      <w:r w:rsidRPr="0030635C">
        <w:rPr>
          <w:rFonts w:ascii="Times New Roman" w:hAnsi="Times New Roman" w:cs="Times New Roman"/>
          <w:sz w:val="24"/>
          <w:szCs w:val="24"/>
        </w:rPr>
        <w:t xml:space="preserve">  настоящего  договора, а Организация обязуется</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предоставить  гражданин</w:t>
      </w:r>
      <w:proofErr w:type="gramStart"/>
      <w:r w:rsidRPr="0030635C">
        <w:rPr>
          <w:rFonts w:ascii="Times New Roman" w:hAnsi="Times New Roman" w:cs="Times New Roman"/>
          <w:sz w:val="24"/>
          <w:szCs w:val="24"/>
        </w:rPr>
        <w:t>у(</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ке</w:t>
      </w:r>
      <w:proofErr w:type="spellEnd"/>
      <w:r w:rsidRPr="0030635C">
        <w:rPr>
          <w:rFonts w:ascii="Times New Roman" w:hAnsi="Times New Roman" w:cs="Times New Roman"/>
          <w:sz w:val="24"/>
          <w:szCs w:val="24"/>
        </w:rPr>
        <w:t>)  меры  социальной  поддержки  и  организовать</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прохождение практики в соответствии с учебным планом.</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center"/>
        <w:outlineLvl w:val="2"/>
        <w:rPr>
          <w:rFonts w:ascii="Times New Roman" w:hAnsi="Times New Roman" w:cs="Times New Roman"/>
          <w:sz w:val="24"/>
          <w:szCs w:val="24"/>
        </w:rPr>
      </w:pPr>
      <w:r w:rsidRPr="0030635C">
        <w:rPr>
          <w:rFonts w:ascii="Times New Roman" w:hAnsi="Times New Roman" w:cs="Times New Roman"/>
          <w:sz w:val="24"/>
          <w:szCs w:val="24"/>
        </w:rPr>
        <w:t>II. Права и обязанности сторон</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2. Организация вправе: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а) запрашивать у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xml:space="preserve">) информацию о результатах прохождения им (ей) промежуточных аттестаций в соответствии с учебным планом и выполнении </w:t>
      </w:r>
      <w:r w:rsidRPr="0030635C">
        <w:rPr>
          <w:rFonts w:ascii="Times New Roman" w:hAnsi="Times New Roman" w:cs="Times New Roman"/>
          <w:sz w:val="24"/>
          <w:szCs w:val="24"/>
        </w:rPr>
        <w:lastRenderedPageBreak/>
        <w:t>обязанностей, предусмотренных уставом и правилами внутреннего распорядка обучающихся;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б) рекомендовать гражданин</w:t>
      </w:r>
      <w:proofErr w:type="gramStart"/>
      <w:r w:rsidRPr="0030635C">
        <w:rPr>
          <w:rFonts w:ascii="Times New Roman" w:hAnsi="Times New Roman" w:cs="Times New Roman"/>
          <w:sz w:val="24"/>
          <w:szCs w:val="24"/>
        </w:rPr>
        <w:t>у(</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ке</w:t>
      </w:r>
      <w:proofErr w:type="spellEnd"/>
      <w:r w:rsidRPr="0030635C">
        <w:rPr>
          <w:rFonts w:ascii="Times New Roman" w:hAnsi="Times New Roman" w:cs="Times New Roman"/>
          <w:sz w:val="24"/>
          <w:szCs w:val="24"/>
        </w:rPr>
        <w:t>) тему выпускной квалификационной работы (при наличии).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3. Организация обязана:</w:t>
      </w:r>
    </w:p>
    <w:p w:rsidR="0030635C" w:rsidRPr="0030635C" w:rsidRDefault="0030635C">
      <w:pPr>
        <w:pStyle w:val="ConsPlusNormal"/>
        <w:spacing w:before="220"/>
        <w:ind w:firstLine="540"/>
        <w:jc w:val="both"/>
        <w:rPr>
          <w:rFonts w:ascii="Times New Roman" w:hAnsi="Times New Roman" w:cs="Times New Roman"/>
          <w:sz w:val="24"/>
          <w:szCs w:val="24"/>
        </w:rPr>
      </w:pPr>
      <w:bookmarkStart w:id="12" w:name="P673"/>
      <w:bookmarkEnd w:id="12"/>
      <w:r w:rsidRPr="0030635C">
        <w:rPr>
          <w:rFonts w:ascii="Times New Roman" w:hAnsi="Times New Roman" w:cs="Times New Roman"/>
          <w:sz w:val="24"/>
          <w:szCs w:val="24"/>
        </w:rPr>
        <w:t>а) предоставить гражданин</w:t>
      </w:r>
      <w:proofErr w:type="gramStart"/>
      <w:r w:rsidRPr="0030635C">
        <w:rPr>
          <w:rFonts w:ascii="Times New Roman" w:hAnsi="Times New Roman" w:cs="Times New Roman"/>
          <w:sz w:val="24"/>
          <w:szCs w:val="24"/>
        </w:rPr>
        <w:t>у(</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ке</w:t>
      </w:r>
      <w:proofErr w:type="spellEnd"/>
      <w:r w:rsidRPr="0030635C">
        <w:rPr>
          <w:rFonts w:ascii="Times New Roman" w:hAnsi="Times New Roman" w:cs="Times New Roman"/>
          <w:sz w:val="24"/>
          <w:szCs w:val="24"/>
        </w:rPr>
        <w:t>) в период его (ее) обучения следующие меры социальной поддержки:</w:t>
      </w:r>
    </w:p>
    <w:p w:rsidR="0030635C" w:rsidRPr="0030635C" w:rsidRDefault="0030635C">
      <w:pPr>
        <w:pStyle w:val="ConsPlusNonformat"/>
        <w:spacing w:before="200"/>
        <w:jc w:val="both"/>
        <w:rPr>
          <w:rFonts w:ascii="Times New Roman" w:hAnsi="Times New Roman" w:cs="Times New Roman"/>
          <w:sz w:val="24"/>
          <w:szCs w:val="24"/>
        </w:rPr>
      </w:pPr>
      <w:r w:rsidRPr="0030635C">
        <w:rPr>
          <w:rFonts w:ascii="Times New Roman" w:hAnsi="Times New Roman" w:cs="Times New Roman"/>
          <w:sz w:val="24"/>
          <w:szCs w:val="24"/>
        </w:rPr>
        <w:t xml:space="preserve">    ежемесячная выплата в размере _________________ рублей, предоставляемая</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(сумма)</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в  размере,  порядке  и  сроки, установленные нормативными правовыми актами</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Липецкой области;</w:t>
      </w: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б) организовать прохождение гражданино</w:t>
      </w:r>
      <w:proofErr w:type="gramStart"/>
      <w:r w:rsidRPr="0030635C">
        <w:rPr>
          <w:rFonts w:ascii="Times New Roman" w:hAnsi="Times New Roman" w:cs="Times New Roman"/>
          <w:sz w:val="24"/>
          <w:szCs w:val="24"/>
        </w:rPr>
        <w:t>м(</w:t>
      </w:r>
      <w:proofErr w:type="gramEnd"/>
      <w:r w:rsidRPr="0030635C">
        <w:rPr>
          <w:rFonts w:ascii="Times New Roman" w:hAnsi="Times New Roman" w:cs="Times New Roman"/>
          <w:sz w:val="24"/>
          <w:szCs w:val="24"/>
        </w:rPr>
        <w:t>-кой) практики в соответствии с учебным планом;</w:t>
      </w:r>
    </w:p>
    <w:p w:rsidR="0030635C" w:rsidRPr="0030635C" w:rsidRDefault="0030635C">
      <w:pPr>
        <w:pStyle w:val="ConsPlusNormal"/>
        <w:spacing w:before="220"/>
        <w:ind w:firstLine="540"/>
        <w:jc w:val="both"/>
        <w:rPr>
          <w:rFonts w:ascii="Times New Roman" w:hAnsi="Times New Roman" w:cs="Times New Roman"/>
          <w:sz w:val="24"/>
          <w:szCs w:val="24"/>
        </w:rPr>
      </w:pPr>
      <w:bookmarkStart w:id="13" w:name="P679"/>
      <w:bookmarkEnd w:id="13"/>
      <w:r w:rsidRPr="0030635C">
        <w:rPr>
          <w:rFonts w:ascii="Times New Roman" w:hAnsi="Times New Roman" w:cs="Times New Roman"/>
          <w:sz w:val="24"/>
          <w:szCs w:val="24"/>
        </w:rPr>
        <w:t>в) обеспечить в соответствии с полученной квалификацией трудоустройство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xml:space="preserve">) в учреждение или предприятие, подведомственное Организации, определенное сторонами в соответствии с </w:t>
      </w:r>
      <w:hyperlink w:anchor="P694" w:history="1">
        <w:r w:rsidRPr="0030635C">
          <w:rPr>
            <w:rFonts w:ascii="Times New Roman" w:hAnsi="Times New Roman" w:cs="Times New Roman"/>
            <w:color w:val="0000FF"/>
            <w:sz w:val="24"/>
            <w:szCs w:val="24"/>
          </w:rPr>
          <w:t>подпунктом "д" пункта 5</w:t>
        </w:r>
      </w:hyperlink>
      <w:r w:rsidRPr="0030635C">
        <w:rPr>
          <w:rFonts w:ascii="Times New Roman" w:hAnsi="Times New Roman" w:cs="Times New Roman"/>
          <w:sz w:val="24"/>
          <w:szCs w:val="24"/>
        </w:rPr>
        <w:t xml:space="preserve"> настоящего Договора;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г) в случае неисполнения обязательств по трудоустройству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в течение 3 месяцев выплатить гражданину(-</w:t>
      </w:r>
      <w:proofErr w:type="spellStart"/>
      <w:r w:rsidRPr="0030635C">
        <w:rPr>
          <w:rFonts w:ascii="Times New Roman" w:hAnsi="Times New Roman" w:cs="Times New Roman"/>
          <w:sz w:val="24"/>
          <w:szCs w:val="24"/>
        </w:rPr>
        <w:t>ке</w:t>
      </w:r>
      <w:proofErr w:type="spellEnd"/>
      <w:r w:rsidRPr="0030635C">
        <w:rPr>
          <w:rFonts w:ascii="Times New Roman" w:hAnsi="Times New Roman" w:cs="Times New Roman"/>
          <w:sz w:val="24"/>
          <w:szCs w:val="24"/>
        </w:rPr>
        <w:t>) компенсацию в двукратном размере расходов, связанных с предоставлением ему (ей) мер социальной поддержки;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д) уведомить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-ку) об изменении местонахождения, банковских реквизитов (при их наличии), ликвидации или реорганизации определенного сторонами учреждения или предприятия, подведомственного Организации,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4. Граждани</w:t>
      </w:r>
      <w:proofErr w:type="gramStart"/>
      <w:r w:rsidRPr="0030635C">
        <w:rPr>
          <w:rFonts w:ascii="Times New Roman" w:hAnsi="Times New Roman" w:cs="Times New Roman"/>
          <w:sz w:val="24"/>
          <w:szCs w:val="24"/>
        </w:rPr>
        <w:t>н(</w:t>
      </w:r>
      <w:proofErr w:type="gramEnd"/>
      <w:r w:rsidRPr="0030635C">
        <w:rPr>
          <w:rFonts w:ascii="Times New Roman" w:hAnsi="Times New Roman" w:cs="Times New Roman"/>
          <w:sz w:val="24"/>
          <w:szCs w:val="24"/>
        </w:rPr>
        <w:t>-ка) вправе:</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а) получать от Организации меры социальной поддержки, предусмотренные </w:t>
      </w:r>
      <w:hyperlink w:anchor="P673" w:history="1">
        <w:r w:rsidRPr="0030635C">
          <w:rPr>
            <w:rFonts w:ascii="Times New Roman" w:hAnsi="Times New Roman" w:cs="Times New Roman"/>
            <w:color w:val="0000FF"/>
            <w:sz w:val="24"/>
            <w:szCs w:val="24"/>
          </w:rPr>
          <w:t>подпунктом "а" пункта 3</w:t>
        </w:r>
      </w:hyperlink>
      <w:r w:rsidRPr="0030635C">
        <w:rPr>
          <w:rFonts w:ascii="Times New Roman" w:hAnsi="Times New Roman" w:cs="Times New Roman"/>
          <w:sz w:val="24"/>
          <w:szCs w:val="24"/>
        </w:rPr>
        <w:t xml:space="preserve"> настоящего договора;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б) в случае необходимости получать информацию о деятельности организации, в которой организовано прохождение практики в соответствии с учебным планом.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5. Граждани</w:t>
      </w:r>
      <w:proofErr w:type="gramStart"/>
      <w:r w:rsidRPr="0030635C">
        <w:rPr>
          <w:rFonts w:ascii="Times New Roman" w:hAnsi="Times New Roman" w:cs="Times New Roman"/>
          <w:sz w:val="24"/>
          <w:szCs w:val="24"/>
        </w:rPr>
        <w:t>н(</w:t>
      </w:r>
      <w:proofErr w:type="gramEnd"/>
      <w:r w:rsidRPr="0030635C">
        <w:rPr>
          <w:rFonts w:ascii="Times New Roman" w:hAnsi="Times New Roman" w:cs="Times New Roman"/>
          <w:sz w:val="24"/>
          <w:szCs w:val="24"/>
        </w:rPr>
        <w:t>-ка) обязан(-а):</w:t>
      </w:r>
    </w:p>
    <w:p w:rsidR="0030635C" w:rsidRPr="0030635C" w:rsidRDefault="0030635C">
      <w:pPr>
        <w:pStyle w:val="ConsPlusNonformat"/>
        <w:spacing w:before="200"/>
        <w:jc w:val="both"/>
        <w:rPr>
          <w:rFonts w:ascii="Times New Roman" w:hAnsi="Times New Roman" w:cs="Times New Roman"/>
          <w:sz w:val="24"/>
          <w:szCs w:val="24"/>
        </w:rPr>
      </w:pPr>
      <w:r w:rsidRPr="0030635C">
        <w:rPr>
          <w:rFonts w:ascii="Times New Roman" w:hAnsi="Times New Roman" w:cs="Times New Roman"/>
          <w:sz w:val="24"/>
          <w:szCs w:val="24"/>
        </w:rPr>
        <w:t xml:space="preserve">    а) осваивать образовательную программу </w:t>
      </w:r>
      <w:proofErr w:type="gramStart"/>
      <w:r w:rsidRPr="0030635C">
        <w:rPr>
          <w:rFonts w:ascii="Times New Roman" w:hAnsi="Times New Roman" w:cs="Times New Roman"/>
          <w:sz w:val="24"/>
          <w:szCs w:val="24"/>
        </w:rPr>
        <w:t>высшего</w:t>
      </w:r>
      <w:proofErr w:type="gramEnd"/>
      <w:r w:rsidRPr="0030635C">
        <w:rPr>
          <w:rFonts w:ascii="Times New Roman" w:hAnsi="Times New Roman" w:cs="Times New Roman"/>
          <w:sz w:val="24"/>
          <w:szCs w:val="24"/>
        </w:rPr>
        <w:t xml:space="preserve"> образования-</w:t>
      </w:r>
      <w:proofErr w:type="spellStart"/>
      <w:r w:rsidRPr="0030635C">
        <w:rPr>
          <w:rFonts w:ascii="Times New Roman" w:hAnsi="Times New Roman" w:cs="Times New Roman"/>
          <w:sz w:val="24"/>
          <w:szCs w:val="24"/>
        </w:rPr>
        <w:t>специалитета</w:t>
      </w:r>
      <w:proofErr w:type="spellEnd"/>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по специальности __________________________________________________________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__________________________________________________________________________;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w:t>
      </w:r>
      <w:proofErr w:type="gramStart"/>
      <w:r w:rsidRPr="0030635C">
        <w:rPr>
          <w:rFonts w:ascii="Times New Roman" w:hAnsi="Times New Roman" w:cs="Times New Roman"/>
          <w:sz w:val="24"/>
          <w:szCs w:val="24"/>
        </w:rPr>
        <w:t>(код, наименование профессии, направление подготовки (специальности),</w:t>
      </w:r>
      <w:proofErr w:type="gramEnd"/>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уровень образования)</w:t>
      </w: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проходить практику, организованную Организацией, в соответствии с учебным планом;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lastRenderedPageBreak/>
        <w:t>г) соблюдать нормативные акты Организации, в которой организовано прохождение практики в соответствии с учебным планом;</w:t>
      </w:r>
    </w:p>
    <w:p w:rsidR="0030635C" w:rsidRPr="0030635C" w:rsidRDefault="0030635C">
      <w:pPr>
        <w:pStyle w:val="ConsPlusNormal"/>
        <w:spacing w:before="220"/>
        <w:ind w:firstLine="540"/>
        <w:jc w:val="both"/>
        <w:rPr>
          <w:rFonts w:ascii="Times New Roman" w:hAnsi="Times New Roman" w:cs="Times New Roman"/>
          <w:sz w:val="24"/>
          <w:szCs w:val="24"/>
        </w:rPr>
      </w:pPr>
      <w:bookmarkStart w:id="14" w:name="P694"/>
      <w:bookmarkEnd w:id="14"/>
      <w:r w:rsidRPr="0030635C">
        <w:rPr>
          <w:rFonts w:ascii="Times New Roman" w:hAnsi="Times New Roman" w:cs="Times New Roman"/>
          <w:sz w:val="24"/>
          <w:szCs w:val="24"/>
        </w:rPr>
        <w:t xml:space="preserve">д) в целях определения учреждения или предприятия, подведомственного Организации, для трудоустройства после окончания обучения прибыть в Организацию не позднее чем за 2 года до окончания освоения образовательной программы высшего образования, а в случае ликвидации или реорганизации определенного сторонами учреждения или предприятия, подведомственного Организации, не позднее 14 дней со дня получения соответствующих документов об образовании </w:t>
      </w:r>
      <w:proofErr w:type="gramStart"/>
      <w:r w:rsidRPr="0030635C">
        <w:rPr>
          <w:rFonts w:ascii="Times New Roman" w:hAnsi="Times New Roman" w:cs="Times New Roman"/>
          <w:sz w:val="24"/>
          <w:szCs w:val="24"/>
        </w:rPr>
        <w:t>и</w:t>
      </w:r>
      <w:proofErr w:type="gramEnd"/>
      <w:r w:rsidRPr="0030635C">
        <w:rPr>
          <w:rFonts w:ascii="Times New Roman" w:hAnsi="Times New Roman" w:cs="Times New Roman"/>
          <w:sz w:val="24"/>
          <w:szCs w:val="24"/>
        </w:rPr>
        <w:t xml:space="preserve"> о квалификации, а также об аккредитации;</w:t>
      </w:r>
    </w:p>
    <w:p w:rsidR="0030635C" w:rsidRPr="0030635C" w:rsidRDefault="0030635C">
      <w:pPr>
        <w:pStyle w:val="ConsPlusNormal"/>
        <w:spacing w:before="220"/>
        <w:ind w:firstLine="540"/>
        <w:jc w:val="both"/>
        <w:rPr>
          <w:rFonts w:ascii="Times New Roman" w:hAnsi="Times New Roman" w:cs="Times New Roman"/>
          <w:sz w:val="24"/>
          <w:szCs w:val="24"/>
        </w:rPr>
      </w:pPr>
      <w:bookmarkStart w:id="15" w:name="P695"/>
      <w:bookmarkEnd w:id="15"/>
      <w:r w:rsidRPr="0030635C">
        <w:rPr>
          <w:rFonts w:ascii="Times New Roman" w:hAnsi="Times New Roman" w:cs="Times New Roman"/>
          <w:sz w:val="24"/>
          <w:szCs w:val="24"/>
        </w:rPr>
        <w:t xml:space="preserve">е) заключить с организацией, указанной в </w:t>
      </w:r>
      <w:hyperlink w:anchor="P679" w:history="1">
        <w:r w:rsidRPr="0030635C">
          <w:rPr>
            <w:rFonts w:ascii="Times New Roman" w:hAnsi="Times New Roman" w:cs="Times New Roman"/>
            <w:color w:val="0000FF"/>
            <w:sz w:val="24"/>
            <w:szCs w:val="24"/>
          </w:rPr>
          <w:t>подпункте "в" пункта 3</w:t>
        </w:r>
      </w:hyperlink>
      <w:r w:rsidRPr="0030635C">
        <w:rPr>
          <w:rFonts w:ascii="Times New Roman" w:hAnsi="Times New Roman" w:cs="Times New Roman"/>
          <w:sz w:val="24"/>
          <w:szCs w:val="24"/>
        </w:rPr>
        <w:t xml:space="preserve"> настоящего договора, трудовой договор (контракт) не позднее чем через месяц со дня получения соответствующего документа об образовании </w:t>
      </w:r>
      <w:proofErr w:type="gramStart"/>
      <w:r w:rsidRPr="0030635C">
        <w:rPr>
          <w:rFonts w:ascii="Times New Roman" w:hAnsi="Times New Roman" w:cs="Times New Roman"/>
          <w:sz w:val="24"/>
          <w:szCs w:val="24"/>
        </w:rPr>
        <w:t>и</w:t>
      </w:r>
      <w:proofErr w:type="gramEnd"/>
      <w:r w:rsidRPr="0030635C">
        <w:rPr>
          <w:rFonts w:ascii="Times New Roman" w:hAnsi="Times New Roman" w:cs="Times New Roman"/>
          <w:sz w:val="24"/>
          <w:szCs w:val="24"/>
        </w:rPr>
        <w:t xml:space="preserve"> о квалификации, а также об аккредитации;</w:t>
      </w:r>
    </w:p>
    <w:p w:rsidR="0030635C" w:rsidRPr="0030635C" w:rsidRDefault="0030635C">
      <w:pPr>
        <w:pStyle w:val="ConsPlusNormal"/>
        <w:spacing w:before="220"/>
        <w:ind w:firstLine="540"/>
        <w:jc w:val="both"/>
        <w:rPr>
          <w:rFonts w:ascii="Times New Roman" w:hAnsi="Times New Roman" w:cs="Times New Roman"/>
          <w:sz w:val="24"/>
          <w:szCs w:val="24"/>
        </w:rPr>
      </w:pPr>
      <w:bookmarkStart w:id="16" w:name="P696"/>
      <w:bookmarkEnd w:id="16"/>
      <w:proofErr w:type="gramStart"/>
      <w:r w:rsidRPr="0030635C">
        <w:rPr>
          <w:rFonts w:ascii="Times New Roman" w:hAnsi="Times New Roman" w:cs="Times New Roman"/>
          <w:sz w:val="24"/>
          <w:szCs w:val="24"/>
        </w:rPr>
        <w:t xml:space="preserve">ж) возвратить Организации в течение 3 месяцев со дня возникновения оснований для возврата ежемесячных выплат, предусмотренных </w:t>
      </w:r>
      <w:hyperlink r:id="rId66" w:history="1">
        <w:r w:rsidRPr="0030635C">
          <w:rPr>
            <w:rFonts w:ascii="Times New Roman" w:hAnsi="Times New Roman" w:cs="Times New Roman"/>
            <w:color w:val="0000FF"/>
            <w:sz w:val="24"/>
            <w:szCs w:val="24"/>
          </w:rPr>
          <w:t>частью 3 статьи 9.11</w:t>
        </w:r>
      </w:hyperlink>
      <w:r w:rsidRPr="0030635C">
        <w:rPr>
          <w:rFonts w:ascii="Times New Roman" w:hAnsi="Times New Roman" w:cs="Times New Roman"/>
          <w:sz w:val="24"/>
          <w:szCs w:val="24"/>
        </w:rPr>
        <w:t xml:space="preserve"> Закона Липецкой области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полученные ежемесячные выплаты в полном объеме путем перечисления в областной бюджет на счет Организации, а</w:t>
      </w:r>
      <w:proofErr w:type="gramEnd"/>
      <w:r w:rsidRPr="0030635C">
        <w:rPr>
          <w:rFonts w:ascii="Times New Roman" w:hAnsi="Times New Roman" w:cs="Times New Roman"/>
          <w:sz w:val="24"/>
          <w:szCs w:val="24"/>
        </w:rPr>
        <w:t xml:space="preserve"> также выплатить штраф в двукратном размере полученных ежемесячных выплат в случае неисполнения обязательств по трудоустройству, предусмотренных настоящим договором;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з) уведомить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и) отработать в течение 3 лет со дня заключения трудового договора (контракта) в организации, указанной в </w:t>
      </w:r>
      <w:hyperlink w:anchor="P679" w:history="1">
        <w:r w:rsidRPr="0030635C">
          <w:rPr>
            <w:rFonts w:ascii="Times New Roman" w:hAnsi="Times New Roman" w:cs="Times New Roman"/>
            <w:color w:val="0000FF"/>
            <w:sz w:val="24"/>
            <w:szCs w:val="24"/>
          </w:rPr>
          <w:t>подпункте "в" пункта 3</w:t>
        </w:r>
      </w:hyperlink>
      <w:r w:rsidRPr="0030635C">
        <w:rPr>
          <w:rFonts w:ascii="Times New Roman" w:hAnsi="Times New Roman" w:cs="Times New Roman"/>
          <w:sz w:val="24"/>
          <w:szCs w:val="24"/>
        </w:rPr>
        <w:t xml:space="preserve"> настоящего договора;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к) в случае неисполнения обязанности, предусмотренной </w:t>
      </w:r>
      <w:hyperlink w:anchor="P695" w:history="1">
        <w:r w:rsidRPr="0030635C">
          <w:rPr>
            <w:rFonts w:ascii="Times New Roman" w:hAnsi="Times New Roman" w:cs="Times New Roman"/>
            <w:color w:val="0000FF"/>
            <w:sz w:val="24"/>
            <w:szCs w:val="24"/>
          </w:rPr>
          <w:t>подпунктом "е" пункта 5</w:t>
        </w:r>
      </w:hyperlink>
      <w:r w:rsidRPr="0030635C">
        <w:rPr>
          <w:rFonts w:ascii="Times New Roman" w:hAnsi="Times New Roman" w:cs="Times New Roman"/>
          <w:sz w:val="24"/>
          <w:szCs w:val="24"/>
        </w:rPr>
        <w:t xml:space="preserve"> настоящего договора, выплатить Организации неустойку в размере 5% от размера последней предоставленной гражданин</w:t>
      </w:r>
      <w:proofErr w:type="gramStart"/>
      <w:r w:rsidRPr="0030635C">
        <w:rPr>
          <w:rFonts w:ascii="Times New Roman" w:hAnsi="Times New Roman" w:cs="Times New Roman"/>
          <w:sz w:val="24"/>
          <w:szCs w:val="24"/>
        </w:rPr>
        <w:t>у(</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ке</w:t>
      </w:r>
      <w:proofErr w:type="spellEnd"/>
      <w:r w:rsidRPr="0030635C">
        <w:rPr>
          <w:rFonts w:ascii="Times New Roman" w:hAnsi="Times New Roman" w:cs="Times New Roman"/>
          <w:sz w:val="24"/>
          <w:szCs w:val="24"/>
        </w:rPr>
        <w:t xml:space="preserve">) ежемесячной выплаты за каждый день просрочки до дня заключения трудового договора (контракта) с организацией, указанной в </w:t>
      </w:r>
      <w:hyperlink w:anchor="P679" w:history="1">
        <w:r w:rsidRPr="0030635C">
          <w:rPr>
            <w:rFonts w:ascii="Times New Roman" w:hAnsi="Times New Roman" w:cs="Times New Roman"/>
            <w:color w:val="0000FF"/>
            <w:sz w:val="24"/>
            <w:szCs w:val="24"/>
          </w:rPr>
          <w:t>подпункте "в" пункта 3</w:t>
        </w:r>
      </w:hyperlink>
      <w:r w:rsidRPr="0030635C">
        <w:rPr>
          <w:rFonts w:ascii="Times New Roman" w:hAnsi="Times New Roman" w:cs="Times New Roman"/>
          <w:sz w:val="24"/>
          <w:szCs w:val="24"/>
        </w:rPr>
        <w:t xml:space="preserve"> настоящего договора.</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center"/>
        <w:outlineLvl w:val="2"/>
        <w:rPr>
          <w:rFonts w:ascii="Times New Roman" w:hAnsi="Times New Roman" w:cs="Times New Roman"/>
          <w:sz w:val="24"/>
          <w:szCs w:val="24"/>
        </w:rPr>
      </w:pPr>
      <w:r w:rsidRPr="0030635C">
        <w:rPr>
          <w:rFonts w:ascii="Times New Roman" w:hAnsi="Times New Roman" w:cs="Times New Roman"/>
          <w:sz w:val="24"/>
          <w:szCs w:val="24"/>
        </w:rPr>
        <w:t>III. Ответственность сторон</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7. Основаниями для освобождения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-ка) от исполнения обязательств по трудоустройству являются следующие случаи, наступившие после заключения настоящего договора: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а) наличие заболеваний, препятствующих трудоустройству в организацию, указанную в </w:t>
      </w:r>
      <w:hyperlink w:anchor="P679" w:history="1">
        <w:r w:rsidRPr="0030635C">
          <w:rPr>
            <w:rFonts w:ascii="Times New Roman" w:hAnsi="Times New Roman" w:cs="Times New Roman"/>
            <w:color w:val="0000FF"/>
            <w:sz w:val="24"/>
            <w:szCs w:val="24"/>
          </w:rPr>
          <w:t>подпункте "в" пункта 3</w:t>
        </w:r>
      </w:hyperlink>
      <w:r w:rsidRPr="0030635C">
        <w:rPr>
          <w:rFonts w:ascii="Times New Roman" w:hAnsi="Times New Roman" w:cs="Times New Roman"/>
          <w:sz w:val="24"/>
          <w:szCs w:val="24"/>
        </w:rPr>
        <w:t xml:space="preserve"> настоящего договора, и подтвержденных заключениями уполномоченных органов;</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 xml:space="preserve">б) заключение договора на целевое </w:t>
      </w:r>
      <w:proofErr w:type="gramStart"/>
      <w:r w:rsidRPr="0030635C">
        <w:rPr>
          <w:rFonts w:ascii="Times New Roman" w:hAnsi="Times New Roman" w:cs="Times New Roman"/>
          <w:sz w:val="24"/>
          <w:szCs w:val="24"/>
        </w:rPr>
        <w:t>обучение по программе</w:t>
      </w:r>
      <w:proofErr w:type="gramEnd"/>
      <w:r w:rsidRPr="0030635C">
        <w:rPr>
          <w:rFonts w:ascii="Times New Roman" w:hAnsi="Times New Roman" w:cs="Times New Roman"/>
          <w:sz w:val="24"/>
          <w:szCs w:val="24"/>
        </w:rPr>
        <w:t xml:space="preserve"> ординатуры с управлением здравоохранения Липецкой области после освоения образовательной </w:t>
      </w:r>
      <w:r w:rsidRPr="0030635C">
        <w:rPr>
          <w:rFonts w:ascii="Times New Roman" w:hAnsi="Times New Roman" w:cs="Times New Roman"/>
          <w:sz w:val="24"/>
          <w:szCs w:val="24"/>
        </w:rPr>
        <w:lastRenderedPageBreak/>
        <w:t>программы высшего образования.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center"/>
        <w:outlineLvl w:val="2"/>
        <w:rPr>
          <w:rFonts w:ascii="Times New Roman" w:hAnsi="Times New Roman" w:cs="Times New Roman"/>
          <w:sz w:val="24"/>
          <w:szCs w:val="24"/>
        </w:rPr>
      </w:pPr>
      <w:r w:rsidRPr="0030635C">
        <w:rPr>
          <w:rFonts w:ascii="Times New Roman" w:hAnsi="Times New Roman" w:cs="Times New Roman"/>
          <w:sz w:val="24"/>
          <w:szCs w:val="24"/>
        </w:rPr>
        <w:t>IV. Срок действия договора, основания его</w:t>
      </w:r>
    </w:p>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досрочного прекращения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8. Настоящий договор вступает в силу с 01.09.20__ г. и действует до полного исполнения сторонами обязательств по нему.</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9. Основаниями для досрочного прекращения настоящего договора являются:</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а) отказ организации, осуществляющей образовательную деятельность, в приеме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на целевое место, в том числе в случае, если гражданин(-ка) не прошел(-а) по конкурсу, проводимому в рамках квоты целевого приема организацией, осуществляющей образовательную деятельность;</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б) неполучение гражданино</w:t>
      </w:r>
      <w:proofErr w:type="gramStart"/>
      <w:r w:rsidRPr="0030635C">
        <w:rPr>
          <w:rFonts w:ascii="Times New Roman" w:hAnsi="Times New Roman" w:cs="Times New Roman"/>
          <w:sz w:val="24"/>
          <w:szCs w:val="24"/>
        </w:rPr>
        <w:t>м(</w:t>
      </w:r>
      <w:proofErr w:type="gramEnd"/>
      <w:r w:rsidRPr="0030635C">
        <w:rPr>
          <w:rFonts w:ascii="Times New Roman" w:hAnsi="Times New Roman" w:cs="Times New Roman"/>
          <w:sz w:val="24"/>
          <w:szCs w:val="24"/>
        </w:rPr>
        <w:t>-кой) в течение 12 месяцев мер социальной поддержки от Организации, предусмотренных настоящим договором;</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в) отчисление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xml:space="preserve">) из организации, осуществляющей образовательную деятельность, до окончания срока освоения образовательной программы, за исключением </w:t>
      </w:r>
      <w:hyperlink w:anchor="P696" w:history="1">
        <w:r w:rsidRPr="0030635C">
          <w:rPr>
            <w:rFonts w:ascii="Times New Roman" w:hAnsi="Times New Roman" w:cs="Times New Roman"/>
            <w:color w:val="0000FF"/>
            <w:sz w:val="24"/>
            <w:szCs w:val="24"/>
          </w:rPr>
          <w:t>подпункта "ж" пункта 5</w:t>
        </w:r>
      </w:hyperlink>
      <w:r w:rsidRPr="0030635C">
        <w:rPr>
          <w:rFonts w:ascii="Times New Roman" w:hAnsi="Times New Roman" w:cs="Times New Roman"/>
          <w:sz w:val="24"/>
          <w:szCs w:val="24"/>
        </w:rPr>
        <w:t xml:space="preserve"> настоящего Договора;</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г) наступление и (или) обнаружение обстоятельств (медицинские показания), препятствующих трудоустройству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xml:space="preserve">) в организацию, указанную в </w:t>
      </w:r>
      <w:hyperlink w:anchor="P679" w:history="1">
        <w:r w:rsidRPr="0030635C">
          <w:rPr>
            <w:rFonts w:ascii="Times New Roman" w:hAnsi="Times New Roman" w:cs="Times New Roman"/>
            <w:color w:val="0000FF"/>
            <w:sz w:val="24"/>
            <w:szCs w:val="24"/>
          </w:rPr>
          <w:t>подпункте "в" пункта 3</w:t>
        </w:r>
      </w:hyperlink>
      <w:r w:rsidRPr="0030635C">
        <w:rPr>
          <w:rFonts w:ascii="Times New Roman" w:hAnsi="Times New Roman" w:cs="Times New Roman"/>
          <w:sz w:val="24"/>
          <w:szCs w:val="24"/>
        </w:rPr>
        <w:t xml:space="preserve"> настоящего договора.</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center"/>
        <w:outlineLvl w:val="2"/>
        <w:rPr>
          <w:rFonts w:ascii="Times New Roman" w:hAnsi="Times New Roman" w:cs="Times New Roman"/>
          <w:sz w:val="24"/>
          <w:szCs w:val="24"/>
        </w:rPr>
      </w:pPr>
      <w:r w:rsidRPr="0030635C">
        <w:rPr>
          <w:rFonts w:ascii="Times New Roman" w:hAnsi="Times New Roman" w:cs="Times New Roman"/>
          <w:sz w:val="24"/>
          <w:szCs w:val="24"/>
        </w:rPr>
        <w:t>V. Заключительные положения</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ind w:firstLine="540"/>
        <w:jc w:val="both"/>
        <w:rPr>
          <w:rFonts w:ascii="Times New Roman" w:hAnsi="Times New Roman" w:cs="Times New Roman"/>
          <w:sz w:val="24"/>
          <w:szCs w:val="24"/>
        </w:rPr>
      </w:pPr>
      <w:r w:rsidRPr="0030635C">
        <w:rPr>
          <w:rFonts w:ascii="Times New Roman" w:hAnsi="Times New Roman" w:cs="Times New Roman"/>
          <w:sz w:val="24"/>
          <w:szCs w:val="24"/>
        </w:rPr>
        <w:t>10. Изменения, вносимые в настоящий договор, оформляются дополнительными соглашениями к нему.</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11. Настоящий договор составлен в 2 экземплярах, имеющих одинаковую силу, по одному экземпляру для каждой из сторон.</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12.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и Организации.</w:t>
      </w:r>
    </w:p>
    <w:p w:rsidR="0030635C" w:rsidRPr="0030635C" w:rsidRDefault="0030635C">
      <w:pPr>
        <w:pStyle w:val="ConsPlusNormal"/>
        <w:spacing w:before="220"/>
        <w:ind w:firstLine="540"/>
        <w:jc w:val="both"/>
        <w:rPr>
          <w:rFonts w:ascii="Times New Roman" w:hAnsi="Times New Roman" w:cs="Times New Roman"/>
          <w:sz w:val="24"/>
          <w:szCs w:val="24"/>
        </w:rPr>
      </w:pPr>
      <w:r w:rsidRPr="0030635C">
        <w:rPr>
          <w:rFonts w:ascii="Times New Roman" w:hAnsi="Times New Roman" w:cs="Times New Roman"/>
          <w:sz w:val="24"/>
          <w:szCs w:val="24"/>
        </w:rPr>
        <w:t>Если соглашение между сторонами не было достигнуто, то спор подлежит разрешению в судебном порядке по месту нахождения Организации.</w:t>
      </w: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center"/>
        <w:outlineLvl w:val="2"/>
        <w:rPr>
          <w:rFonts w:ascii="Times New Roman" w:hAnsi="Times New Roman" w:cs="Times New Roman"/>
          <w:sz w:val="24"/>
          <w:szCs w:val="24"/>
        </w:rPr>
      </w:pPr>
      <w:r w:rsidRPr="0030635C">
        <w:rPr>
          <w:rFonts w:ascii="Times New Roman" w:hAnsi="Times New Roman" w:cs="Times New Roman"/>
          <w:sz w:val="24"/>
          <w:szCs w:val="24"/>
        </w:rPr>
        <w:t>VI. Адреса и платежные реквизиты сторон</w:t>
      </w:r>
    </w:p>
    <w:p w:rsidR="0030635C" w:rsidRPr="0030635C" w:rsidRDefault="0030635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340"/>
        <w:gridCol w:w="3969"/>
      </w:tblGrid>
      <w:tr w:rsidR="0030635C" w:rsidRPr="0030635C">
        <w:tc>
          <w:tcPr>
            <w:tcW w:w="4762" w:type="dxa"/>
            <w:tcBorders>
              <w:top w:val="nil"/>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Граждани</w:t>
            </w:r>
            <w:proofErr w:type="gramStart"/>
            <w:r w:rsidRPr="0030635C">
              <w:rPr>
                <w:rFonts w:ascii="Times New Roman" w:hAnsi="Times New Roman" w:cs="Times New Roman"/>
                <w:sz w:val="24"/>
                <w:szCs w:val="24"/>
              </w:rPr>
              <w:t>н(</w:t>
            </w:r>
            <w:proofErr w:type="gramEnd"/>
            <w:r w:rsidRPr="0030635C">
              <w:rPr>
                <w:rFonts w:ascii="Times New Roman" w:hAnsi="Times New Roman" w:cs="Times New Roman"/>
                <w:sz w:val="24"/>
                <w:szCs w:val="24"/>
              </w:rPr>
              <w:t>-ка)</w:t>
            </w:r>
          </w:p>
        </w:tc>
        <w:tc>
          <w:tcPr>
            <w:tcW w:w="340" w:type="dxa"/>
            <w:vMerge w:val="restart"/>
            <w:tcBorders>
              <w:top w:val="nil"/>
              <w:left w:val="nil"/>
              <w:bottom w:val="nil"/>
              <w:right w:val="nil"/>
            </w:tcBorders>
          </w:tcPr>
          <w:p w:rsidR="0030635C" w:rsidRPr="0030635C" w:rsidRDefault="0030635C">
            <w:pPr>
              <w:pStyle w:val="ConsPlusNormal"/>
              <w:rPr>
                <w:rFonts w:ascii="Times New Roman" w:hAnsi="Times New Roman" w:cs="Times New Roman"/>
                <w:sz w:val="24"/>
                <w:szCs w:val="24"/>
              </w:rPr>
            </w:pPr>
          </w:p>
        </w:tc>
        <w:tc>
          <w:tcPr>
            <w:tcW w:w="3969" w:type="dxa"/>
            <w:vMerge w:val="restart"/>
            <w:tcBorders>
              <w:top w:val="nil"/>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Организация</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Управление здравоохранения Липецкой области</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 xml:space="preserve">398050, г. Липецк, ул. </w:t>
            </w:r>
            <w:proofErr w:type="spellStart"/>
            <w:r w:rsidRPr="0030635C">
              <w:rPr>
                <w:rFonts w:ascii="Times New Roman" w:hAnsi="Times New Roman" w:cs="Times New Roman"/>
                <w:sz w:val="24"/>
                <w:szCs w:val="24"/>
              </w:rPr>
              <w:t>Зегеля</w:t>
            </w:r>
            <w:proofErr w:type="spellEnd"/>
            <w:r w:rsidRPr="0030635C">
              <w:rPr>
                <w:rFonts w:ascii="Times New Roman" w:hAnsi="Times New Roman" w:cs="Times New Roman"/>
                <w:sz w:val="24"/>
                <w:szCs w:val="24"/>
              </w:rPr>
              <w:t>, д. 6</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ИНН 4825005085 КПП 482501001</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Управление финансов администрации Липецкой</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области</w:t>
            </w:r>
          </w:p>
          <w:p w:rsidR="0030635C" w:rsidRPr="0030635C" w:rsidRDefault="0030635C">
            <w:pPr>
              <w:pStyle w:val="ConsPlusNormal"/>
              <w:rPr>
                <w:rFonts w:ascii="Times New Roman" w:hAnsi="Times New Roman" w:cs="Times New Roman"/>
                <w:sz w:val="24"/>
                <w:szCs w:val="24"/>
              </w:rPr>
            </w:pPr>
            <w:proofErr w:type="gramStart"/>
            <w:r w:rsidRPr="0030635C">
              <w:rPr>
                <w:rFonts w:ascii="Times New Roman" w:hAnsi="Times New Roman" w:cs="Times New Roman"/>
                <w:sz w:val="24"/>
                <w:szCs w:val="24"/>
              </w:rPr>
              <w:t>л</w:t>
            </w:r>
            <w:proofErr w:type="gramEnd"/>
            <w:r w:rsidRPr="0030635C">
              <w:rPr>
                <w:rFonts w:ascii="Times New Roman" w:hAnsi="Times New Roman" w:cs="Times New Roman"/>
                <w:sz w:val="24"/>
                <w:szCs w:val="24"/>
              </w:rPr>
              <w:t>/с 0246200970</w:t>
            </w:r>
          </w:p>
          <w:p w:rsidR="0030635C" w:rsidRPr="0030635C" w:rsidRDefault="0030635C">
            <w:pPr>
              <w:pStyle w:val="ConsPlusNormal"/>
              <w:rPr>
                <w:rFonts w:ascii="Times New Roman" w:hAnsi="Times New Roman" w:cs="Times New Roman"/>
                <w:sz w:val="24"/>
                <w:szCs w:val="24"/>
              </w:rPr>
            </w:pPr>
            <w:proofErr w:type="gramStart"/>
            <w:r w:rsidRPr="0030635C">
              <w:rPr>
                <w:rFonts w:ascii="Times New Roman" w:hAnsi="Times New Roman" w:cs="Times New Roman"/>
                <w:sz w:val="24"/>
                <w:szCs w:val="24"/>
              </w:rPr>
              <w:lastRenderedPageBreak/>
              <w:t>(Управление здравоохранения Липецкой области</w:t>
            </w:r>
            <w:proofErr w:type="gramEnd"/>
          </w:p>
          <w:p w:rsidR="0030635C" w:rsidRPr="0030635C" w:rsidRDefault="0030635C">
            <w:pPr>
              <w:pStyle w:val="ConsPlusNormal"/>
              <w:rPr>
                <w:rFonts w:ascii="Times New Roman" w:hAnsi="Times New Roman" w:cs="Times New Roman"/>
                <w:sz w:val="24"/>
                <w:szCs w:val="24"/>
              </w:rPr>
            </w:pPr>
            <w:proofErr w:type="gramStart"/>
            <w:r w:rsidRPr="0030635C">
              <w:rPr>
                <w:rFonts w:ascii="Times New Roman" w:hAnsi="Times New Roman" w:cs="Times New Roman"/>
                <w:sz w:val="24"/>
                <w:szCs w:val="24"/>
              </w:rPr>
              <w:t>л</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сч</w:t>
            </w:r>
            <w:proofErr w:type="spellEnd"/>
            <w:r w:rsidRPr="0030635C">
              <w:rPr>
                <w:rFonts w:ascii="Times New Roman" w:hAnsi="Times New Roman" w:cs="Times New Roman"/>
                <w:sz w:val="24"/>
                <w:szCs w:val="24"/>
              </w:rPr>
              <w:t>. 01007000010)</w:t>
            </w:r>
          </w:p>
          <w:p w:rsidR="0030635C" w:rsidRPr="0030635C" w:rsidRDefault="0030635C">
            <w:pPr>
              <w:pStyle w:val="ConsPlusNormal"/>
              <w:rPr>
                <w:rFonts w:ascii="Times New Roman" w:hAnsi="Times New Roman" w:cs="Times New Roman"/>
                <w:sz w:val="24"/>
                <w:szCs w:val="24"/>
              </w:rPr>
            </w:pPr>
            <w:proofErr w:type="gramStart"/>
            <w:r w:rsidRPr="0030635C">
              <w:rPr>
                <w:rFonts w:ascii="Times New Roman" w:hAnsi="Times New Roman" w:cs="Times New Roman"/>
                <w:sz w:val="24"/>
                <w:szCs w:val="24"/>
              </w:rPr>
              <w:t>р</w:t>
            </w:r>
            <w:proofErr w:type="gramEnd"/>
            <w:r w:rsidRPr="0030635C">
              <w:rPr>
                <w:rFonts w:ascii="Times New Roman" w:hAnsi="Times New Roman" w:cs="Times New Roman"/>
                <w:sz w:val="24"/>
                <w:szCs w:val="24"/>
              </w:rPr>
              <w:t>/счет 40201810600000000011</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отделение Липецк г. Липецка</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БИК 044206001</w:t>
            </w: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sz w:val="24"/>
                <w:szCs w:val="24"/>
              </w:rPr>
              <w:t>(фамилия, имя, отчество (при наличии)</w:t>
            </w:r>
            <w:proofErr w:type="gramEnd"/>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(дата рождения)</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nil"/>
              <w:right w:val="nil"/>
            </w:tcBorders>
          </w:tcPr>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Паспорт: __________________________</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blPrEx>
          <w:tblBorders>
            <w:insideH w:val="single" w:sz="4" w:space="0" w:color="auto"/>
          </w:tblBorders>
        </w:tblPrEx>
        <w:tc>
          <w:tcPr>
            <w:tcW w:w="4762" w:type="dxa"/>
            <w:tcBorders>
              <w:top w:val="single" w:sz="4" w:space="0" w:color="auto"/>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(серия и номер паспорта, когда и кем выдан)</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val="restart"/>
            <w:tcBorders>
              <w:top w:val="nil"/>
              <w:left w:val="nil"/>
              <w:bottom w:val="nil"/>
              <w:right w:val="nil"/>
            </w:tcBorders>
          </w:tcPr>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Начальник управления</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(подпись)    (Ф.И.О.)</w:t>
            </w:r>
          </w:p>
          <w:p w:rsidR="0030635C" w:rsidRPr="0030635C" w:rsidRDefault="0030635C">
            <w:pPr>
              <w:pStyle w:val="ConsPlusNormal"/>
              <w:rPr>
                <w:rFonts w:ascii="Times New Roman" w:hAnsi="Times New Roman" w:cs="Times New Roman"/>
                <w:sz w:val="24"/>
                <w:szCs w:val="24"/>
              </w:rPr>
            </w:pPr>
            <w:r w:rsidRPr="0030635C">
              <w:rPr>
                <w:rFonts w:ascii="Times New Roman" w:hAnsi="Times New Roman" w:cs="Times New Roman"/>
                <w:sz w:val="24"/>
                <w:szCs w:val="24"/>
              </w:rPr>
              <w:t>М.П.</w:t>
            </w: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(местонахождение)</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blPrEx>
          <w:tblBorders>
            <w:insideH w:val="single" w:sz="4" w:space="0" w:color="auto"/>
          </w:tblBorders>
        </w:tblPrEx>
        <w:tc>
          <w:tcPr>
            <w:tcW w:w="4762" w:type="dxa"/>
            <w:tcBorders>
              <w:top w:val="single" w:sz="4" w:space="0" w:color="auto"/>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_________/____________________/</w:t>
            </w:r>
          </w:p>
          <w:p w:rsidR="0030635C" w:rsidRPr="0030635C" w:rsidRDefault="0030635C">
            <w:pPr>
              <w:pStyle w:val="ConsPlusNonformat"/>
              <w:jc w:val="both"/>
              <w:rPr>
                <w:rFonts w:ascii="Times New Roman" w:hAnsi="Times New Roman" w:cs="Times New Roman"/>
                <w:sz w:val="24"/>
                <w:szCs w:val="24"/>
              </w:rPr>
            </w:pPr>
            <w:proofErr w:type="gramStart"/>
            <w:r w:rsidRPr="0030635C">
              <w:rPr>
                <w:rFonts w:ascii="Times New Roman" w:hAnsi="Times New Roman" w:cs="Times New Roman"/>
                <w:sz w:val="24"/>
                <w:szCs w:val="24"/>
              </w:rPr>
              <w:t>(подпись)    (фамилия, имя,</w:t>
            </w:r>
            <w:proofErr w:type="gramEnd"/>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отчество)</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nil"/>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Родитель (законный представитель):</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(Ф.И.О.)</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blPrEx>
          <w:tblBorders>
            <w:insideH w:val="single" w:sz="4" w:space="0" w:color="auto"/>
          </w:tblBorders>
        </w:tblPrEx>
        <w:tc>
          <w:tcPr>
            <w:tcW w:w="4762" w:type="dxa"/>
            <w:tcBorders>
              <w:top w:val="single" w:sz="4" w:space="0" w:color="auto"/>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(согласе</w:t>
            </w:r>
            <w:proofErr w:type="gramStart"/>
            <w:r w:rsidRPr="0030635C">
              <w:rPr>
                <w:rFonts w:ascii="Times New Roman" w:hAnsi="Times New Roman" w:cs="Times New Roman"/>
                <w:sz w:val="24"/>
                <w:szCs w:val="24"/>
              </w:rPr>
              <w:t>н(</w:t>
            </w:r>
            <w:proofErr w:type="gramEnd"/>
            <w:r w:rsidRPr="0030635C">
              <w:rPr>
                <w:rFonts w:ascii="Times New Roman" w:hAnsi="Times New Roman" w:cs="Times New Roman"/>
                <w:sz w:val="24"/>
                <w:szCs w:val="24"/>
              </w:rPr>
              <w:t>-а) на заключение договора о целевом</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sz w:val="24"/>
                <w:szCs w:val="24"/>
              </w:rPr>
              <w:t>обучении</w:t>
            </w:r>
            <w:proofErr w:type="gramEnd"/>
            <w:r w:rsidRPr="0030635C">
              <w:rPr>
                <w:rFonts w:ascii="Times New Roman" w:hAnsi="Times New Roman" w:cs="Times New Roman"/>
                <w:sz w:val="24"/>
                <w:szCs w:val="24"/>
              </w:rPr>
              <w:t xml:space="preserve"> с моим ребенком Ф.И.О.)</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Паспорт:</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blPrEx>
          <w:tblBorders>
            <w:insideH w:val="single" w:sz="4" w:space="0" w:color="auto"/>
          </w:tblBorders>
        </w:tblPrEx>
        <w:tc>
          <w:tcPr>
            <w:tcW w:w="4762" w:type="dxa"/>
            <w:tcBorders>
              <w:top w:val="single" w:sz="4" w:space="0" w:color="auto"/>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blPrEx>
          <w:tblBorders>
            <w:insideH w:val="single" w:sz="4" w:space="0" w:color="auto"/>
          </w:tblBorders>
        </w:tblPrEx>
        <w:tc>
          <w:tcPr>
            <w:tcW w:w="4762" w:type="dxa"/>
            <w:tcBorders>
              <w:top w:val="single" w:sz="4" w:space="0" w:color="auto"/>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(серия и номер паспорта, когда и кем выдан)</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Свидетельство о рождении ребенка</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proofErr w:type="gramStart"/>
            <w:r w:rsidRPr="0030635C">
              <w:rPr>
                <w:rFonts w:ascii="Times New Roman" w:hAnsi="Times New Roman" w:cs="Times New Roman"/>
                <w:sz w:val="24"/>
                <w:szCs w:val="24"/>
              </w:rPr>
              <w:t>(серия и номер свидетельства,</w:t>
            </w:r>
            <w:proofErr w:type="gramEnd"/>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lastRenderedPageBreak/>
              <w:t>когда и кем выдано)</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single" w:sz="4" w:space="0" w:color="auto"/>
              <w:right w:val="nil"/>
            </w:tcBorders>
          </w:tcPr>
          <w:p w:rsidR="0030635C" w:rsidRPr="0030635C" w:rsidRDefault="0030635C">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single" w:sz="4" w:space="0" w:color="auto"/>
              <w:left w:val="nil"/>
              <w:bottom w:val="nil"/>
              <w:right w:val="nil"/>
            </w:tcBorders>
          </w:tcPr>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_________/____________________/</w:t>
            </w:r>
          </w:p>
          <w:p w:rsidR="0030635C" w:rsidRPr="0030635C" w:rsidRDefault="0030635C">
            <w:pPr>
              <w:pStyle w:val="ConsPlusNonformat"/>
              <w:jc w:val="both"/>
              <w:rPr>
                <w:rFonts w:ascii="Times New Roman" w:hAnsi="Times New Roman" w:cs="Times New Roman"/>
                <w:sz w:val="24"/>
                <w:szCs w:val="24"/>
              </w:rPr>
            </w:pPr>
            <w:proofErr w:type="gramStart"/>
            <w:r w:rsidRPr="0030635C">
              <w:rPr>
                <w:rFonts w:ascii="Times New Roman" w:hAnsi="Times New Roman" w:cs="Times New Roman"/>
                <w:sz w:val="24"/>
                <w:szCs w:val="24"/>
              </w:rPr>
              <w:t>(подпись)    (фамилия, имя,</w:t>
            </w:r>
            <w:proofErr w:type="gramEnd"/>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отчество)</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nil"/>
              <w:right w:val="nil"/>
            </w:tcBorders>
          </w:tcPr>
          <w:p w:rsidR="0030635C" w:rsidRPr="0030635C" w:rsidRDefault="0030635C">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Один экземпляр настоящего договора получи</w:t>
            </w:r>
            <w:proofErr w:type="gramStart"/>
            <w:r w:rsidRPr="0030635C">
              <w:rPr>
                <w:rFonts w:ascii="Times New Roman" w:hAnsi="Times New Roman" w:cs="Times New Roman"/>
                <w:sz w:val="24"/>
                <w:szCs w:val="24"/>
              </w:rPr>
              <w:t>л(</w:t>
            </w:r>
            <w:proofErr w:type="gramEnd"/>
            <w:r w:rsidRPr="0030635C">
              <w:rPr>
                <w:rFonts w:ascii="Times New Roman" w:hAnsi="Times New Roman" w:cs="Times New Roman"/>
                <w:sz w:val="24"/>
                <w:szCs w:val="24"/>
              </w:rPr>
              <w:t>а)</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r w:rsidR="0030635C" w:rsidRPr="0030635C">
        <w:tc>
          <w:tcPr>
            <w:tcW w:w="4762" w:type="dxa"/>
            <w:tcBorders>
              <w:top w:val="nil"/>
              <w:left w:val="nil"/>
              <w:bottom w:val="nil"/>
              <w:right w:val="nil"/>
            </w:tcBorders>
          </w:tcPr>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_______________/_______________</w:t>
            </w:r>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 xml:space="preserve">   </w:t>
            </w:r>
            <w:proofErr w:type="gramStart"/>
            <w:r w:rsidRPr="0030635C">
              <w:rPr>
                <w:rFonts w:ascii="Times New Roman" w:hAnsi="Times New Roman" w:cs="Times New Roman"/>
                <w:sz w:val="24"/>
                <w:szCs w:val="24"/>
              </w:rPr>
              <w:t>(подпись          (Ф.И.О.</w:t>
            </w:r>
            <w:proofErr w:type="gramEnd"/>
          </w:p>
          <w:p w:rsidR="0030635C" w:rsidRPr="0030635C" w:rsidRDefault="0030635C">
            <w:pPr>
              <w:pStyle w:val="ConsPlusNonformat"/>
              <w:jc w:val="both"/>
              <w:rPr>
                <w:rFonts w:ascii="Times New Roman" w:hAnsi="Times New Roman" w:cs="Times New Roman"/>
                <w:sz w:val="24"/>
                <w:szCs w:val="24"/>
              </w:rPr>
            </w:pPr>
            <w:r w:rsidRPr="0030635C">
              <w:rPr>
                <w:rFonts w:ascii="Times New Roman" w:hAnsi="Times New Roman" w:cs="Times New Roman"/>
                <w:sz w:val="24"/>
                <w:szCs w:val="24"/>
              </w:rPr>
              <w:t>гражданин</w:t>
            </w:r>
            <w:proofErr w:type="gramStart"/>
            <w:r w:rsidRPr="0030635C">
              <w:rPr>
                <w:rFonts w:ascii="Times New Roman" w:hAnsi="Times New Roman" w:cs="Times New Roman"/>
                <w:sz w:val="24"/>
                <w:szCs w:val="24"/>
              </w:rPr>
              <w:t>а(</w:t>
            </w:r>
            <w:proofErr w:type="gramEnd"/>
            <w:r w:rsidRPr="0030635C">
              <w:rPr>
                <w:rFonts w:ascii="Times New Roman" w:hAnsi="Times New Roman" w:cs="Times New Roman"/>
                <w:sz w:val="24"/>
                <w:szCs w:val="24"/>
              </w:rPr>
              <w:t>-</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 гражданина(-</w:t>
            </w:r>
            <w:proofErr w:type="spellStart"/>
            <w:r w:rsidRPr="0030635C">
              <w:rPr>
                <w:rFonts w:ascii="Times New Roman" w:hAnsi="Times New Roman" w:cs="Times New Roman"/>
                <w:sz w:val="24"/>
                <w:szCs w:val="24"/>
              </w:rPr>
              <w:t>ки</w:t>
            </w:r>
            <w:proofErr w:type="spellEnd"/>
            <w:r w:rsidRPr="0030635C">
              <w:rPr>
                <w:rFonts w:ascii="Times New Roman" w:hAnsi="Times New Roman" w:cs="Times New Roman"/>
                <w:sz w:val="24"/>
                <w:szCs w:val="24"/>
              </w:rPr>
              <w:t>)</w:t>
            </w:r>
          </w:p>
        </w:tc>
        <w:tc>
          <w:tcPr>
            <w:tcW w:w="340"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c>
          <w:tcPr>
            <w:tcW w:w="3969" w:type="dxa"/>
            <w:vMerge/>
            <w:tcBorders>
              <w:top w:val="nil"/>
              <w:left w:val="nil"/>
              <w:bottom w:val="nil"/>
              <w:right w:val="nil"/>
            </w:tcBorders>
          </w:tcPr>
          <w:p w:rsidR="0030635C" w:rsidRPr="0030635C" w:rsidRDefault="0030635C">
            <w:pPr>
              <w:rPr>
                <w:rFonts w:ascii="Times New Roman" w:hAnsi="Times New Roman" w:cs="Times New Roman"/>
                <w:sz w:val="24"/>
                <w:szCs w:val="24"/>
              </w:rPr>
            </w:pPr>
          </w:p>
        </w:tc>
      </w:tr>
    </w:tbl>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pStyle w:val="ConsPlusNormal"/>
        <w:jc w:val="both"/>
        <w:rPr>
          <w:rFonts w:ascii="Times New Roman" w:hAnsi="Times New Roman" w:cs="Times New Roman"/>
          <w:sz w:val="24"/>
          <w:szCs w:val="24"/>
        </w:rPr>
      </w:pPr>
    </w:p>
    <w:p w:rsidR="0030635C" w:rsidRPr="0030635C" w:rsidRDefault="0030635C">
      <w:pPr>
        <w:rPr>
          <w:rFonts w:ascii="Times New Roman" w:hAnsi="Times New Roman" w:cs="Times New Roman"/>
          <w:sz w:val="24"/>
          <w:szCs w:val="24"/>
        </w:rPr>
        <w:sectPr w:rsidR="0030635C" w:rsidRPr="0030635C" w:rsidSect="00BE5C09">
          <w:pgSz w:w="11906" w:h="16838"/>
          <w:pgMar w:top="1134" w:right="850" w:bottom="1134" w:left="1701" w:header="708" w:footer="708" w:gutter="0"/>
          <w:cols w:space="708"/>
          <w:docGrid w:linePitch="360"/>
        </w:sectPr>
      </w:pPr>
    </w:p>
    <w:tbl>
      <w:tblPr>
        <w:tblpPr w:leftFromText="180" w:rightFromText="180" w:vertAnchor="page" w:horzAnchor="page" w:tblpX="3614" w:tblpY="6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64"/>
        <w:gridCol w:w="1077"/>
        <w:gridCol w:w="1077"/>
        <w:gridCol w:w="1417"/>
        <w:gridCol w:w="1077"/>
        <w:gridCol w:w="907"/>
        <w:gridCol w:w="907"/>
        <w:gridCol w:w="1020"/>
        <w:gridCol w:w="1247"/>
      </w:tblGrid>
      <w:tr w:rsidR="0030635C" w:rsidRPr="0030635C" w:rsidTr="00A1552B">
        <w:tc>
          <w:tcPr>
            <w:tcW w:w="624"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lastRenderedPageBreak/>
              <w:t xml:space="preserve">N </w:t>
            </w:r>
            <w:proofErr w:type="gramStart"/>
            <w:r w:rsidRPr="0030635C">
              <w:rPr>
                <w:rFonts w:ascii="Times New Roman" w:hAnsi="Times New Roman" w:cs="Times New Roman"/>
                <w:sz w:val="24"/>
                <w:szCs w:val="24"/>
              </w:rPr>
              <w:t>п</w:t>
            </w:r>
            <w:proofErr w:type="gramEnd"/>
            <w:r w:rsidRPr="0030635C">
              <w:rPr>
                <w:rFonts w:ascii="Times New Roman" w:hAnsi="Times New Roman" w:cs="Times New Roman"/>
                <w:sz w:val="24"/>
                <w:szCs w:val="24"/>
              </w:rPr>
              <w:t>/п</w:t>
            </w:r>
          </w:p>
        </w:tc>
        <w:tc>
          <w:tcPr>
            <w:tcW w:w="964"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Дата регистрации документов</w:t>
            </w:r>
          </w:p>
        </w:tc>
        <w:tc>
          <w:tcPr>
            <w:tcW w:w="107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Ф.И.О. абитуриента, дата рождения</w:t>
            </w:r>
          </w:p>
        </w:tc>
        <w:tc>
          <w:tcPr>
            <w:tcW w:w="107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Адрес места жительства (регистрации) и номер контактного телефона абитуриента</w:t>
            </w:r>
          </w:p>
        </w:tc>
        <w:tc>
          <w:tcPr>
            <w:tcW w:w="141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Наименование образовательной организации, специальность подготовки, указанные в договоре о целевом обучении</w:t>
            </w:r>
          </w:p>
        </w:tc>
        <w:tc>
          <w:tcPr>
            <w:tcW w:w="107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N и дата уведомления об отказе в предоставлении государственной услуги</w:t>
            </w:r>
          </w:p>
        </w:tc>
        <w:tc>
          <w:tcPr>
            <w:tcW w:w="90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Дата передачи и получения комплекта документов начальнику управления</w:t>
            </w:r>
          </w:p>
        </w:tc>
        <w:tc>
          <w:tcPr>
            <w:tcW w:w="90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Дата получения документов и решения начальника управления</w:t>
            </w:r>
          </w:p>
        </w:tc>
        <w:tc>
          <w:tcPr>
            <w:tcW w:w="1020"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Номер и дата регистрации договора о целевом обучении</w:t>
            </w:r>
          </w:p>
        </w:tc>
        <w:tc>
          <w:tcPr>
            <w:tcW w:w="124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Номер и дата направления договора о целевом обучении в образовательную организацию</w:t>
            </w:r>
          </w:p>
        </w:tc>
      </w:tr>
      <w:tr w:rsidR="0030635C" w:rsidRPr="0030635C" w:rsidTr="00A1552B">
        <w:tc>
          <w:tcPr>
            <w:tcW w:w="624"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1</w:t>
            </w:r>
          </w:p>
        </w:tc>
        <w:tc>
          <w:tcPr>
            <w:tcW w:w="964"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2</w:t>
            </w:r>
          </w:p>
        </w:tc>
        <w:tc>
          <w:tcPr>
            <w:tcW w:w="107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3</w:t>
            </w:r>
          </w:p>
        </w:tc>
        <w:tc>
          <w:tcPr>
            <w:tcW w:w="107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4</w:t>
            </w:r>
          </w:p>
        </w:tc>
        <w:tc>
          <w:tcPr>
            <w:tcW w:w="141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5</w:t>
            </w:r>
          </w:p>
        </w:tc>
        <w:tc>
          <w:tcPr>
            <w:tcW w:w="107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6</w:t>
            </w:r>
          </w:p>
        </w:tc>
        <w:tc>
          <w:tcPr>
            <w:tcW w:w="90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7</w:t>
            </w:r>
          </w:p>
        </w:tc>
        <w:tc>
          <w:tcPr>
            <w:tcW w:w="90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8</w:t>
            </w:r>
          </w:p>
        </w:tc>
        <w:tc>
          <w:tcPr>
            <w:tcW w:w="1020"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9</w:t>
            </w:r>
          </w:p>
        </w:tc>
        <w:tc>
          <w:tcPr>
            <w:tcW w:w="1247"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10</w:t>
            </w:r>
          </w:p>
        </w:tc>
      </w:tr>
      <w:tr w:rsidR="0030635C" w:rsidRPr="0030635C" w:rsidTr="00A1552B">
        <w:tc>
          <w:tcPr>
            <w:tcW w:w="624" w:type="dxa"/>
          </w:tcPr>
          <w:p w:rsidR="0030635C" w:rsidRPr="0030635C" w:rsidRDefault="0030635C" w:rsidP="00A1552B">
            <w:pPr>
              <w:pStyle w:val="ConsPlusNormal"/>
              <w:jc w:val="center"/>
              <w:rPr>
                <w:rFonts w:ascii="Times New Roman" w:hAnsi="Times New Roman" w:cs="Times New Roman"/>
                <w:sz w:val="24"/>
                <w:szCs w:val="24"/>
              </w:rPr>
            </w:pPr>
            <w:r w:rsidRPr="0030635C">
              <w:rPr>
                <w:rFonts w:ascii="Times New Roman" w:hAnsi="Times New Roman" w:cs="Times New Roman"/>
                <w:sz w:val="24"/>
                <w:szCs w:val="24"/>
              </w:rPr>
              <w:t>1...</w:t>
            </w:r>
          </w:p>
        </w:tc>
        <w:tc>
          <w:tcPr>
            <w:tcW w:w="964" w:type="dxa"/>
          </w:tcPr>
          <w:p w:rsidR="0030635C" w:rsidRPr="0030635C" w:rsidRDefault="0030635C" w:rsidP="00A1552B">
            <w:pPr>
              <w:pStyle w:val="ConsPlusNormal"/>
              <w:rPr>
                <w:rFonts w:ascii="Times New Roman" w:hAnsi="Times New Roman" w:cs="Times New Roman"/>
                <w:sz w:val="24"/>
                <w:szCs w:val="24"/>
              </w:rPr>
            </w:pPr>
          </w:p>
        </w:tc>
        <w:tc>
          <w:tcPr>
            <w:tcW w:w="1077" w:type="dxa"/>
          </w:tcPr>
          <w:p w:rsidR="0030635C" w:rsidRPr="0030635C" w:rsidRDefault="0030635C" w:rsidP="00A1552B">
            <w:pPr>
              <w:pStyle w:val="ConsPlusNormal"/>
              <w:rPr>
                <w:rFonts w:ascii="Times New Roman" w:hAnsi="Times New Roman" w:cs="Times New Roman"/>
                <w:sz w:val="24"/>
                <w:szCs w:val="24"/>
              </w:rPr>
            </w:pPr>
          </w:p>
        </w:tc>
        <w:tc>
          <w:tcPr>
            <w:tcW w:w="1077" w:type="dxa"/>
          </w:tcPr>
          <w:p w:rsidR="0030635C" w:rsidRPr="0030635C" w:rsidRDefault="0030635C" w:rsidP="00A1552B">
            <w:pPr>
              <w:pStyle w:val="ConsPlusNormal"/>
              <w:rPr>
                <w:rFonts w:ascii="Times New Roman" w:hAnsi="Times New Roman" w:cs="Times New Roman"/>
                <w:sz w:val="24"/>
                <w:szCs w:val="24"/>
              </w:rPr>
            </w:pPr>
          </w:p>
        </w:tc>
        <w:tc>
          <w:tcPr>
            <w:tcW w:w="1417" w:type="dxa"/>
          </w:tcPr>
          <w:p w:rsidR="0030635C" w:rsidRPr="0030635C" w:rsidRDefault="0030635C" w:rsidP="00A1552B">
            <w:pPr>
              <w:pStyle w:val="ConsPlusNormal"/>
              <w:rPr>
                <w:rFonts w:ascii="Times New Roman" w:hAnsi="Times New Roman" w:cs="Times New Roman"/>
                <w:sz w:val="24"/>
                <w:szCs w:val="24"/>
              </w:rPr>
            </w:pPr>
          </w:p>
        </w:tc>
        <w:tc>
          <w:tcPr>
            <w:tcW w:w="1077" w:type="dxa"/>
          </w:tcPr>
          <w:p w:rsidR="0030635C" w:rsidRPr="0030635C" w:rsidRDefault="0030635C" w:rsidP="00A1552B">
            <w:pPr>
              <w:pStyle w:val="ConsPlusNormal"/>
              <w:rPr>
                <w:rFonts w:ascii="Times New Roman" w:hAnsi="Times New Roman" w:cs="Times New Roman"/>
                <w:sz w:val="24"/>
                <w:szCs w:val="24"/>
              </w:rPr>
            </w:pPr>
          </w:p>
        </w:tc>
        <w:tc>
          <w:tcPr>
            <w:tcW w:w="907" w:type="dxa"/>
          </w:tcPr>
          <w:p w:rsidR="0030635C" w:rsidRPr="0030635C" w:rsidRDefault="0030635C" w:rsidP="00A1552B">
            <w:pPr>
              <w:pStyle w:val="ConsPlusNormal"/>
              <w:rPr>
                <w:rFonts w:ascii="Times New Roman" w:hAnsi="Times New Roman" w:cs="Times New Roman"/>
                <w:sz w:val="24"/>
                <w:szCs w:val="24"/>
              </w:rPr>
            </w:pPr>
          </w:p>
        </w:tc>
        <w:tc>
          <w:tcPr>
            <w:tcW w:w="907" w:type="dxa"/>
          </w:tcPr>
          <w:p w:rsidR="0030635C" w:rsidRPr="0030635C" w:rsidRDefault="0030635C" w:rsidP="00A1552B">
            <w:pPr>
              <w:pStyle w:val="ConsPlusNormal"/>
              <w:rPr>
                <w:rFonts w:ascii="Times New Roman" w:hAnsi="Times New Roman" w:cs="Times New Roman"/>
                <w:sz w:val="24"/>
                <w:szCs w:val="24"/>
              </w:rPr>
            </w:pPr>
          </w:p>
        </w:tc>
        <w:tc>
          <w:tcPr>
            <w:tcW w:w="1020" w:type="dxa"/>
          </w:tcPr>
          <w:p w:rsidR="0030635C" w:rsidRPr="0030635C" w:rsidRDefault="0030635C" w:rsidP="00A1552B">
            <w:pPr>
              <w:pStyle w:val="ConsPlusNormal"/>
              <w:rPr>
                <w:rFonts w:ascii="Times New Roman" w:hAnsi="Times New Roman" w:cs="Times New Roman"/>
                <w:sz w:val="24"/>
                <w:szCs w:val="24"/>
              </w:rPr>
            </w:pPr>
          </w:p>
        </w:tc>
        <w:tc>
          <w:tcPr>
            <w:tcW w:w="1247" w:type="dxa"/>
          </w:tcPr>
          <w:p w:rsidR="0030635C" w:rsidRPr="0030635C" w:rsidRDefault="0030635C" w:rsidP="00A1552B">
            <w:pPr>
              <w:pStyle w:val="ConsPlusNormal"/>
              <w:rPr>
                <w:rFonts w:ascii="Times New Roman" w:hAnsi="Times New Roman" w:cs="Times New Roman"/>
                <w:sz w:val="24"/>
                <w:szCs w:val="24"/>
              </w:rPr>
            </w:pPr>
          </w:p>
        </w:tc>
      </w:tr>
    </w:tbl>
    <w:p w:rsidR="00A1552B" w:rsidRPr="0030635C" w:rsidRDefault="00A1552B" w:rsidP="00A1552B">
      <w:pPr>
        <w:pStyle w:val="ConsPlusNormal"/>
        <w:jc w:val="right"/>
        <w:outlineLvl w:val="1"/>
        <w:rPr>
          <w:rFonts w:ascii="Times New Roman" w:hAnsi="Times New Roman" w:cs="Times New Roman"/>
          <w:sz w:val="24"/>
          <w:szCs w:val="24"/>
        </w:rPr>
      </w:pPr>
      <w:r w:rsidRPr="0030635C">
        <w:rPr>
          <w:rFonts w:ascii="Times New Roman" w:hAnsi="Times New Roman" w:cs="Times New Roman"/>
          <w:sz w:val="24"/>
          <w:szCs w:val="24"/>
        </w:rPr>
        <w:t>Приложение 4</w:t>
      </w:r>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к административному регламенту</w:t>
      </w:r>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предоставления управлением</w:t>
      </w:r>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здравоохранения Липецкой области</w:t>
      </w:r>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государственной услуги</w:t>
      </w:r>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по заключению договоров о </w:t>
      </w:r>
      <w:proofErr w:type="gramStart"/>
      <w:r w:rsidRPr="0030635C">
        <w:rPr>
          <w:rFonts w:ascii="Times New Roman" w:hAnsi="Times New Roman" w:cs="Times New Roman"/>
          <w:sz w:val="24"/>
          <w:szCs w:val="24"/>
        </w:rPr>
        <w:t>целевом</w:t>
      </w:r>
      <w:proofErr w:type="gramEnd"/>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 xml:space="preserve">обучении по программам </w:t>
      </w:r>
      <w:proofErr w:type="gramStart"/>
      <w:r w:rsidRPr="0030635C">
        <w:rPr>
          <w:rFonts w:ascii="Times New Roman" w:hAnsi="Times New Roman" w:cs="Times New Roman"/>
          <w:sz w:val="24"/>
          <w:szCs w:val="24"/>
        </w:rPr>
        <w:t>высшего</w:t>
      </w:r>
      <w:proofErr w:type="gramEnd"/>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медицинского или фармацевтического</w:t>
      </w:r>
    </w:p>
    <w:p w:rsidR="00A1552B" w:rsidRPr="0030635C" w:rsidRDefault="00A1552B" w:rsidP="00A1552B">
      <w:pPr>
        <w:pStyle w:val="ConsPlusNormal"/>
        <w:jc w:val="right"/>
        <w:rPr>
          <w:rFonts w:ascii="Times New Roman" w:hAnsi="Times New Roman" w:cs="Times New Roman"/>
          <w:sz w:val="24"/>
          <w:szCs w:val="24"/>
        </w:rPr>
      </w:pPr>
      <w:r w:rsidRPr="0030635C">
        <w:rPr>
          <w:rFonts w:ascii="Times New Roman" w:hAnsi="Times New Roman" w:cs="Times New Roman"/>
          <w:sz w:val="24"/>
          <w:szCs w:val="24"/>
        </w:rPr>
        <w:t>образования с гражданами</w:t>
      </w:r>
    </w:p>
    <w:p w:rsidR="00A1552B" w:rsidRPr="0030635C" w:rsidRDefault="00A1552B" w:rsidP="00A1552B">
      <w:pPr>
        <w:pStyle w:val="ConsPlusNormal"/>
        <w:jc w:val="both"/>
        <w:rPr>
          <w:rFonts w:ascii="Times New Roman" w:hAnsi="Times New Roman" w:cs="Times New Roman"/>
          <w:sz w:val="24"/>
          <w:szCs w:val="24"/>
        </w:rPr>
      </w:pPr>
    </w:p>
    <w:p w:rsidR="00A1552B" w:rsidRPr="0030635C" w:rsidRDefault="00A1552B" w:rsidP="00A1552B">
      <w:pPr>
        <w:pStyle w:val="ConsPlusNonformat"/>
        <w:jc w:val="center"/>
        <w:rPr>
          <w:rFonts w:ascii="Times New Roman" w:hAnsi="Times New Roman" w:cs="Times New Roman"/>
          <w:sz w:val="24"/>
          <w:szCs w:val="24"/>
        </w:rPr>
      </w:pPr>
      <w:bookmarkStart w:id="17" w:name="P803"/>
      <w:bookmarkStart w:id="18" w:name="_GoBack"/>
      <w:bookmarkEnd w:id="17"/>
      <w:r w:rsidRPr="0030635C">
        <w:rPr>
          <w:rFonts w:ascii="Times New Roman" w:hAnsi="Times New Roman" w:cs="Times New Roman"/>
          <w:sz w:val="24"/>
          <w:szCs w:val="24"/>
        </w:rPr>
        <w:t>Форма</w:t>
      </w:r>
    </w:p>
    <w:p w:rsidR="00A1552B" w:rsidRPr="0030635C" w:rsidRDefault="00A1552B" w:rsidP="00A1552B">
      <w:pPr>
        <w:pStyle w:val="ConsPlusNonformat"/>
        <w:jc w:val="center"/>
        <w:rPr>
          <w:rFonts w:ascii="Times New Roman" w:hAnsi="Times New Roman" w:cs="Times New Roman"/>
          <w:sz w:val="24"/>
          <w:szCs w:val="24"/>
        </w:rPr>
      </w:pPr>
      <w:r w:rsidRPr="0030635C">
        <w:rPr>
          <w:rFonts w:ascii="Times New Roman" w:hAnsi="Times New Roman" w:cs="Times New Roman"/>
          <w:sz w:val="24"/>
          <w:szCs w:val="24"/>
        </w:rPr>
        <w:t xml:space="preserve">журнала регистрации документов для заключения договоров о </w:t>
      </w:r>
      <w:proofErr w:type="gramStart"/>
      <w:r w:rsidRPr="0030635C">
        <w:rPr>
          <w:rFonts w:ascii="Times New Roman" w:hAnsi="Times New Roman" w:cs="Times New Roman"/>
          <w:sz w:val="24"/>
          <w:szCs w:val="24"/>
        </w:rPr>
        <w:t>целевом</w:t>
      </w:r>
      <w:proofErr w:type="gramEnd"/>
    </w:p>
    <w:p w:rsidR="00A1552B" w:rsidRPr="0030635C" w:rsidRDefault="00A1552B" w:rsidP="00A1552B">
      <w:pPr>
        <w:pStyle w:val="ConsPlusNonformat"/>
        <w:jc w:val="center"/>
        <w:rPr>
          <w:rFonts w:ascii="Times New Roman" w:hAnsi="Times New Roman" w:cs="Times New Roman"/>
          <w:sz w:val="24"/>
          <w:szCs w:val="24"/>
        </w:rPr>
      </w:pPr>
      <w:r w:rsidRPr="0030635C">
        <w:rPr>
          <w:rFonts w:ascii="Times New Roman" w:hAnsi="Times New Roman" w:cs="Times New Roman"/>
          <w:sz w:val="24"/>
          <w:szCs w:val="24"/>
        </w:rPr>
        <w:t xml:space="preserve">обучении по программам </w:t>
      </w:r>
      <w:proofErr w:type="gramStart"/>
      <w:r w:rsidRPr="0030635C">
        <w:rPr>
          <w:rFonts w:ascii="Times New Roman" w:hAnsi="Times New Roman" w:cs="Times New Roman"/>
          <w:sz w:val="24"/>
          <w:szCs w:val="24"/>
        </w:rPr>
        <w:t>высшего</w:t>
      </w:r>
      <w:proofErr w:type="gramEnd"/>
      <w:r w:rsidRPr="0030635C">
        <w:rPr>
          <w:rFonts w:ascii="Times New Roman" w:hAnsi="Times New Roman" w:cs="Times New Roman"/>
          <w:sz w:val="24"/>
          <w:szCs w:val="24"/>
        </w:rPr>
        <w:t xml:space="preserve"> медицинского и фармацевтического</w:t>
      </w:r>
    </w:p>
    <w:p w:rsidR="00A1552B" w:rsidRPr="0030635C" w:rsidRDefault="00A1552B" w:rsidP="00A1552B">
      <w:pPr>
        <w:pStyle w:val="ConsPlusNonformat"/>
        <w:jc w:val="center"/>
        <w:rPr>
          <w:rFonts w:ascii="Times New Roman" w:hAnsi="Times New Roman" w:cs="Times New Roman"/>
          <w:sz w:val="24"/>
          <w:szCs w:val="24"/>
        </w:rPr>
      </w:pPr>
      <w:r w:rsidRPr="0030635C">
        <w:rPr>
          <w:rFonts w:ascii="Times New Roman" w:hAnsi="Times New Roman" w:cs="Times New Roman"/>
          <w:sz w:val="24"/>
          <w:szCs w:val="24"/>
        </w:rPr>
        <w:t>образования с гражданами</w:t>
      </w:r>
    </w:p>
    <w:bookmarkEnd w:id="18"/>
    <w:p w:rsidR="00A1552B" w:rsidRPr="0030635C" w:rsidRDefault="00A1552B" w:rsidP="00A1552B">
      <w:pPr>
        <w:pStyle w:val="ConsPlusNormal"/>
        <w:jc w:val="both"/>
        <w:rPr>
          <w:rFonts w:ascii="Times New Roman" w:hAnsi="Times New Roman" w:cs="Times New Roman"/>
          <w:sz w:val="24"/>
          <w:szCs w:val="24"/>
        </w:rPr>
      </w:pPr>
    </w:p>
    <w:p w:rsidR="009D6370" w:rsidRPr="0030635C" w:rsidRDefault="009D6370">
      <w:pPr>
        <w:rPr>
          <w:rFonts w:ascii="Times New Roman" w:hAnsi="Times New Roman" w:cs="Times New Roman"/>
          <w:sz w:val="24"/>
          <w:szCs w:val="24"/>
        </w:rPr>
      </w:pPr>
    </w:p>
    <w:sectPr w:rsidR="009D6370" w:rsidRPr="0030635C" w:rsidSect="00192BB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5C"/>
    <w:rsid w:val="0030635C"/>
    <w:rsid w:val="009D6370"/>
    <w:rsid w:val="00A1552B"/>
    <w:rsid w:val="00F9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6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6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6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6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63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63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63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6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6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6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63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63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63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63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6B63884C33928D32DDEC1D2E8FE3DFCF039A04327574613135928A18579DF480A5FC5E24EBDEFEEB497F58502EFE34FD8558578BF76961V6a7P" TargetMode="External"/><Relationship Id="rId18" Type="http://schemas.openxmlformats.org/officeDocument/2006/relationships/hyperlink" Target="consultantplus://offline/ref=8E6B63884C33928D32DDF21038E3BFD0CC09C00A32777B306F6AC9D74F5E97A3C7EAA51C60E6D8F8E3422A091F2FA273A9965B578BF5687E6C2493V7a4P" TargetMode="External"/><Relationship Id="rId26" Type="http://schemas.openxmlformats.org/officeDocument/2006/relationships/hyperlink" Target="consultantplus://offline/ref=8E6B63884C33928D32DDEC1D2E8FE3DFCF039A0F327C74613135928A18579DF492A5A45227EAC7F8E25C290915V7a2P" TargetMode="External"/><Relationship Id="rId39" Type="http://schemas.openxmlformats.org/officeDocument/2006/relationships/hyperlink" Target="consultantplus://offline/ref=8E6B63884C33928D32DDF21038E3BFD0CC09C00A32777B306F6AC9D74F5E97A3C7EAA51C60E6D8F8E342290F1F2FA273A9965B578BF5687E6C2493V7a4P" TargetMode="External"/><Relationship Id="rId21" Type="http://schemas.openxmlformats.org/officeDocument/2006/relationships/hyperlink" Target="consultantplus://offline/ref=8E6B63884C33928D32DDEC1D2E8FE3DFCE0A99023123236360609C8F1007C7E496ECF25E3AEBD8E6E1422AV0a0P" TargetMode="External"/><Relationship Id="rId34" Type="http://schemas.openxmlformats.org/officeDocument/2006/relationships/hyperlink" Target="consultantplus://offline/ref=8E6B63884C33928D32DDF21038E3BFD0CC09C00A32777B306F6AC9D74F5E97A3C7EAA51C60E6D8F8E3422A0E1F2FA273A9965B578BF5687E6C2493V7a4P" TargetMode="External"/><Relationship Id="rId42" Type="http://schemas.openxmlformats.org/officeDocument/2006/relationships/hyperlink" Target="consultantplus://offline/ref=8E6B63884C33928D32DDEC1D2E8FE3DFCE029A05387D74613135928A18579DF492A5A45227EAC7F8E25C290915V7a2P" TargetMode="External"/><Relationship Id="rId47" Type="http://schemas.openxmlformats.org/officeDocument/2006/relationships/hyperlink" Target="consultantplus://offline/ref=8E6B63884C33928D32DDF21038E3BFD0CC09C00A32777B306F6AC9D74F5E97A3C7EAA51C60E6D8F8E3422E0E1F2FA273A9965B578BF5687E6C2493V7a4P" TargetMode="External"/><Relationship Id="rId50" Type="http://schemas.openxmlformats.org/officeDocument/2006/relationships/hyperlink" Target="consultantplus://offline/ref=8E6B63884C33928D32DDF21038E3BFD0CC09C00A32777B306F6AC9D74F5E97A3C7EAA51C60E6D8F8E3422D081F2FA273A9965B578BF5687E6C2493V7a4P" TargetMode="External"/><Relationship Id="rId55" Type="http://schemas.openxmlformats.org/officeDocument/2006/relationships/hyperlink" Target="consultantplus://offline/ref=8E6B63884C33928D32DDF21038E3BFD0CC09C00A32777B306F6AC9D74F5E97A3C7EAA51C60E6D8F8E3422C091F2FA273A9965B578BF5687E6C2493V7a4P" TargetMode="External"/><Relationship Id="rId63" Type="http://schemas.openxmlformats.org/officeDocument/2006/relationships/hyperlink" Target="consultantplus://offline/ref=8E6B63884C33928D32DDF21038E3BFD0CC09C00A33707B32696AC9D74F5E97A3C7EAA51C60E6D8F8E3422B001F2FA273A9965B578BF5687E6C2493V7a4P" TargetMode="External"/><Relationship Id="rId68" Type="http://schemas.openxmlformats.org/officeDocument/2006/relationships/theme" Target="theme/theme1.xml"/><Relationship Id="rId7" Type="http://schemas.openxmlformats.org/officeDocument/2006/relationships/hyperlink" Target="consultantplus://offline/ref=8E6B63884C33928D32DDF21038E3BFD0CC09C00A327678376D6AC9D74F5E97A3C7EAA51C60E6D8F8E3422B0C1F2FA273A9965B578BF5687E6C2493V7a4P" TargetMode="External"/><Relationship Id="rId2" Type="http://schemas.microsoft.com/office/2007/relationships/stylesWithEffects" Target="stylesWithEffects.xml"/><Relationship Id="rId16" Type="http://schemas.openxmlformats.org/officeDocument/2006/relationships/hyperlink" Target="consultantplus://offline/ref=8E6B63884C33928D32DDF21038E3BFD0CC09C00A33707B32696AC9D74F5E97A3C7EAA51C60E6D8F8E3422B0F1F2FA273A9965B578BF5687E6C2493V7a4P" TargetMode="External"/><Relationship Id="rId29" Type="http://schemas.openxmlformats.org/officeDocument/2006/relationships/hyperlink" Target="consultantplus://offline/ref=8E6B63884C33928D32DDEC1D2E8FE3DFCF02980F3C7374613135928A18579DF492A5A45227EAC7F8E25C290915V7a2P" TargetMode="External"/><Relationship Id="rId1" Type="http://schemas.openxmlformats.org/officeDocument/2006/relationships/styles" Target="styles.xml"/><Relationship Id="rId6" Type="http://schemas.openxmlformats.org/officeDocument/2006/relationships/hyperlink" Target="consultantplus://offline/ref=8E6B63884C33928D32DDF21038E3BFD0CC09C00A327776326A6AC9D74F5E97A3C7EAA51C60E6D8F8E3422B0C1F2FA273A9965B578BF5687E6C2493V7a4P" TargetMode="External"/><Relationship Id="rId11" Type="http://schemas.openxmlformats.org/officeDocument/2006/relationships/hyperlink" Target="consultantplus://offline/ref=8E6B63884C33928D32DDEC1D2E8FE3DFCF029D013F7D74613135928A18579DF480A5FC5E24EBD9F1E7497F58502EFE34FD8558578BF76961V6a7P" TargetMode="External"/><Relationship Id="rId24" Type="http://schemas.openxmlformats.org/officeDocument/2006/relationships/hyperlink" Target="consultantplus://offline/ref=8E6B63884C33928D32DDEC1D2E8FE3DFCE0A98023B7074613135928A18579DF492A5A45227EAC7F8E25C290915V7a2P" TargetMode="External"/><Relationship Id="rId32" Type="http://schemas.openxmlformats.org/officeDocument/2006/relationships/hyperlink" Target="consultantplus://offline/ref=8E6B63884C33928D32DDF21038E3BFD0CC09C00A3C7C7E33646AC9D74F5E97A3C7EAA50E60BED4FBE25C2B080A79F336VFa5P" TargetMode="External"/><Relationship Id="rId37" Type="http://schemas.openxmlformats.org/officeDocument/2006/relationships/hyperlink" Target="consultantplus://offline/ref=8E6B63884C33928D32DDEC1D2E8FE3DFCF029D013F7D74613135928A18579DF480A5FC5B27E08DA9A717260A1565F336E2995857V9aCP" TargetMode="External"/><Relationship Id="rId40" Type="http://schemas.openxmlformats.org/officeDocument/2006/relationships/hyperlink" Target="consultantplus://offline/ref=8E6B63884C33928D32DDF21038E3BFD0CC09C00A32777B306F6AC9D74F5E97A3C7EAA51C60E6D8F8E34229011F2FA273A9965B578BF5687E6C2493V7a4P" TargetMode="External"/><Relationship Id="rId45" Type="http://schemas.openxmlformats.org/officeDocument/2006/relationships/hyperlink" Target="consultantplus://offline/ref=8E6B63884C33928D32DDF21038E3BFD0CC09C00A32777B306F6AC9D74F5E97A3C7EAA51C60E6D8F8E3422E0A1F2FA273A9965B578BF5687E6C2493V7a4P" TargetMode="External"/><Relationship Id="rId53" Type="http://schemas.openxmlformats.org/officeDocument/2006/relationships/hyperlink" Target="consultantplus://offline/ref=8E6B63884C33928D32DDF21038E3BFD0CC09C00A32777B306F6AC9D74F5E97A3C7EAA51C60E6D8F8E3422D0E1F2FA273A9965B578BF5687E6C2493V7a4P" TargetMode="External"/><Relationship Id="rId58" Type="http://schemas.openxmlformats.org/officeDocument/2006/relationships/hyperlink" Target="consultantplus://offline/ref=8E6B63884C33928D32DDEC1D2E8FE3DFCF029F043D7174613135928A18579DF480A5FC5E24EBD8FAE2497F58502EFE34FD8558578BF76961V6a7P" TargetMode="External"/><Relationship Id="rId66" Type="http://schemas.openxmlformats.org/officeDocument/2006/relationships/hyperlink" Target="consultantplus://offline/ref=8E6B63884C33928D32DDF21038E3BFD0CC09C00A33737F366C6AC9D74F5E97A3C7EAA51C60E6DDF9E8167A4D4176F036E29B594897F568V6a9P" TargetMode="External"/><Relationship Id="rId5" Type="http://schemas.openxmlformats.org/officeDocument/2006/relationships/hyperlink" Target="consultantplus://offline/ref=8E6B63884C33928D32DDF21038E3BFD0CC09C00A32777B306F6AC9D74F5E97A3C7EAA51C60E6D8F8E3422B0C1F2FA273A9965B578BF5687E6C2493V7a4P" TargetMode="External"/><Relationship Id="rId15" Type="http://schemas.openxmlformats.org/officeDocument/2006/relationships/hyperlink" Target="consultantplus://offline/ref=8E6B63884C33928D32DDF21038E3BFD0CC09C00A33767730696AC9D74F5E97A3C7EAA51C60E6D8F8E34322081F2FA273A9965B578BF5687E6C2493V7a4P" TargetMode="External"/><Relationship Id="rId23" Type="http://schemas.openxmlformats.org/officeDocument/2006/relationships/hyperlink" Target="consultantplus://offline/ref=8E6B63884C33928D32DDEC1D2E8FE3DFCE0A980E3F7C74613135928A18579DF492A5A45227EAC7F8E25C290915V7a2P" TargetMode="External"/><Relationship Id="rId28" Type="http://schemas.openxmlformats.org/officeDocument/2006/relationships/hyperlink" Target="consultantplus://offline/ref=8E6B63884C33928D32DDEC1D2E8FE3DFCD079A0E3D7274613135928A18579DF480A5FC5E24EBD9FAE3497F58502EFE34FD8558578BF76961V6a7P" TargetMode="External"/><Relationship Id="rId36" Type="http://schemas.openxmlformats.org/officeDocument/2006/relationships/hyperlink" Target="consultantplus://offline/ref=8E6B63884C33928D32DDF21038E3BFD0CC09C00A32777B306F6AC9D74F5E97A3C7EAA51C60E6D8F8E34229091F2FA273A9965B578BF5687E6C2493V7a4P" TargetMode="External"/><Relationship Id="rId49" Type="http://schemas.openxmlformats.org/officeDocument/2006/relationships/hyperlink" Target="consultantplus://offline/ref=8E6B63884C33928D32DDF21038E3BFD0CC09C00A32777B306F6AC9D74F5E97A3C7EAA51C60E6D8F8E3422E001F2FA273A9965B578BF5687E6C2493V7a4P" TargetMode="External"/><Relationship Id="rId57" Type="http://schemas.openxmlformats.org/officeDocument/2006/relationships/hyperlink" Target="consultantplus://offline/ref=8E6B63884C33928D32DDF21038E3BFD0CC09C00A32777B306F6AC9D74F5E97A3C7EAA51C60E6D8F8E3422C0B1F2FA273A9965B578BF5687E6C2493V7a4P" TargetMode="External"/><Relationship Id="rId61" Type="http://schemas.openxmlformats.org/officeDocument/2006/relationships/hyperlink" Target="consultantplus://offline/ref=8E6B63884C33928D32DDF21038E3BFD0CC09C00A337777326F6AC9D74F5E97A3C7EAA51C60E6D8F8E3422B0E1F2FA273A9965B578BF5687E6C2493V7a4P" TargetMode="External"/><Relationship Id="rId10" Type="http://schemas.openxmlformats.org/officeDocument/2006/relationships/hyperlink" Target="consultantplus://offline/ref=8E6B63884C33928D32DDF21038E3BFD0CC09C00A33707B32696AC9D74F5E97A3C7EAA51C60E6D8F8E3422B0C1F2FA273A9965B578BF5687E6C2493V7a4P" TargetMode="External"/><Relationship Id="rId19" Type="http://schemas.openxmlformats.org/officeDocument/2006/relationships/hyperlink" Target="consultantplus://offline/ref=8E6B63884C33928D32DDF21038E3BFD0CC09C00A32777B306F6AC9D74F5E97A3C7EAA51C60E6D8F8E3422A0B1F2FA273A9965B578BF5687E6C2493V7a4P" TargetMode="External"/><Relationship Id="rId31" Type="http://schemas.openxmlformats.org/officeDocument/2006/relationships/hyperlink" Target="consultantplus://offline/ref=8E6B63884C33928D32DDF21038E3BFD0CC09C00A33747F3E646AC9D74F5E97A3C7EAA51C60E6D8F8E3432B0D1F2FA273A9965B578BF5687E6C2493V7a4P" TargetMode="External"/><Relationship Id="rId44" Type="http://schemas.openxmlformats.org/officeDocument/2006/relationships/hyperlink" Target="consultantplus://offline/ref=8E6B63884C33928D32DDF21038E3BFD0CC09C00A32777B306F6AC9D74F5E97A3C7EAA51C60E6D8F8E3422E091F2FA273A9965B578BF5687E6C2493V7a4P" TargetMode="External"/><Relationship Id="rId52" Type="http://schemas.openxmlformats.org/officeDocument/2006/relationships/hyperlink" Target="consultantplus://offline/ref=8E6B63884C33928D32DDF21038E3BFD0CC09C00A32777B306F6AC9D74F5E97A3C7EAA51C60E6D8F8E3422D0C1F2FA273A9965B578BF5687E6C2493V7a4P" TargetMode="External"/><Relationship Id="rId60" Type="http://schemas.openxmlformats.org/officeDocument/2006/relationships/hyperlink" Target="consultantplus://offline/ref=8E6B63884C33928D32DDF21038E3BFD0CC09C00A32777B306F6AC9D74F5E97A3C7EAA51C60E6D8F8E3422C0C1F2FA273A9965B578BF5687E6C2493V7a4P" TargetMode="External"/><Relationship Id="rId65" Type="http://schemas.openxmlformats.org/officeDocument/2006/relationships/hyperlink" Target="consultantplus://offline/ref=8E6B63884C33928D32DDF21038E3BFD0CC09C00A327C7A35646AC9D74F5E97A3C7EAA51C60E6D8F8E3422B0F1F2FA273A9965B578BF5687E6C2493V7a4P" TargetMode="External"/><Relationship Id="rId4" Type="http://schemas.openxmlformats.org/officeDocument/2006/relationships/webSettings" Target="webSettings.xml"/><Relationship Id="rId9" Type="http://schemas.openxmlformats.org/officeDocument/2006/relationships/hyperlink" Target="consultantplus://offline/ref=8E6B63884C33928D32DDF21038E3BFD0CC09C00A337777326F6AC9D74F5E97A3C7EAA51C60E6D8F8E3422B0C1F2FA273A9965B578BF5687E6C2493V7a4P" TargetMode="External"/><Relationship Id="rId14" Type="http://schemas.openxmlformats.org/officeDocument/2006/relationships/hyperlink" Target="consultantplus://offline/ref=8E6B63884C33928D32DDEC1D2E8FE3DFCD079A0E3D7274613135928A18579DF480A5FC5E24EBD9FAE3497F58502EFE34FD8558578BF76961V6a7P" TargetMode="External"/><Relationship Id="rId22" Type="http://schemas.openxmlformats.org/officeDocument/2006/relationships/hyperlink" Target="consultantplus://offline/ref=8E6B63884C33928D32DDF21038E3BFD0CC09C00A32777B306F6AC9D74F5E97A3C7EAA51C60E6D8F8E3422A0F1F2FA273A9965B578BF5687E6C2493V7a4P" TargetMode="External"/><Relationship Id="rId27" Type="http://schemas.openxmlformats.org/officeDocument/2006/relationships/hyperlink" Target="consultantplus://offline/ref=8E6B63884C33928D32DDEC1D2E8FE3DFCF039A04327574613135928A18579DF480A5FC5E24EBDEFEEB497F58502EFE34FD8558578BF76961V6a7P" TargetMode="External"/><Relationship Id="rId30" Type="http://schemas.openxmlformats.org/officeDocument/2006/relationships/hyperlink" Target="consultantplus://offline/ref=8E6B63884C33928D32DDEC1D2E8FE3DFCE029A05387D74613135928A18579DF492A5A45227EAC7F8E25C290915V7a2P" TargetMode="External"/><Relationship Id="rId35" Type="http://schemas.openxmlformats.org/officeDocument/2006/relationships/hyperlink" Target="consultantplus://offline/ref=8E6B63884C33928D32DDF21038E3BFD0CC09C00A32777B306F6AC9D74F5E97A3C7EAA51C60E6D8F8E3422A011F2FA273A9965B578BF5687E6C2493V7a4P" TargetMode="External"/><Relationship Id="rId43" Type="http://schemas.openxmlformats.org/officeDocument/2006/relationships/hyperlink" Target="consultantplus://offline/ref=8E6B63884C33928D32DDF21038E3BFD0CC09C00A32777B306F6AC9D74F5E97A3C7EAA51C60E6D8F8E3422F011F2FA273A9965B578BF5687E6C2493V7a4P" TargetMode="External"/><Relationship Id="rId48" Type="http://schemas.openxmlformats.org/officeDocument/2006/relationships/hyperlink" Target="consultantplus://offline/ref=8E6B63884C33928D32DDF21038E3BFD0CC09C00A327776326A6AC9D74F5E97A3C7EAA51C60E6D8F8E3422B0F1F2FA273A9965B578BF5687E6C2493V7a4P" TargetMode="External"/><Relationship Id="rId56" Type="http://schemas.openxmlformats.org/officeDocument/2006/relationships/hyperlink" Target="consultantplus://offline/ref=8E6B63884C33928D32DDF21038E3BFD0CC09C00A32777B306F6AC9D74F5E97A3C7EAA51C60E6D8F8E3422C081F2FA273A9965B578BF5687E6C2493V7a4P" TargetMode="External"/><Relationship Id="rId64" Type="http://schemas.openxmlformats.org/officeDocument/2006/relationships/hyperlink" Target="consultantplus://offline/ref=8E6B63884C33928D32DDEC1D2E8FE3DFCE0A980E3F7C74613135928A18579DF492A5A45227EAC7F8E25C290915V7a2P" TargetMode="External"/><Relationship Id="rId8" Type="http://schemas.openxmlformats.org/officeDocument/2006/relationships/hyperlink" Target="consultantplus://offline/ref=8E6B63884C33928D32DDF21038E3BFD0CC09C00A327C7A35646AC9D74F5E97A3C7EAA51C60E6D8F8E3422B0C1F2FA273A9965B578BF5687E6C2493V7a4P" TargetMode="External"/><Relationship Id="rId51" Type="http://schemas.openxmlformats.org/officeDocument/2006/relationships/hyperlink" Target="consultantplus://offline/ref=8E6B63884C33928D32DDF21038E3BFD0CC09C00A32777B306F6AC9D74F5E97A3C7EAA51C60E6D8F8E3422D0A1F2FA273A9965B578BF5687E6C2493V7a4P" TargetMode="External"/><Relationship Id="rId3" Type="http://schemas.openxmlformats.org/officeDocument/2006/relationships/settings" Target="settings.xml"/><Relationship Id="rId12" Type="http://schemas.openxmlformats.org/officeDocument/2006/relationships/hyperlink" Target="consultantplus://offline/ref=8E6B63884C33928D32DDEC1D2E8FE3DFCF039A0F327C74613135928A18579DF492A5A45227EAC7F8E25C290915V7a2P" TargetMode="External"/><Relationship Id="rId17" Type="http://schemas.openxmlformats.org/officeDocument/2006/relationships/hyperlink" Target="consultantplus://offline/ref=8E6B63884C33928D32DDF21038E3BFD0CC09C00A32777B306F6AC9D74F5E97A3C7EAA51C60E6D8F8E3422B011F2FA273A9965B578BF5687E6C2493V7a4P" TargetMode="External"/><Relationship Id="rId25" Type="http://schemas.openxmlformats.org/officeDocument/2006/relationships/hyperlink" Target="consultantplus://offline/ref=8E6B63884C33928D32DDEC1D2E8FE3DFCF029D013F7D74613135928A18579DF480A5FC5E24EBD9F1E7497F58502EFE34FD8558578BF76961V6a7P" TargetMode="External"/><Relationship Id="rId33" Type="http://schemas.openxmlformats.org/officeDocument/2006/relationships/hyperlink" Target="consultantplus://offline/ref=8E6B63884C33928D32DDF21038E3BFD0CC09C00A33767730696AC9D74F5E97A3C7EAA51C60E6D8F8E34322081F2FA273A9965B578BF5687E6C2493V7a4P" TargetMode="External"/><Relationship Id="rId38" Type="http://schemas.openxmlformats.org/officeDocument/2006/relationships/hyperlink" Target="consultantplus://offline/ref=8E6B63884C33928D32DDF21038E3BFD0CC09C00A32777B306F6AC9D74F5E97A3C7EAA51C60E6D8F8E342290A1F2FA273A9965B578BF5687E6C2493V7a4P" TargetMode="External"/><Relationship Id="rId46" Type="http://schemas.openxmlformats.org/officeDocument/2006/relationships/hyperlink" Target="consultantplus://offline/ref=8E6B63884C33928D32DDF21038E3BFD0CC09C00A32777B306F6AC9D74F5E97A3C7EAA51C60E6D8F8E3422E0C1F2FA273A9965B578BF5687E6C2493V7a4P" TargetMode="External"/><Relationship Id="rId59" Type="http://schemas.openxmlformats.org/officeDocument/2006/relationships/hyperlink" Target="consultantplus://offline/ref=8E6B63884C33928D32DDF21038E3BFD0CC09C00A32777B306F6AC9D74F5E97A3C7EAA51C60E6D8F8E3422C0A1F2FA273A9965B578BF5687E6C2493V7a4P" TargetMode="External"/><Relationship Id="rId67" Type="http://schemas.openxmlformats.org/officeDocument/2006/relationships/fontTable" Target="fontTable.xml"/><Relationship Id="rId20" Type="http://schemas.openxmlformats.org/officeDocument/2006/relationships/hyperlink" Target="consultantplus://offline/ref=8E6B63884C33928D32DDF21038E3BFD0CC09C00A32777B306F6AC9D74F5E97A3C7EAA51C60E6D8F8E3422A0D1F2FA273A9965B578BF5687E6C2493V7a4P" TargetMode="External"/><Relationship Id="rId41" Type="http://schemas.openxmlformats.org/officeDocument/2006/relationships/hyperlink" Target="consultantplus://offline/ref=8E6B63884C33928D32DDF21038E3BFD0CC09C00A32777B306F6AC9D74F5E97A3C7EAA51C60E6D8F8E34228091F2FA273A9965B578BF5687E6C2493V7a4P" TargetMode="External"/><Relationship Id="rId54" Type="http://schemas.openxmlformats.org/officeDocument/2006/relationships/hyperlink" Target="consultantplus://offline/ref=8E6B63884C33928D32DDF21038E3BFD0CC09C00A32777B306F6AC9D74F5E97A3C7EAA51C60E6D8F8E3422D011F2FA273A9965B578BF5687E6C2493V7a4P" TargetMode="External"/><Relationship Id="rId62" Type="http://schemas.openxmlformats.org/officeDocument/2006/relationships/hyperlink" Target="consultantplus://offline/ref=8E6B63884C33928D32DDF21038E3BFD0CC09C00A33707B32696AC9D74F5E97A3C7EAA51C60E6D8F8E3422B011F2FA273A9965B578BF5687E6C2493V7a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12023</Words>
  <Characters>68532</Characters>
  <Application>Microsoft Office Word</Application>
  <DocSecurity>0</DocSecurity>
  <Lines>571</Lines>
  <Paragraphs>160</Paragraphs>
  <ScaleCrop>false</ScaleCrop>
  <Company>*</Company>
  <LinksUpToDate>false</LinksUpToDate>
  <CharactersWithSpaces>80395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4</cp:revision>
  <dcterms:created xsi:type="dcterms:W3CDTF">2019-01-31T15:26:00Z</dcterms:created>
  <dcterms:modified xsi:type="dcterms:W3CDTF">2019-01-31T15:34:00Z</dcterms:modified>
</cp:coreProperties>
</file>