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9" w:rsidRDefault="00A87949" w:rsidP="00A87949">
      <w:pPr>
        <w:spacing w:before="90"/>
        <w:ind w:left="1418" w:right="976" w:firstLine="19"/>
        <w:jc w:val="center"/>
        <w:rPr>
          <w:b/>
        </w:rPr>
      </w:pPr>
      <w:r>
        <w:rPr>
          <w:b/>
        </w:rPr>
        <w:t>Потребность в специалистах с высшим и средним медицинским образованием в</w:t>
      </w:r>
      <w:r>
        <w:rPr>
          <w:b/>
          <w:spacing w:val="-57"/>
        </w:rPr>
        <w:t xml:space="preserve">                                        </w:t>
      </w:r>
      <w:r>
        <w:rPr>
          <w:b/>
        </w:rPr>
        <w:t>государственных</w:t>
      </w:r>
      <w:r>
        <w:rPr>
          <w:b/>
          <w:spacing w:val="-2"/>
        </w:rPr>
        <w:t xml:space="preserve"> </w:t>
      </w:r>
      <w:r>
        <w:rPr>
          <w:b/>
        </w:rPr>
        <w:t>медицинских организациях</w:t>
      </w:r>
      <w:r>
        <w:rPr>
          <w:b/>
          <w:spacing w:val="-2"/>
        </w:rPr>
        <w:t xml:space="preserve"> </w:t>
      </w:r>
      <w:r>
        <w:rPr>
          <w:b/>
        </w:rPr>
        <w:t>Липецкой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  <w:bookmarkStart w:id="0" w:name="_GoBack"/>
      <w:bookmarkEnd w:id="0"/>
    </w:p>
    <w:p w:rsidR="00A87949" w:rsidRDefault="00A87949" w:rsidP="00A87949">
      <w:pPr>
        <w:pStyle w:val="a3"/>
        <w:rPr>
          <w:b/>
          <w:sz w:val="20"/>
        </w:rPr>
      </w:pPr>
    </w:p>
    <w:p w:rsidR="00A87949" w:rsidRDefault="00A87949" w:rsidP="00A87949">
      <w:pPr>
        <w:pStyle w:val="a3"/>
        <w:rPr>
          <w:b/>
        </w:rPr>
      </w:pPr>
    </w:p>
    <w:tbl>
      <w:tblPr>
        <w:tblStyle w:val="TableNormal"/>
        <w:tblW w:w="1417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530"/>
        <w:gridCol w:w="2126"/>
        <w:gridCol w:w="1843"/>
        <w:gridCol w:w="1559"/>
        <w:gridCol w:w="1418"/>
        <w:gridCol w:w="4110"/>
      </w:tblGrid>
      <w:tr w:rsidR="00A87949" w:rsidTr="00FC6C4E">
        <w:trPr>
          <w:trHeight w:val="23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Структурное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Ожидаемая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A87949" w:rsidTr="00FC6C4E">
        <w:trPr>
          <w:trHeight w:val="22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>,</w:t>
            </w:r>
            <w:r w:rsidRPr="00A87949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A8794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A87949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вакантных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22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существует</w:t>
            </w:r>
            <w:proofErr w:type="spellEnd"/>
            <w:r w:rsidRPr="00A879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proofErr w:type="spellEnd"/>
            <w:r w:rsidRPr="00A879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794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стационар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22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специалистах</w:t>
            </w:r>
            <w:proofErr w:type="spellEnd"/>
            <w:r w:rsidRPr="00A879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87949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9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высшим</w:t>
            </w:r>
            <w:proofErr w:type="spellEnd"/>
            <w:r w:rsidRPr="00A879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879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22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средним</w:t>
            </w:r>
            <w:proofErr w:type="spellEnd"/>
            <w:r w:rsidRPr="00A8794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медицинским</w:t>
            </w:r>
            <w:proofErr w:type="spellEnd"/>
            <w:r w:rsidRPr="00A87949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A879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229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фармацевтическим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22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2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528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spacing w:line="22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ГУЗ «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Измалковская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Врач-терапевт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879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68 118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Единовременная компенсационная выплата «Земский доктор» (1 млн. руб.)</w:t>
            </w:r>
            <w:r w:rsidRPr="00A87949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«Губернаторские полтора миллиона» (единовременная выплата 1,5 млн. руб., срок работы – 5 лет)</w:t>
            </w:r>
          </w:p>
        </w:tc>
      </w:tr>
      <w:tr w:rsidR="00A87949" w:rsidTr="00FC6C4E"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949" w:rsidRPr="00A87949" w:rsidRDefault="00A87949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sz w:val="24"/>
                <w:szCs w:val="24"/>
                <w:lang w:val="ru-RU"/>
              </w:rPr>
              <w:t>Врач-офтальмолог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68 118 </w:t>
            </w:r>
            <w:r w:rsidRPr="00A87949">
              <w:rPr>
                <w:rFonts w:ascii="Times New Roman" w:hAnsi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«Губернаторские полтора миллиона» (единовременная выплата 1,5 млн. руб., срок работы – 5 лет)</w:t>
            </w:r>
          </w:p>
        </w:tc>
      </w:tr>
      <w:tr w:rsidR="00A87949" w:rsidTr="00FC6C4E">
        <w:trPr>
          <w:trHeight w:val="256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949" w:rsidRPr="00A87949" w:rsidRDefault="00A879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Врач-хирург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стационар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68 118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9" w:rsidTr="00FC6C4E">
        <w:trPr>
          <w:trHeight w:val="234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949" w:rsidRPr="00A87949" w:rsidRDefault="00A879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Врач-акушер-гинеколог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68 118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«Губернаторские полтора миллиона» (единовременная выплата 1,5 млн. руб., срок работы – 5 лет)</w:t>
            </w:r>
          </w:p>
        </w:tc>
      </w:tr>
      <w:tr w:rsidR="00A87949" w:rsidTr="00FC6C4E">
        <w:trPr>
          <w:trHeight w:val="256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949" w:rsidRPr="00A87949" w:rsidRDefault="00A879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ФАП-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фельдшер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Фельдшерско-акушерский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879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38 466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949">
              <w:rPr>
                <w:rFonts w:ascii="Times New Roman" w:hAnsi="Times New Roman"/>
                <w:sz w:val="24"/>
                <w:szCs w:val="24"/>
                <w:lang w:val="ru-RU"/>
              </w:rPr>
              <w:t>Единовременные выплаты для улучшения бытовых условий выпускникам профессиональных образовательных организаций (срок работы – 3 года)</w:t>
            </w:r>
          </w:p>
        </w:tc>
      </w:tr>
      <w:tr w:rsidR="00A87949" w:rsidTr="00FC6C4E">
        <w:trPr>
          <w:trHeight w:val="21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949" w:rsidRPr="00A87949" w:rsidRDefault="00A879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сестра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палатная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стационар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49" w:rsidRPr="00A87949" w:rsidRDefault="00A87949" w:rsidP="00FC6C4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38 466 </w:t>
            </w:r>
            <w:proofErr w:type="spellStart"/>
            <w:r w:rsidRPr="00A8794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879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49" w:rsidRPr="00A87949" w:rsidRDefault="00A8794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49" w:rsidRDefault="00A87949" w:rsidP="00A87949"/>
    <w:p w:rsidR="00474F2D" w:rsidRDefault="00474F2D"/>
    <w:sectPr w:rsidR="00474F2D" w:rsidSect="00FC6C4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949"/>
    <w:rsid w:val="00474F2D"/>
    <w:rsid w:val="005D4D8C"/>
    <w:rsid w:val="00A87949"/>
    <w:rsid w:val="00C32382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3D4D99-2BE2-4824-90B1-40EEC38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4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8794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87949"/>
    <w:rPr>
      <w:rFonts w:eastAsia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A879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87949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4</cp:revision>
  <dcterms:created xsi:type="dcterms:W3CDTF">2024-02-02T05:38:00Z</dcterms:created>
  <dcterms:modified xsi:type="dcterms:W3CDTF">2024-02-05T11:46:00Z</dcterms:modified>
</cp:coreProperties>
</file>