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4"/>
          <w:szCs w:val="24"/>
        </w:rPr>
      </w:pPr>
      <w:r>
        <w:rPr>
          <w:rFonts w:eastAsia="Times New Roman" w:cs="Times New Roman" w:ascii="Times New Roman" w:hAnsi="Times New Roman"/>
          <w:b/>
          <w:color w:val="496852"/>
          <w:kern w:val="2"/>
          <w:sz w:val="24"/>
          <w:szCs w:val="24"/>
          <w:lang w:eastAsia="ru-RU"/>
        </w:rPr>
        <w:t>Грипп и ОРВИ</w:t>
      </w:r>
    </w:p>
    <w:p>
      <w:pPr>
        <w:pStyle w:val="Normal"/>
        <w:spacing w:lineRule="auto" w:line="240" w:before="0" w:after="0"/>
        <w:rPr>
          <w:rFonts w:ascii="Times New Roman" w:hAnsi="Times New Roman" w:eastAsia="Times New Roman" w:cs="Times New Roman"/>
          <w:b/>
          <w:b/>
          <w:color w:val="496852"/>
          <w:kern w:val="2"/>
          <w:lang w:eastAsia="ru-RU"/>
        </w:rPr>
      </w:pPr>
      <w:r>
        <w:rPr>
          <w:sz w:val="24"/>
          <w:szCs w:val="24"/>
        </w:rPr>
      </w:r>
    </w:p>
    <w:p>
      <w:pPr>
        <w:pStyle w:val="Normal"/>
        <w:spacing w:lineRule="auto" w:line="240" w:before="0" w:after="0"/>
        <w:rPr>
          <w:rFonts w:ascii="Times New Roman" w:hAnsi="Times New Roman" w:eastAsia="Times New Roman" w:cs="Times New Roman"/>
          <w:color w:val="223924"/>
          <w:sz w:val="28"/>
          <w:szCs w:val="28"/>
          <w:lang w:eastAsia="ru-RU"/>
        </w:rPr>
      </w:pPr>
      <w:r>
        <w:rPr>
          <w:rFonts w:eastAsia="Times New Roman" w:cs="Times New Roman" w:ascii="Times New Roman" w:hAnsi="Times New Roman"/>
          <w:b/>
          <w:color w:val="496852"/>
          <w:kern w:val="2"/>
          <w:sz w:val="24"/>
          <w:szCs w:val="24"/>
          <w:lang w:eastAsia="ru-RU"/>
        </w:rPr>
        <w:t xml:space="preserve">  </w:t>
      </w:r>
      <w:r>
        <w:rPr>
          <w:rFonts w:eastAsia="Times New Roman" w:cs="Times New Roman" w:ascii="Times New Roman" w:hAnsi="Times New Roman"/>
          <w:color w:val="223924"/>
          <w:sz w:val="24"/>
          <w:szCs w:val="24"/>
          <w:lang w:eastAsia="ru-RU"/>
        </w:rPr>
        <w:t>Миллионы людей ежегодно заболевают гриппом и другими острыми респираторными вирусными инфекциями (ОРВИ или, как говорят в народе - ОРЗ). От этих инфекций страдает до 80% населения ежегодно. Наиболее тяжелые формы гриппа и ОРЗ наблюдаются, в первую очередь, у стариков и детей до года. Данные инфекции наносят огромный ущерб здоровью населения и иногда приводят к серьезным осложнениям. От гриппа и сопутствующих ему осложнений ежегодно умирают сотни людей.</w:t>
      </w:r>
    </w:p>
    <w:p>
      <w:pPr>
        <w:pStyle w:val="Normal"/>
        <w:spacing w:lineRule="auto" w:line="240" w:before="0" w:after="0"/>
        <w:rPr>
          <w:sz w:val="24"/>
          <w:szCs w:val="24"/>
        </w:rPr>
      </w:pPr>
      <w:r>
        <w:rPr>
          <w:rFonts w:eastAsia="Times New Roman" w:cs="Times New Roman" w:ascii="Times New Roman" w:hAnsi="Times New Roman"/>
          <w:color w:val="223924"/>
          <w:sz w:val="24"/>
          <w:szCs w:val="24"/>
          <w:lang w:eastAsia="ru-RU"/>
        </w:rPr>
        <w:t>Вследствие высокого уровня изменчивости антигенной структуры у циркулирующих вирусов иммунитет к вирусам, которые циркулируют в текущем году, может оказаться неэффективным против вирусов, которые начнут циркулировать в следующем. Ежегодные эпидемические вспышки гриппа объясняются именно высоким уровнем изменчивости вируса.</w:t>
      </w:r>
    </w:p>
    <w:p>
      <w:pPr>
        <w:pStyle w:val="Normal"/>
        <w:spacing w:lineRule="auto" w:line="240" w:beforeAutospacing="1" w:afterAutospacing="1"/>
        <w:rPr>
          <w:sz w:val="24"/>
          <w:szCs w:val="24"/>
        </w:rPr>
      </w:pPr>
      <w:r>
        <w:rPr>
          <w:rFonts w:eastAsia="Times New Roman" w:cs="Times New Roman" w:ascii="Times New Roman" w:hAnsi="Times New Roman"/>
          <w:color w:val="223924"/>
          <w:sz w:val="24"/>
          <w:szCs w:val="24"/>
          <w:lang w:eastAsia="ru-RU"/>
        </w:rPr>
        <w:t>Для вирусных инфекций дыхательных путей характерны светлые, прозрачные выделения с небольшой вязкостью (специалисты называют их серозными). К концу заболевания они могут становиться желтоватыми. Если же выделения из носа или бронхов становятся густыми, количество их резко увеличивается, а цвет становится тёмно-желтым, это может говорить о присоединении бактериальной инфекции.</w:t>
      </w:r>
    </w:p>
    <w:p>
      <w:pPr>
        <w:pStyle w:val="Normal"/>
        <w:spacing w:lineRule="auto" w:line="240" w:beforeAutospacing="1" w:afterAutospacing="1"/>
        <w:rPr>
          <w:rFonts w:ascii="Times New Roman" w:hAnsi="Times New Roman" w:eastAsia="Times New Roman" w:cs="Times New Roman"/>
          <w:color w:val="223924"/>
          <w:sz w:val="28"/>
          <w:szCs w:val="28"/>
          <w:lang w:eastAsia="ru-RU"/>
        </w:rPr>
      </w:pPr>
      <w:r>
        <w:rPr>
          <w:rFonts w:eastAsia="Times New Roman" w:cs="Times New Roman" w:ascii="Times New Roman" w:hAnsi="Times New Roman"/>
          <w:color w:val="223924"/>
          <w:sz w:val="24"/>
          <w:szCs w:val="24"/>
          <w:lang w:eastAsia="ru-RU"/>
        </w:rPr>
        <w:t>Несмотря на большое разнообразие симптомов, для большинства людей ОРВИ, в том числе и грипп, является не тяжёлым заболеванием. Опасность они представляют для людей, имеющих тяжёлые сопутствующие заболевания: сахарный диабет, сердечную недостаточность, хроническую почечную недостаточность, туберкулёз и другие.</w:t>
      </w:r>
    </w:p>
    <w:p>
      <w:pPr>
        <w:pStyle w:val="Normal"/>
        <w:spacing w:lineRule="auto" w:line="240" w:beforeAutospacing="1" w:afterAutospacing="1"/>
        <w:rPr>
          <w:sz w:val="24"/>
          <w:szCs w:val="24"/>
        </w:rPr>
      </w:pPr>
      <w:r>
        <w:rPr>
          <w:rFonts w:eastAsia="Times New Roman" w:cs="Times New Roman" w:ascii="Times New Roman" w:hAnsi="Times New Roman"/>
          <w:color w:val="223924"/>
          <w:sz w:val="24"/>
          <w:szCs w:val="24"/>
          <w:lang w:eastAsia="ru-RU"/>
        </w:rPr>
        <w:t xml:space="preserve"> </w:t>
      </w:r>
      <w:r>
        <w:rPr>
          <w:rFonts w:eastAsia="Times New Roman" w:cs="Times New Roman" w:ascii="Times New Roman" w:hAnsi="Times New Roman"/>
          <w:color w:val="223924"/>
          <w:sz w:val="24"/>
          <w:szCs w:val="24"/>
          <w:lang w:eastAsia="ru-RU"/>
        </w:rPr>
        <w:t xml:space="preserve">Обращение к врачу является обязательным, оно поможет своевременно постановить диагноз и определить </w:t>
      </w:r>
      <w:r>
        <w:rPr>
          <w:rFonts w:eastAsia="Times New Roman" w:cs="Times New Roman" w:ascii="Times New Roman" w:hAnsi="Times New Roman"/>
          <w:color w:val="223924"/>
          <w:sz w:val="24"/>
          <w:szCs w:val="24"/>
          <w:lang w:eastAsia="ru-RU"/>
        </w:rPr>
        <w:t>правильное</w:t>
      </w:r>
      <w:r>
        <w:rPr>
          <w:rFonts w:eastAsia="Times New Roman" w:cs="Times New Roman" w:ascii="Times New Roman" w:hAnsi="Times New Roman"/>
          <w:color w:val="223924"/>
          <w:sz w:val="24"/>
          <w:szCs w:val="24"/>
          <w:lang w:eastAsia="ru-RU"/>
        </w:rPr>
        <w:t xml:space="preserve"> лечение. Антибиотики, успешно излечивающие от бактериальных инфекций, неэффективны для лечения ОРВИ. Они имеют совершенно другие механизмы действия, которые никак не могут влиять на вирусы. Единственным случаем, когда оправдано применение антибиотиков, является присоединение ещё и бактериальной инфекции. Врачом назначаются противовирусные препараты, которых в настоящее время разработано множество и подбираются они индивидуально. Возможно назначение витаминов, дезинтоксикационной и симптоматической терапии. </w:t>
      </w:r>
    </w:p>
    <w:p>
      <w:pPr>
        <w:pStyle w:val="Normal"/>
        <w:spacing w:lineRule="auto" w:line="240" w:beforeAutospacing="1" w:afterAutospacing="1"/>
        <w:rPr>
          <w:rFonts w:ascii="Times New Roman" w:hAnsi="Times New Roman" w:eastAsia="Times New Roman" w:cs="Times New Roman"/>
          <w:color w:val="223924"/>
          <w:sz w:val="28"/>
          <w:szCs w:val="28"/>
          <w:lang w:eastAsia="ru-RU"/>
        </w:rPr>
      </w:pPr>
      <w:r>
        <w:rPr>
          <w:rFonts w:eastAsia="Times New Roman" w:cs="Times New Roman" w:ascii="Times New Roman" w:hAnsi="Times New Roman"/>
          <w:b/>
          <w:bCs/>
          <w:color w:val="223924"/>
          <w:sz w:val="24"/>
          <w:szCs w:val="24"/>
          <w:lang w:eastAsia="ru-RU"/>
        </w:rPr>
        <w:t xml:space="preserve">Для предотвращения распространения инфекции </w:t>
      </w:r>
      <w:r>
        <w:rPr>
          <w:rFonts w:eastAsia="Times New Roman" w:cs="Times New Roman" w:ascii="Times New Roman" w:hAnsi="Times New Roman"/>
          <w:color w:val="223924"/>
          <w:sz w:val="24"/>
          <w:szCs w:val="24"/>
          <w:lang w:eastAsia="ru-RU"/>
        </w:rPr>
        <w:t xml:space="preserve">следует по возможности оградить больного от контактов с окружающими. </w:t>
      </w:r>
    </w:p>
    <w:p>
      <w:pPr>
        <w:pStyle w:val="Normal"/>
        <w:spacing w:lineRule="auto" w:line="240" w:beforeAutospacing="1" w:afterAutospacing="1"/>
        <w:rPr>
          <w:rFonts w:ascii="Times New Roman" w:hAnsi="Times New Roman" w:eastAsia="Times New Roman" w:cs="Times New Roman"/>
          <w:color w:val="223924"/>
          <w:sz w:val="28"/>
          <w:szCs w:val="28"/>
          <w:lang w:eastAsia="ru-RU"/>
        </w:rPr>
      </w:pPr>
      <w:r>
        <w:rPr>
          <w:rFonts w:eastAsia="Times New Roman" w:cs="Times New Roman" w:ascii="Times New Roman" w:hAnsi="Times New Roman"/>
          <w:color w:val="223924"/>
          <w:sz w:val="24"/>
          <w:szCs w:val="24"/>
          <w:lang w:eastAsia="ru-RU"/>
        </w:rPr>
        <w:t>Проветривание помещений снизит концентрацию вируса в замкнутых пространствах. Индивидуально следует избегать рукопожатий, сократить до минимума пребывание в общественном транспорте и в местах больших скоплений людей. Как можно чаще мыть руки. Избегать касания руками глаз, носа и рта.</w:t>
      </w:r>
    </w:p>
    <w:p>
      <w:pPr>
        <w:pStyle w:val="Normal"/>
        <w:spacing w:lineRule="auto" w:line="240" w:beforeAutospacing="1" w:afterAutospacing="1"/>
        <w:rPr>
          <w:rFonts w:ascii="Times New Roman" w:hAnsi="Times New Roman" w:eastAsia="Times New Roman" w:cs="Times New Roman"/>
          <w:b/>
          <w:b/>
          <w:bCs/>
          <w:iCs/>
          <w:color w:val="223924"/>
          <w:sz w:val="28"/>
          <w:szCs w:val="28"/>
          <w:lang w:eastAsia="ru-RU"/>
        </w:rPr>
      </w:pPr>
      <w:r>
        <w:rPr>
          <w:rFonts w:eastAsia="Times New Roman" w:cs="Times New Roman" w:ascii="Times New Roman" w:hAnsi="Times New Roman"/>
          <w:b/>
          <w:bCs/>
          <w:iCs/>
          <w:color w:val="223924"/>
          <w:sz w:val="24"/>
          <w:szCs w:val="24"/>
          <w:lang w:eastAsia="ru-RU"/>
        </w:rPr>
        <w:t>Помните! Любое вирусное заболевание, перенесённое "на ногах" может плохо отразиться на вашем здоровье в будущем. В любом случае, при первых признаках заболевания постарайтесь отправиться к врачу, сдать все необходимые анализы и получить рекомендации специалиста относительно стратегии лечения. Помните о том, что любое самолечение может привести к нежелательным последствиям и осложнениям.</w:t>
      </w:r>
    </w:p>
    <w:p>
      <w:pPr>
        <w:pStyle w:val="Normal"/>
        <w:spacing w:lineRule="auto" w:line="240" w:beforeAutospacing="1" w:afterAutospacing="1"/>
        <w:rPr>
          <w:rFonts w:ascii="Times New Roman" w:hAnsi="Times New Roman" w:eastAsia="Times New Roman" w:cs="Times New Roman"/>
          <w:b/>
          <w:b/>
          <w:bCs/>
          <w:iCs/>
          <w:color w:val="223924"/>
          <w:sz w:val="24"/>
          <w:szCs w:val="24"/>
          <w:lang w:eastAsia="ru-RU"/>
        </w:rPr>
      </w:pPr>
      <w:r>
        <w:rPr>
          <w:rFonts w:eastAsia="Times New Roman" w:cs="Times New Roman" w:ascii="Times New Roman" w:hAnsi="Times New Roman"/>
          <w:b/>
          <w:bCs/>
          <w:iCs/>
          <w:color w:val="223924"/>
          <w:sz w:val="24"/>
          <w:szCs w:val="24"/>
          <w:lang w:eastAsia="ru-RU"/>
        </w:rPr>
      </w:r>
    </w:p>
    <w:p>
      <w:pPr>
        <w:pStyle w:val="Normal"/>
        <w:spacing w:lineRule="auto" w:line="240" w:beforeAutospacing="1" w:afterAutospacing="1"/>
        <w:rPr>
          <w:sz w:val="24"/>
          <w:szCs w:val="24"/>
        </w:rPr>
      </w:pPr>
      <w:bookmarkStart w:id="0" w:name="_GoBack"/>
      <w:bookmarkEnd w:id="0"/>
      <w:r>
        <w:rPr>
          <w:rFonts w:eastAsia="Times New Roman" w:cs="Times New Roman" w:ascii="Times New Roman" w:hAnsi="Times New Roman"/>
          <w:b/>
          <w:bCs/>
          <w:iCs/>
          <w:color w:val="223924"/>
          <w:sz w:val="24"/>
          <w:szCs w:val="24"/>
          <w:lang w:eastAsia="ru-RU"/>
        </w:rPr>
        <w:t xml:space="preserve">Отделение медицинской профилактики </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52324"/>
    <w:pPr>
      <w:spacing w:lineRule="auto" w:line="240" w:beforeAutospacing="1" w:afterAutospacing="1"/>
      <w:outlineLvl w:val="0"/>
    </w:pPr>
    <w:rPr>
      <w:rFonts w:ascii="Times New Roman" w:hAnsi="Times New Roman" w:eastAsia="Times New Roman" w:cs="Times New Roman"/>
      <w:color w:val="496852"/>
      <w:kern w:val="2"/>
      <w:sz w:val="35"/>
      <w:szCs w:val="35"/>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52324"/>
    <w:rPr>
      <w:rFonts w:ascii="Times New Roman" w:hAnsi="Times New Roman" w:eastAsia="Times New Roman" w:cs="Times New Roman"/>
      <w:color w:val="496852"/>
      <w:kern w:val="2"/>
      <w:sz w:val="35"/>
      <w:szCs w:val="35"/>
      <w:lang w:eastAsia="ru-RU"/>
    </w:rPr>
  </w:style>
  <w:style w:type="character" w:styleId="Strong">
    <w:name w:val="Strong"/>
    <w:basedOn w:val="DefaultParagraphFont"/>
    <w:uiPriority w:val="22"/>
    <w:qFormat/>
    <w:rsid w:val="00152324"/>
    <w:rPr>
      <w:b/>
      <w:bCs/>
    </w:rPr>
  </w:style>
  <w:style w:type="character" w:styleId="Style13">
    <w:name w:val="Выделение"/>
    <w:basedOn w:val="DefaultParagraphFont"/>
    <w:uiPriority w:val="20"/>
    <w:qFormat/>
    <w:rsid w:val="00152324"/>
    <w:rPr>
      <w:i/>
      <w:iCs/>
    </w:rPr>
  </w:style>
  <w:style w:type="character" w:styleId="Style14" w:customStyle="1">
    <w:name w:val="Текст выноски Знак"/>
    <w:basedOn w:val="DefaultParagraphFont"/>
    <w:link w:val="a6"/>
    <w:uiPriority w:val="99"/>
    <w:semiHidden/>
    <w:qFormat/>
    <w:rsid w:val="00152324"/>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NormalWeb">
    <w:name w:val="Normal (Web)"/>
    <w:basedOn w:val="Normal"/>
    <w:uiPriority w:val="99"/>
    <w:semiHidden/>
    <w:unhideWhenUsed/>
    <w:qFormat/>
    <w:rsid w:val="00152324"/>
    <w:pPr>
      <w:spacing w:lineRule="auto" w:line="240" w:beforeAutospacing="1" w:afterAutospacing="1"/>
    </w:pPr>
    <w:rPr>
      <w:rFonts w:ascii="Times New Roman" w:hAnsi="Times New Roman" w:eastAsia="Times New Roman" w:cs="Times New Roman"/>
      <w:color w:val="223924"/>
      <w:sz w:val="21"/>
      <w:szCs w:val="21"/>
      <w:lang w:eastAsia="ru-RU"/>
    </w:rPr>
  </w:style>
  <w:style w:type="paragraph" w:styleId="BalloonText">
    <w:name w:val="Balloon Text"/>
    <w:basedOn w:val="Normal"/>
    <w:link w:val="a7"/>
    <w:uiPriority w:val="99"/>
    <w:semiHidden/>
    <w:unhideWhenUsed/>
    <w:qFormat/>
    <w:rsid w:val="0015232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LibreOffice/5.4.2.2$Windows_x86 LibreOffice_project/22b09f6418e8c2d508a9eaf86b2399209b0990f4</Application>
  <Pages>2</Pages>
  <Words>363</Words>
  <Characters>2567</Characters>
  <CharactersWithSpaces>2926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2018-10-01T12:26:00Z</dcterms:created>
  <dc:creator>Profilaktika</dc:creator>
  <dc:description/>
  <dc:language>ru-RU</dc:language>
  <cp:lastModifiedBy/>
  <dcterms:modified xsi:type="dcterms:W3CDTF">2019-10-11T14:24:04Z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