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1" w:rsidRPr="00D230D1" w:rsidRDefault="00D230D1" w:rsidP="00D230D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57325" cy="11430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Грудное вскармливание и его значение для </w:t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tab/>
        <w:t>развития ребенка.</w:t>
      </w:r>
      <w:r w:rsidRPr="00D230D1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D230D1">
        <w:rPr>
          <w:rFonts w:ascii="Times New Roman" w:hAnsi="Times New Roman" w:cs="Times New Roman"/>
          <w:sz w:val="28"/>
          <w:szCs w:val="28"/>
        </w:rPr>
        <w:t>В грудном вскармливании заложены основы формирования организма человека со свойственными только ему особенностями развития, спецификой функционирования органов и систем. Лишение ребенка материнского молока не может не сказаться на характеристиках и итогах его развития, уменьшая в них долю «специфически-человеческого» компонента и увеличивая долю биологии развития тех видов, молоком которых он вскармливается (коровье, козье и другие виды).</w:t>
      </w:r>
      <w:r w:rsidRPr="00D230D1">
        <w:rPr>
          <w:rFonts w:ascii="Times New Roman" w:hAnsi="Times New Roman" w:cs="Times New Roman"/>
          <w:sz w:val="28"/>
          <w:szCs w:val="28"/>
        </w:rPr>
        <w:br/>
        <w:t>Необходимо знать, что «грудное вскармливание — это естественный физиологический процесс, который, наряду с беременностью, является непременной составной частью репродуктивного цикла млекопитающих и имеет большое значение, как для ребенка, так и для матери.</w:t>
      </w:r>
    </w:p>
    <w:p w:rsidR="00D230D1" w:rsidRDefault="00D230D1" w:rsidP="00D230D1">
      <w:pPr>
        <w:pStyle w:val="a6"/>
        <w:rPr>
          <w:rFonts w:ascii="Times New Roman" w:hAnsi="Times New Roman" w:cs="Times New Roman"/>
          <w:sz w:val="28"/>
          <w:szCs w:val="28"/>
        </w:rPr>
      </w:pPr>
      <w:r w:rsidRPr="00D230D1">
        <w:rPr>
          <w:rFonts w:ascii="Times New Roman" w:hAnsi="Times New Roman" w:cs="Times New Roman"/>
          <w:sz w:val="28"/>
          <w:szCs w:val="28"/>
        </w:rPr>
        <w:t xml:space="preserve">Почему же у нас в стране лишь 10-15% малышей до 3-месячного возраста </w:t>
      </w:r>
      <w:proofErr w:type="gramStart"/>
      <w:r w:rsidRPr="00D230D1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D230D1">
        <w:rPr>
          <w:rFonts w:ascii="Times New Roman" w:hAnsi="Times New Roman" w:cs="Times New Roman"/>
          <w:sz w:val="28"/>
          <w:szCs w:val="28"/>
        </w:rPr>
        <w:t xml:space="preserve"> материнским молоком? А детей, получающих грудь матери до 1 года, и того меньше — всего 5%. Несколько лучше обстоит дело в сельской местности. Там женщины, не избалованные цивилизацией, используют грудь по ее прямому назначению и кормят детей до года и дольше, ориентируясь только на желание ребенка и состояние лактации. Однако даже столь низкий процент грудного вскармливания продолжает падать, несмотря на принятую в России с 1997 года международную программу по поддержке грудного вскармливания, разработанную ЮНИСЕФ (Детский фонд Организации Объединенных Наций</w:t>
      </w:r>
      <w:proofErr w:type="gramStart"/>
      <w:r w:rsidRPr="00D230D1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670B0B" w:rsidRDefault="00D230D1" w:rsidP="00D230D1">
      <w:pPr>
        <w:pStyle w:val="a6"/>
        <w:rPr>
          <w:rFonts w:ascii="Times New Roman" w:hAnsi="Times New Roman" w:cs="Times New Roman"/>
          <w:sz w:val="28"/>
          <w:szCs w:val="28"/>
        </w:rPr>
      </w:pPr>
      <w:r w:rsidRPr="00D230D1">
        <w:rPr>
          <w:rFonts w:ascii="Times New Roman" w:hAnsi="Times New Roman" w:cs="Times New Roman"/>
          <w:sz w:val="28"/>
          <w:szCs w:val="28"/>
        </w:rPr>
        <w:t xml:space="preserve">Кормление грудью необходимо не только малышу, но и его маме. Значение грудного вскармливания для матери заключается в том, что во время сосания происходит стимулирование нервных окончаний соска, что ведет к выработке гормонов пролактина и окситоцина. Пролактин называют еще гормоном материнства, так как он повышает у молодой женщины чувство любви и нежности к ребенку. Окситоцин сокращает мышечные волокна вокруг долек молочной железы и выталкивает молоко в протоки, откуда оно впрыскивается ребенку в рот, кроме того, он способствует сокращению матки, позволяет быстрее восстановить былую стройность, служит естественным противозачаточным средством. Женщины, кормящие детей грудью, значительно реже подвергаются такому тяжелому заболеванию, как рак молочной железы, имеющему </w:t>
      </w:r>
      <w:r w:rsidR="00670B0B">
        <w:rPr>
          <w:rFonts w:ascii="Times New Roman" w:hAnsi="Times New Roman" w:cs="Times New Roman"/>
          <w:sz w:val="28"/>
          <w:szCs w:val="28"/>
        </w:rPr>
        <w:t>тенденцию к распространению.</w:t>
      </w:r>
      <w:r w:rsidRPr="00D230D1">
        <w:rPr>
          <w:rFonts w:ascii="Times New Roman" w:hAnsi="Times New Roman" w:cs="Times New Roman"/>
          <w:sz w:val="28"/>
          <w:szCs w:val="28"/>
        </w:rPr>
        <w:br/>
      </w:r>
      <w:r w:rsidRPr="00D230D1">
        <w:rPr>
          <w:rFonts w:ascii="Times New Roman" w:hAnsi="Times New Roman" w:cs="Times New Roman"/>
          <w:sz w:val="28"/>
          <w:szCs w:val="28"/>
        </w:rPr>
        <w:br/>
        <w:t xml:space="preserve">Более охотно и длительно кормят грудью те женщины, чьи мужья понимают и ценят важность естественного вскармливания и всячески поддерживают их. Поэтому разъяснительную работу следует проводить не только среди будущих мам. Рассказывать о пользе грудного молока для ребенка </w:t>
      </w:r>
      <w:r w:rsidRPr="00D230D1">
        <w:rPr>
          <w:rFonts w:ascii="Times New Roman" w:hAnsi="Times New Roman" w:cs="Times New Roman"/>
          <w:sz w:val="28"/>
          <w:szCs w:val="28"/>
        </w:rPr>
        <w:lastRenderedPageBreak/>
        <w:t>обязательно нужно и отцам. Главное — еще до родов осознать преимущества и значение грудного вскармливания, создать установку на кормление грудью, полноценно питаться, иметь время для хорошего отдыха и выполнять простые правила, стимулирующие лактацию. Кормление грудью — самое простое и естественное дело на свете. Каждая здоровая женщина, зная о значении грудного вскармливания для новорожденного ребенка, может и должна обеспечить материнским молоком своего малыша</w:t>
      </w:r>
      <w:r w:rsidR="00670B0B">
        <w:rPr>
          <w:rFonts w:ascii="Times New Roman" w:hAnsi="Times New Roman" w:cs="Times New Roman"/>
          <w:sz w:val="28"/>
          <w:szCs w:val="28"/>
        </w:rPr>
        <w:t>.</w:t>
      </w:r>
    </w:p>
    <w:p w:rsidR="00670B0B" w:rsidRDefault="00670B0B" w:rsidP="00670B0B">
      <w:pPr>
        <w:rPr>
          <w:rFonts w:ascii="Times New Roman" w:hAnsi="Times New Roman" w:cs="Times New Roman"/>
          <w:sz w:val="28"/>
          <w:szCs w:val="28"/>
        </w:rPr>
      </w:pPr>
      <w:r w:rsidRPr="00670B0B">
        <w:rPr>
          <w:rFonts w:ascii="Times New Roman" w:hAnsi="Times New Roman" w:cs="Times New Roman"/>
          <w:sz w:val="28"/>
          <w:szCs w:val="28"/>
        </w:rPr>
        <w:t xml:space="preserve">Состав грудного молока женщины непостоянен и зависит от возраста ребенка и периода лактации. Так, </w:t>
      </w:r>
      <w:proofErr w:type="gramStart"/>
      <w:r w:rsidRPr="00670B0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70B0B">
        <w:rPr>
          <w:rFonts w:ascii="Times New Roman" w:hAnsi="Times New Roman" w:cs="Times New Roman"/>
          <w:sz w:val="28"/>
          <w:szCs w:val="28"/>
        </w:rPr>
        <w:t xml:space="preserve"> дни после рождения, когда новорожденный еще слаб, а его желудок очень мал, организм матери вырабатывает молозиво, в котором повышено содержание белка, витаминов, минеральных веществ, иммунных тел и других защитных факторов, оберегающих ребенка от заболеваний. Молозиво по физико-химическим свойствам близко к тканям новорожденного, поэтому легко усваивается организмом. Польза кормления грудным молоком даже </w:t>
      </w:r>
      <w:proofErr w:type="gramStart"/>
      <w:r w:rsidRPr="00670B0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70B0B">
        <w:rPr>
          <w:rFonts w:ascii="Times New Roman" w:hAnsi="Times New Roman" w:cs="Times New Roman"/>
          <w:sz w:val="28"/>
          <w:szCs w:val="28"/>
        </w:rPr>
        <w:t xml:space="preserve"> дни так высока, что даже тех 10-20 мл, получаемых младенцем за один прием, достаточно для обеспечения его жизнедеятельности. По мере роста ребенка изменяется состав грудного молока, и к 15-му дню оно становится зрелым, приобретая постоянное содержание. Особенно высока польза грудного молока для недоношенного ребенка. Доказано, что после преждевременных родов в материнском молоке концентрация белка, полиненасыщенных жирных кислот (ПНЖК) и защитных факторов выше, что обеспечивает недоношенному ребенку благоприятные условия для интенсивного роста и развития. А чем полезно грудное молоко при угасании лактации? Оказывается, в этот период в молоке значительно повышается содержание иммунологически активных веществ, обеспечивающих ребенку защиту от инфекционных заболеваний. Как будто мать перед отлучением малыша от груди неосознанно желает поделиться с ним своим иммунитетом, пока он не выработает свой собственный. Как тут не восхититься мудростью природы, предусмотревшей решения на все случаи жизни! Последние исследования американских ученых убедительно доказывают, в чем польза грудного молока: оказывается, дети, находившиеся на грудном вскармливании, в умственном развитии намного опережают своих сверстников, вскормленных искусственными смесями. Дело не только в том, что физико-химический состав материнского молока благотворно действует на мозг ребенка, но и в том, что тесный контакт с матерью во время кормления создает атмосферу любви и заботы, способствующую психическому и физическому здоровью. Грудное молоко настолько полезно для ребенка, что с древних пор оно считается не только эликсиром здоровья, но и эликсиром интеллекта. Специалисты в области детского питания говорят также, что от способа </w:t>
      </w:r>
      <w:r w:rsidRPr="00670B0B">
        <w:rPr>
          <w:rFonts w:ascii="Times New Roman" w:hAnsi="Times New Roman" w:cs="Times New Roman"/>
          <w:sz w:val="28"/>
          <w:szCs w:val="28"/>
        </w:rPr>
        <w:lastRenderedPageBreak/>
        <w:t xml:space="preserve">вскармливания ребенка в раннем детстве зависит не только степень его умственного развития, но и продолжительность жизни. Эта зависимость лежит в основе программы пищевого поведения, которая формируется с момента рождения ребенка и сопровождает его на протяжении всей жизни. У ребенка, вскормленного молоком матери, программа правильного пищевого поведения закладывается с первых дней. Поэтому, вырастая, он менее подвержен атеросклерозу, </w:t>
      </w:r>
      <w:proofErr w:type="gramStart"/>
      <w:r w:rsidRPr="00670B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0B0B">
        <w:rPr>
          <w:rFonts w:ascii="Times New Roman" w:hAnsi="Times New Roman" w:cs="Times New Roman"/>
          <w:sz w:val="28"/>
          <w:szCs w:val="28"/>
        </w:rPr>
        <w:t xml:space="preserve"> следовательно, инфаркту миокарда, мозговому инсульту и</w:t>
      </w:r>
      <w:r>
        <w:rPr>
          <w:rFonts w:ascii="Times New Roman" w:hAnsi="Times New Roman" w:cs="Times New Roman"/>
          <w:sz w:val="28"/>
          <w:szCs w:val="28"/>
        </w:rPr>
        <w:t xml:space="preserve"> другим тяжелым заболеваниям.</w:t>
      </w:r>
      <w:r w:rsidRPr="00670B0B">
        <w:rPr>
          <w:rFonts w:ascii="Times New Roman" w:hAnsi="Times New Roman" w:cs="Times New Roman"/>
          <w:sz w:val="28"/>
          <w:szCs w:val="28"/>
        </w:rPr>
        <w:t> 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 w:rsidRPr="00670B0B">
        <w:rPr>
          <w:rFonts w:ascii="Times New Roman" w:hAnsi="Times New Roman" w:cs="Times New Roman"/>
          <w:sz w:val="28"/>
          <w:szCs w:val="28"/>
        </w:rPr>
        <w:t xml:space="preserve">Что входит в состав грудного молока, и какими оно </w:t>
      </w:r>
      <w:r>
        <w:rPr>
          <w:rFonts w:ascii="Times New Roman" w:hAnsi="Times New Roman" w:cs="Times New Roman"/>
          <w:sz w:val="28"/>
          <w:szCs w:val="28"/>
        </w:rPr>
        <w:t>обладает свойствами? Б</w:t>
      </w:r>
      <w:r w:rsidRPr="00670B0B">
        <w:rPr>
          <w:rFonts w:ascii="Times New Roman" w:hAnsi="Times New Roman" w:cs="Times New Roman"/>
          <w:sz w:val="28"/>
          <w:szCs w:val="28"/>
        </w:rPr>
        <w:t xml:space="preserve">елок женского молока состоит преимущественно из сывороточных альбуминов и глобулинов, которые участвуют в выработке иммунитета и содержат незаменимые аминокислоты. Кроме того, альбумины женского молока </w:t>
      </w:r>
      <w:proofErr w:type="spellStart"/>
      <w:r w:rsidRPr="00670B0B">
        <w:rPr>
          <w:rFonts w:ascii="Times New Roman" w:hAnsi="Times New Roman" w:cs="Times New Roman"/>
          <w:sz w:val="28"/>
          <w:szCs w:val="28"/>
        </w:rPr>
        <w:t>мелкодисперсны</w:t>
      </w:r>
      <w:proofErr w:type="spellEnd"/>
      <w:r w:rsidRPr="00670B0B">
        <w:rPr>
          <w:rFonts w:ascii="Times New Roman" w:hAnsi="Times New Roman" w:cs="Times New Roman"/>
          <w:sz w:val="28"/>
          <w:szCs w:val="28"/>
        </w:rPr>
        <w:t xml:space="preserve">, поэтому легко перевариваются и не требуют большого количества пищеварительных соков. </w:t>
      </w:r>
      <w:proofErr w:type="gramStart"/>
      <w:r w:rsidRPr="00670B0B">
        <w:rPr>
          <w:rFonts w:ascii="Times New Roman" w:hAnsi="Times New Roman" w:cs="Times New Roman"/>
          <w:sz w:val="28"/>
          <w:szCs w:val="28"/>
        </w:rPr>
        <w:t>Казеина в женском молоке в 10 раз меньше, чем в коровьем.</w:t>
      </w:r>
      <w:proofErr w:type="gramEnd"/>
      <w:r w:rsidRPr="00670B0B">
        <w:rPr>
          <w:rFonts w:ascii="Times New Roman" w:hAnsi="Times New Roman" w:cs="Times New Roman"/>
          <w:sz w:val="28"/>
          <w:szCs w:val="28"/>
        </w:rPr>
        <w:t xml:space="preserve"> А его маленькие частички образуют нежные хлопья в желудке ребенка, в то время как грубый белок коровьего молока створаживается более крупными </w:t>
      </w:r>
      <w:r>
        <w:rPr>
          <w:rFonts w:ascii="Times New Roman" w:hAnsi="Times New Roman" w:cs="Times New Roman"/>
          <w:sz w:val="28"/>
          <w:szCs w:val="28"/>
        </w:rPr>
        <w:t xml:space="preserve">и плотными хлопьями. 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70B0B">
        <w:rPr>
          <w:rFonts w:ascii="Times New Roman" w:hAnsi="Times New Roman" w:cs="Times New Roman"/>
          <w:sz w:val="28"/>
          <w:szCs w:val="28"/>
        </w:rPr>
        <w:t>минокислотный состав женского молока уникален и обеспечивает организм ребенка жизненн</w:t>
      </w:r>
      <w:r>
        <w:rPr>
          <w:rFonts w:ascii="Times New Roman" w:hAnsi="Times New Roman" w:cs="Times New Roman"/>
          <w:sz w:val="28"/>
          <w:szCs w:val="28"/>
        </w:rPr>
        <w:t xml:space="preserve">о важными веществами. 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0B0B">
        <w:rPr>
          <w:rFonts w:ascii="Times New Roman" w:hAnsi="Times New Roman" w:cs="Times New Roman"/>
          <w:sz w:val="28"/>
          <w:szCs w:val="28"/>
        </w:rPr>
        <w:t xml:space="preserve"> жире женского молока преобладают полиненасыщенные жирные кислоты (в 2 раза больше, чем в коровьем молоке), необходимые для развития мозга и нервных волокон, а </w:t>
      </w:r>
      <w:proofErr w:type="spellStart"/>
      <w:r w:rsidRPr="00670B0B">
        <w:rPr>
          <w:rFonts w:ascii="Times New Roman" w:hAnsi="Times New Roman" w:cs="Times New Roman"/>
          <w:sz w:val="28"/>
          <w:szCs w:val="28"/>
        </w:rPr>
        <w:t>фосфолипиды</w:t>
      </w:r>
      <w:proofErr w:type="spellEnd"/>
      <w:r w:rsidRPr="00670B0B">
        <w:rPr>
          <w:rFonts w:ascii="Times New Roman" w:hAnsi="Times New Roman" w:cs="Times New Roman"/>
          <w:sz w:val="28"/>
          <w:szCs w:val="28"/>
        </w:rPr>
        <w:t xml:space="preserve"> способствуют выработке желчи и активному всасыванию жиров в кишечнике</w:t>
      </w:r>
      <w:proofErr w:type="gramStart"/>
      <w:r w:rsidRPr="00670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ебенка. 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0B0B">
        <w:rPr>
          <w:rFonts w:ascii="Times New Roman" w:hAnsi="Times New Roman" w:cs="Times New Roman"/>
          <w:sz w:val="28"/>
          <w:szCs w:val="28"/>
        </w:rPr>
        <w:t>глеводы материнского молока представлены в основном молочным сахаром — лактозой, которая расщепляется в тонком кишечнике, а небольшая ее часть в нерасщепленном виде поступает в толстый кишечник и подавляет</w:t>
      </w:r>
      <w:r>
        <w:rPr>
          <w:rFonts w:ascii="Times New Roman" w:hAnsi="Times New Roman" w:cs="Times New Roman"/>
          <w:sz w:val="28"/>
          <w:szCs w:val="28"/>
        </w:rPr>
        <w:t xml:space="preserve"> там патогенную флору.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70B0B">
        <w:rPr>
          <w:rFonts w:ascii="Times New Roman" w:hAnsi="Times New Roman" w:cs="Times New Roman"/>
          <w:sz w:val="28"/>
          <w:szCs w:val="28"/>
        </w:rPr>
        <w:t>инеральных веществ в женском молоке хотя и меньше, чем в коровьем, но они находятся в легко усвояемой форме.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0B0B">
        <w:rPr>
          <w:rFonts w:ascii="Times New Roman" w:hAnsi="Times New Roman" w:cs="Times New Roman"/>
          <w:sz w:val="28"/>
          <w:szCs w:val="28"/>
        </w:rPr>
        <w:t xml:space="preserve"> женском молоке содержится 19 ферментов, облегчающих переваривание и усвоение основных питательных веществ на фоне пониженной секреции собственных пищеварительн</w:t>
      </w:r>
      <w:r>
        <w:rPr>
          <w:rFonts w:ascii="Times New Roman" w:hAnsi="Times New Roman" w:cs="Times New Roman"/>
          <w:sz w:val="28"/>
          <w:szCs w:val="28"/>
        </w:rPr>
        <w:t xml:space="preserve">ых ферментов ребенка. 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B0B">
        <w:rPr>
          <w:rFonts w:ascii="Times New Roman" w:hAnsi="Times New Roman" w:cs="Times New Roman"/>
          <w:sz w:val="28"/>
          <w:szCs w:val="28"/>
        </w:rPr>
        <w:t xml:space="preserve"> грудным молоком ребенок получает от матери целый комплекс иммунных тел и защитных компонентов. 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 w:rsidRPr="00670B0B">
        <w:rPr>
          <w:rFonts w:ascii="Times New Roman" w:hAnsi="Times New Roman" w:cs="Times New Roman"/>
          <w:sz w:val="28"/>
          <w:szCs w:val="28"/>
        </w:rPr>
        <w:t>В химический состав грудного молока входят вещества, регулирующие процессы роста и развития младенца, так называемые факторы роста эпидермиса, нервной ткани, инсулиноподобный фактор роста и др. Многочисленные гормоны материнского моло</w:t>
      </w:r>
      <w:r w:rsidR="0066578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B0B">
        <w:rPr>
          <w:rFonts w:ascii="Times New Roman" w:hAnsi="Times New Roman" w:cs="Times New Roman"/>
          <w:sz w:val="28"/>
          <w:szCs w:val="28"/>
        </w:rPr>
        <w:t xml:space="preserve"> помогают ребенку адаптироваться к </w:t>
      </w:r>
      <w:r>
        <w:rPr>
          <w:rFonts w:ascii="Times New Roman" w:hAnsi="Times New Roman" w:cs="Times New Roman"/>
          <w:sz w:val="28"/>
          <w:szCs w:val="28"/>
        </w:rPr>
        <w:t>окружающей действительности.</w:t>
      </w: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0B0B" w:rsidRDefault="00670B0B" w:rsidP="00670B0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педиатр ГУЗ «Липецкая РБ»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Е.В.Мартынова</w:t>
      </w:r>
    </w:p>
    <w:sectPr w:rsidR="00670B0B" w:rsidSect="00A4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A44"/>
    <w:rsid w:val="001D1A44"/>
    <w:rsid w:val="004568DC"/>
    <w:rsid w:val="00665788"/>
    <w:rsid w:val="00670B0B"/>
    <w:rsid w:val="00A438CF"/>
    <w:rsid w:val="00D230D1"/>
    <w:rsid w:val="00E5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D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230D1"/>
    <w:rPr>
      <w:b/>
      <w:bCs/>
    </w:rPr>
  </w:style>
  <w:style w:type="paragraph" w:styleId="a6">
    <w:name w:val="No Spacing"/>
    <w:uiPriority w:val="1"/>
    <w:qFormat/>
    <w:rsid w:val="00D230D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D23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2018-03-02T16:47:00Z</dcterms:created>
  <dcterms:modified xsi:type="dcterms:W3CDTF">2018-03-02T19:17:00Z</dcterms:modified>
</cp:coreProperties>
</file>