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1A" w:rsidRDefault="00391FD8">
      <w:pPr>
        <w:rPr>
          <w:b/>
          <w:sz w:val="24"/>
          <w:szCs w:val="24"/>
        </w:rPr>
      </w:pPr>
      <w:r w:rsidRPr="00391FD8">
        <w:rPr>
          <w:b/>
          <w:sz w:val="24"/>
          <w:szCs w:val="24"/>
        </w:rPr>
        <w:t>Итоги доп</w:t>
      </w:r>
      <w:r w:rsidR="00265816">
        <w:rPr>
          <w:b/>
          <w:sz w:val="24"/>
          <w:szCs w:val="24"/>
        </w:rPr>
        <w:t xml:space="preserve">олнительной диспансеризации за 12 </w:t>
      </w:r>
      <w:r w:rsidRPr="00391FD8">
        <w:rPr>
          <w:b/>
          <w:sz w:val="24"/>
          <w:szCs w:val="24"/>
        </w:rPr>
        <w:t>месяцев 2018г.</w:t>
      </w:r>
      <w:r w:rsidR="00A045E8">
        <w:rPr>
          <w:b/>
          <w:sz w:val="24"/>
          <w:szCs w:val="24"/>
        </w:rPr>
        <w:t xml:space="preserve"> </w:t>
      </w:r>
      <w:r w:rsidR="00063045">
        <w:rPr>
          <w:b/>
          <w:sz w:val="24"/>
          <w:szCs w:val="24"/>
        </w:rPr>
        <w:t>ГУЗ «</w:t>
      </w:r>
      <w:proofErr w:type="spellStart"/>
      <w:r w:rsidR="00063045">
        <w:rPr>
          <w:b/>
          <w:sz w:val="24"/>
          <w:szCs w:val="24"/>
        </w:rPr>
        <w:t>Добровская</w:t>
      </w:r>
      <w:proofErr w:type="spellEnd"/>
      <w:r w:rsidR="00063045">
        <w:rPr>
          <w:b/>
          <w:sz w:val="24"/>
          <w:szCs w:val="24"/>
        </w:rPr>
        <w:t xml:space="preserve"> РБ»</w:t>
      </w:r>
    </w:p>
    <w:p w:rsidR="00391FD8" w:rsidRDefault="00391F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391FD8" w:rsidRPr="00EC3960" w:rsidRDefault="00391FD8">
      <w:pPr>
        <w:rPr>
          <w:b/>
          <w:sz w:val="24"/>
          <w:szCs w:val="24"/>
        </w:rPr>
      </w:pPr>
      <w:r w:rsidRPr="00EC3960">
        <w:rPr>
          <w:b/>
          <w:sz w:val="24"/>
          <w:szCs w:val="24"/>
        </w:rPr>
        <w:t xml:space="preserve">          Годовой план: </w:t>
      </w:r>
    </w:p>
    <w:p w:rsidR="00391FD8" w:rsidRDefault="00391FD8">
      <w:pPr>
        <w:rPr>
          <w:sz w:val="24"/>
          <w:szCs w:val="24"/>
        </w:rPr>
      </w:pPr>
      <w:r w:rsidRPr="009E4D36">
        <w:rPr>
          <w:b/>
          <w:sz w:val="24"/>
          <w:szCs w:val="24"/>
        </w:rPr>
        <w:t xml:space="preserve">        2017 г</w:t>
      </w:r>
      <w:r>
        <w:rPr>
          <w:sz w:val="24"/>
          <w:szCs w:val="24"/>
        </w:rPr>
        <w:t>.  – 3950 чел</w:t>
      </w:r>
      <w:r w:rsidRPr="009E4D36">
        <w:rPr>
          <w:b/>
          <w:sz w:val="24"/>
          <w:szCs w:val="24"/>
        </w:rPr>
        <w:t>.                                                                                       2018г</w:t>
      </w:r>
      <w:r>
        <w:rPr>
          <w:sz w:val="24"/>
          <w:szCs w:val="24"/>
        </w:rPr>
        <w:t>.-4200 чел</w:t>
      </w:r>
    </w:p>
    <w:p w:rsidR="00391FD8" w:rsidRDefault="00391FD8">
      <w:pPr>
        <w:rPr>
          <w:sz w:val="24"/>
          <w:szCs w:val="24"/>
        </w:rPr>
      </w:pPr>
    </w:p>
    <w:p w:rsidR="00391FD8" w:rsidRPr="00EC3960" w:rsidRDefault="0026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Прошли за 12 </w:t>
      </w:r>
      <w:r w:rsidR="00391FD8" w:rsidRPr="00EC3960">
        <w:rPr>
          <w:b/>
          <w:sz w:val="24"/>
          <w:szCs w:val="24"/>
        </w:rPr>
        <w:t>месяцев:</w:t>
      </w:r>
    </w:p>
    <w:p w:rsidR="00391FD8" w:rsidRDefault="00265816">
      <w:pPr>
        <w:rPr>
          <w:sz w:val="24"/>
          <w:szCs w:val="24"/>
        </w:rPr>
      </w:pPr>
      <w:r>
        <w:rPr>
          <w:sz w:val="24"/>
          <w:szCs w:val="24"/>
        </w:rPr>
        <w:t>4235  (107%</w:t>
      </w:r>
      <w:r w:rsidR="00391FD8">
        <w:rPr>
          <w:sz w:val="24"/>
          <w:szCs w:val="24"/>
        </w:rPr>
        <w:t xml:space="preserve">)                                                           </w:t>
      </w:r>
      <w:r w:rsidR="00090AC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4207 (100,1%</w:t>
      </w:r>
      <w:r w:rsidR="00391FD8">
        <w:rPr>
          <w:sz w:val="24"/>
          <w:szCs w:val="24"/>
        </w:rPr>
        <w:t>)</w:t>
      </w:r>
    </w:p>
    <w:p w:rsidR="00391FD8" w:rsidRDefault="006B676C">
      <w:pPr>
        <w:rPr>
          <w:sz w:val="24"/>
          <w:szCs w:val="24"/>
        </w:rPr>
      </w:pPr>
      <w:r>
        <w:rPr>
          <w:sz w:val="24"/>
          <w:szCs w:val="24"/>
        </w:rPr>
        <w:t>МУЖ – 1928</w:t>
      </w:r>
      <w:r w:rsidR="00391FD8">
        <w:rPr>
          <w:sz w:val="24"/>
          <w:szCs w:val="24"/>
        </w:rPr>
        <w:t xml:space="preserve"> </w:t>
      </w:r>
      <w:r w:rsidR="00F745D0">
        <w:rPr>
          <w:sz w:val="24"/>
          <w:szCs w:val="24"/>
        </w:rPr>
        <w:t>–</w:t>
      </w:r>
      <w:r w:rsidR="00391FD8">
        <w:rPr>
          <w:sz w:val="24"/>
          <w:szCs w:val="24"/>
        </w:rPr>
        <w:t xml:space="preserve"> </w:t>
      </w:r>
      <w:r w:rsidR="00F745D0">
        <w:rPr>
          <w:sz w:val="24"/>
          <w:szCs w:val="24"/>
        </w:rPr>
        <w:t>45%</w:t>
      </w:r>
      <w:r w:rsidR="00391FD8">
        <w:rPr>
          <w:sz w:val="24"/>
          <w:szCs w:val="24"/>
        </w:rPr>
        <w:t xml:space="preserve">                                                                       </w:t>
      </w:r>
      <w:r w:rsidR="00F745D0">
        <w:rPr>
          <w:sz w:val="24"/>
          <w:szCs w:val="24"/>
        </w:rPr>
        <w:t xml:space="preserve">                     </w:t>
      </w:r>
      <w:r w:rsidR="00391FD8">
        <w:rPr>
          <w:sz w:val="24"/>
          <w:szCs w:val="24"/>
        </w:rPr>
        <w:t xml:space="preserve"> МУЖ </w:t>
      </w:r>
      <w:r w:rsidR="004A5803">
        <w:rPr>
          <w:sz w:val="24"/>
          <w:szCs w:val="24"/>
        </w:rPr>
        <w:t>–</w:t>
      </w:r>
      <w:r w:rsidR="00391FD8">
        <w:rPr>
          <w:sz w:val="24"/>
          <w:szCs w:val="24"/>
        </w:rPr>
        <w:t xml:space="preserve"> </w:t>
      </w:r>
      <w:r>
        <w:rPr>
          <w:sz w:val="24"/>
          <w:szCs w:val="24"/>
        </w:rPr>
        <w:t>1930</w:t>
      </w:r>
      <w:r w:rsidR="00F745D0">
        <w:rPr>
          <w:sz w:val="24"/>
          <w:szCs w:val="24"/>
        </w:rPr>
        <w:t>-45%</w:t>
      </w:r>
    </w:p>
    <w:p w:rsidR="004A5803" w:rsidRDefault="006B676C">
      <w:pPr>
        <w:rPr>
          <w:sz w:val="24"/>
          <w:szCs w:val="24"/>
        </w:rPr>
      </w:pPr>
      <w:r>
        <w:rPr>
          <w:sz w:val="24"/>
          <w:szCs w:val="24"/>
        </w:rPr>
        <w:t>ЖЕН – 2307</w:t>
      </w:r>
      <w:r w:rsidR="004A5803">
        <w:rPr>
          <w:sz w:val="24"/>
          <w:szCs w:val="24"/>
        </w:rPr>
        <w:t xml:space="preserve">  </w:t>
      </w:r>
      <w:r w:rsidR="00F745D0">
        <w:rPr>
          <w:sz w:val="24"/>
          <w:szCs w:val="24"/>
        </w:rPr>
        <w:t>-55%</w:t>
      </w:r>
      <w:r w:rsidR="004A5803">
        <w:rPr>
          <w:sz w:val="24"/>
          <w:szCs w:val="24"/>
        </w:rPr>
        <w:t xml:space="preserve">                                                                                      </w:t>
      </w:r>
      <w:r w:rsidR="00F745D0">
        <w:rPr>
          <w:sz w:val="24"/>
          <w:szCs w:val="24"/>
        </w:rPr>
        <w:t xml:space="preserve">        </w:t>
      </w:r>
      <w:r w:rsidR="004A5803">
        <w:rPr>
          <w:sz w:val="24"/>
          <w:szCs w:val="24"/>
        </w:rPr>
        <w:t xml:space="preserve"> ЖЕН </w:t>
      </w:r>
      <w:r w:rsidR="004676D3">
        <w:rPr>
          <w:sz w:val="24"/>
          <w:szCs w:val="24"/>
        </w:rPr>
        <w:t>–</w:t>
      </w:r>
      <w:r>
        <w:rPr>
          <w:sz w:val="24"/>
          <w:szCs w:val="24"/>
        </w:rPr>
        <w:t xml:space="preserve"> 2277</w:t>
      </w:r>
      <w:r w:rsidR="00F745D0">
        <w:rPr>
          <w:sz w:val="24"/>
          <w:szCs w:val="24"/>
        </w:rPr>
        <w:t>-55%</w:t>
      </w:r>
    </w:p>
    <w:p w:rsidR="004676D3" w:rsidRPr="009E4D36" w:rsidRDefault="004676D3">
      <w:pPr>
        <w:rPr>
          <w:b/>
          <w:sz w:val="24"/>
          <w:szCs w:val="24"/>
        </w:rPr>
      </w:pPr>
      <w:r w:rsidRPr="009E4D36">
        <w:rPr>
          <w:b/>
          <w:sz w:val="24"/>
          <w:szCs w:val="24"/>
        </w:rPr>
        <w:t xml:space="preserve"> </w:t>
      </w:r>
      <w:r w:rsidR="009E4D36">
        <w:rPr>
          <w:b/>
          <w:sz w:val="24"/>
          <w:szCs w:val="24"/>
        </w:rPr>
        <w:t>Груп</w:t>
      </w:r>
      <w:r w:rsidR="00EC3960" w:rsidRPr="009E4D36">
        <w:rPr>
          <w:b/>
          <w:sz w:val="24"/>
          <w:szCs w:val="24"/>
        </w:rPr>
        <w:t xml:space="preserve">пы </w:t>
      </w:r>
      <w:r w:rsidRPr="009E4D36">
        <w:rPr>
          <w:b/>
          <w:sz w:val="24"/>
          <w:szCs w:val="24"/>
        </w:rPr>
        <w:t>здоровья:</w:t>
      </w:r>
    </w:p>
    <w:p w:rsidR="004676D3" w:rsidRDefault="00F745D0">
      <w:pPr>
        <w:rPr>
          <w:sz w:val="24"/>
          <w:szCs w:val="24"/>
        </w:rPr>
      </w:pPr>
      <w:r>
        <w:rPr>
          <w:sz w:val="24"/>
          <w:szCs w:val="24"/>
        </w:rPr>
        <w:t>1 гр. – 852(20</w:t>
      </w:r>
      <w:r w:rsidR="004676D3">
        <w:rPr>
          <w:sz w:val="24"/>
          <w:szCs w:val="24"/>
        </w:rPr>
        <w:t>%)                                                                                                1гр. –</w:t>
      </w:r>
      <w:r w:rsidR="00701764">
        <w:rPr>
          <w:sz w:val="24"/>
          <w:szCs w:val="24"/>
        </w:rPr>
        <w:t xml:space="preserve"> 793 (19</w:t>
      </w:r>
      <w:r w:rsidR="00471E4F">
        <w:rPr>
          <w:sz w:val="24"/>
          <w:szCs w:val="24"/>
        </w:rPr>
        <w:t>%)</w:t>
      </w:r>
    </w:p>
    <w:p w:rsidR="004676D3" w:rsidRDefault="00F745D0">
      <w:pPr>
        <w:rPr>
          <w:sz w:val="24"/>
          <w:szCs w:val="24"/>
        </w:rPr>
      </w:pPr>
      <w:r>
        <w:rPr>
          <w:sz w:val="24"/>
          <w:szCs w:val="24"/>
        </w:rPr>
        <w:t>2гр. – 639</w:t>
      </w:r>
      <w:r w:rsidR="00B35BA6">
        <w:rPr>
          <w:sz w:val="24"/>
          <w:szCs w:val="24"/>
        </w:rPr>
        <w:t>(15</w:t>
      </w:r>
      <w:r w:rsidR="004676D3">
        <w:rPr>
          <w:sz w:val="24"/>
          <w:szCs w:val="24"/>
        </w:rPr>
        <w:t xml:space="preserve">%)                                                                                                    2 гр. – </w:t>
      </w:r>
      <w:r w:rsidR="00701764">
        <w:rPr>
          <w:sz w:val="24"/>
          <w:szCs w:val="24"/>
        </w:rPr>
        <w:t>412 (10</w:t>
      </w:r>
      <w:r w:rsidR="00471E4F">
        <w:rPr>
          <w:sz w:val="24"/>
          <w:szCs w:val="24"/>
        </w:rPr>
        <w:t>%)</w:t>
      </w:r>
    </w:p>
    <w:p w:rsidR="004676D3" w:rsidRDefault="00F745D0">
      <w:pPr>
        <w:rPr>
          <w:sz w:val="24"/>
          <w:szCs w:val="24"/>
        </w:rPr>
      </w:pPr>
      <w:r>
        <w:rPr>
          <w:sz w:val="24"/>
          <w:szCs w:val="24"/>
        </w:rPr>
        <w:t>3Агр. – 2209</w:t>
      </w:r>
      <w:r w:rsidR="004676D3">
        <w:rPr>
          <w:sz w:val="24"/>
          <w:szCs w:val="24"/>
        </w:rPr>
        <w:t xml:space="preserve"> </w:t>
      </w:r>
      <w:r w:rsidR="00B35BA6">
        <w:rPr>
          <w:sz w:val="24"/>
          <w:szCs w:val="24"/>
        </w:rPr>
        <w:t>(52%)</w:t>
      </w:r>
      <w:r w:rsidR="004676D3">
        <w:rPr>
          <w:sz w:val="24"/>
          <w:szCs w:val="24"/>
        </w:rPr>
        <w:t xml:space="preserve">                                                                         </w:t>
      </w:r>
      <w:r w:rsidR="00B35BA6">
        <w:rPr>
          <w:sz w:val="24"/>
          <w:szCs w:val="24"/>
        </w:rPr>
        <w:t xml:space="preserve">                   </w:t>
      </w:r>
      <w:r w:rsidR="004676D3">
        <w:rPr>
          <w:sz w:val="24"/>
          <w:szCs w:val="24"/>
        </w:rPr>
        <w:t xml:space="preserve"> 3Агр.- </w:t>
      </w:r>
      <w:r w:rsidR="00701764">
        <w:rPr>
          <w:sz w:val="24"/>
          <w:szCs w:val="24"/>
        </w:rPr>
        <w:t>2314</w:t>
      </w:r>
      <w:r w:rsidR="00B35BA6">
        <w:rPr>
          <w:sz w:val="24"/>
          <w:szCs w:val="24"/>
        </w:rPr>
        <w:t>(55%)</w:t>
      </w:r>
    </w:p>
    <w:p w:rsidR="004676D3" w:rsidRDefault="00F745D0" w:rsidP="004676D3">
      <w:pPr>
        <w:tabs>
          <w:tab w:val="left" w:pos="7110"/>
        </w:tabs>
        <w:rPr>
          <w:sz w:val="24"/>
          <w:szCs w:val="24"/>
        </w:rPr>
      </w:pPr>
      <w:r>
        <w:rPr>
          <w:sz w:val="24"/>
          <w:szCs w:val="24"/>
        </w:rPr>
        <w:t>3Б гр. – 535</w:t>
      </w:r>
      <w:r w:rsidR="009E3AA5">
        <w:rPr>
          <w:sz w:val="24"/>
          <w:szCs w:val="24"/>
        </w:rPr>
        <w:t>(13</w:t>
      </w:r>
      <w:r w:rsidR="00B35BA6">
        <w:rPr>
          <w:sz w:val="24"/>
          <w:szCs w:val="24"/>
        </w:rPr>
        <w:t>%</w:t>
      </w:r>
      <w:proofErr w:type="gramStart"/>
      <w:r w:rsidR="00B35BA6">
        <w:rPr>
          <w:sz w:val="24"/>
          <w:szCs w:val="24"/>
        </w:rPr>
        <w:t xml:space="preserve"> )</w:t>
      </w:r>
      <w:proofErr w:type="gramEnd"/>
      <w:r w:rsidR="00B35BA6">
        <w:rPr>
          <w:sz w:val="24"/>
          <w:szCs w:val="24"/>
        </w:rPr>
        <w:t xml:space="preserve">                                                                                            </w:t>
      </w:r>
      <w:r w:rsidR="004676D3">
        <w:rPr>
          <w:sz w:val="24"/>
          <w:szCs w:val="24"/>
        </w:rPr>
        <w:t>3Бгр.-</w:t>
      </w:r>
      <w:r w:rsidR="00701764">
        <w:rPr>
          <w:sz w:val="24"/>
          <w:szCs w:val="24"/>
        </w:rPr>
        <w:t xml:space="preserve"> 688 (16</w:t>
      </w:r>
      <w:r w:rsidR="00471E4F">
        <w:rPr>
          <w:sz w:val="24"/>
          <w:szCs w:val="24"/>
        </w:rPr>
        <w:t>%)</w:t>
      </w:r>
    </w:p>
    <w:p w:rsidR="000B452B" w:rsidRDefault="008F4F8A" w:rsidP="004676D3">
      <w:pPr>
        <w:tabs>
          <w:tab w:val="left" w:pos="711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F4F8A" w:rsidRDefault="000B452B" w:rsidP="000B452B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A4C6A" w:rsidRPr="00EC3960" w:rsidRDefault="000A4C6A" w:rsidP="000B452B">
      <w:pPr>
        <w:tabs>
          <w:tab w:val="left" w:pos="3405"/>
        </w:tabs>
        <w:rPr>
          <w:b/>
          <w:sz w:val="24"/>
          <w:szCs w:val="24"/>
        </w:rPr>
      </w:pPr>
      <w:r w:rsidRPr="00EC3960">
        <w:rPr>
          <w:b/>
          <w:sz w:val="24"/>
          <w:szCs w:val="24"/>
        </w:rPr>
        <w:t>Выявлено факторов риска:</w:t>
      </w:r>
    </w:p>
    <w:p w:rsidR="000A4C6A" w:rsidRDefault="000A4C6A" w:rsidP="000B452B">
      <w:pPr>
        <w:tabs>
          <w:tab w:val="left" w:pos="3405"/>
        </w:tabs>
        <w:rPr>
          <w:sz w:val="24"/>
          <w:szCs w:val="24"/>
        </w:rPr>
      </w:pPr>
    </w:p>
    <w:p w:rsidR="00A95C2D" w:rsidRDefault="000A4C6A" w:rsidP="000B452B">
      <w:pPr>
        <w:tabs>
          <w:tab w:val="left" w:pos="340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5C2D" w:rsidRDefault="00A95C2D" w:rsidP="00A95C2D">
      <w:pPr>
        <w:rPr>
          <w:sz w:val="24"/>
          <w:szCs w:val="24"/>
        </w:rPr>
      </w:pPr>
    </w:p>
    <w:p w:rsidR="000A4C6A" w:rsidRPr="00EC3960" w:rsidRDefault="00A95C2D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C6CDB" w:rsidRPr="00EC3960">
        <w:rPr>
          <w:b/>
          <w:sz w:val="24"/>
          <w:szCs w:val="24"/>
        </w:rPr>
        <w:t>Выявлено заболеваний:</w:t>
      </w:r>
    </w:p>
    <w:p w:rsidR="007E137F" w:rsidRPr="00531FFF" w:rsidRDefault="007E137F" w:rsidP="00A95C2D">
      <w:pPr>
        <w:tabs>
          <w:tab w:val="left" w:pos="3195"/>
        </w:tabs>
        <w:rPr>
          <w:i/>
          <w:sz w:val="24"/>
          <w:szCs w:val="24"/>
        </w:rPr>
      </w:pPr>
      <w:r w:rsidRPr="00531FFF">
        <w:rPr>
          <w:i/>
          <w:sz w:val="24"/>
          <w:szCs w:val="24"/>
        </w:rPr>
        <w:t xml:space="preserve">                                                          2017г.                                         2018г.</w:t>
      </w:r>
    </w:p>
    <w:p w:rsidR="004C6CD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Новообразования       10</w:t>
      </w:r>
      <w:r w:rsidR="0001300B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="004C6CDB">
        <w:rPr>
          <w:sz w:val="24"/>
          <w:szCs w:val="24"/>
        </w:rPr>
        <w:t xml:space="preserve"> </w:t>
      </w:r>
      <w:proofErr w:type="spellStart"/>
      <w:r w:rsidR="0001300B">
        <w:rPr>
          <w:sz w:val="24"/>
          <w:szCs w:val="24"/>
        </w:rPr>
        <w:t>зл</w:t>
      </w:r>
      <w:proofErr w:type="spellEnd"/>
      <w:r w:rsidR="0001300B">
        <w:rPr>
          <w:sz w:val="24"/>
          <w:szCs w:val="24"/>
        </w:rPr>
        <w:t>.)</w:t>
      </w:r>
      <w:r w:rsidR="004C6CDB">
        <w:rPr>
          <w:sz w:val="24"/>
          <w:szCs w:val="24"/>
        </w:rPr>
        <w:t xml:space="preserve">                                                </w:t>
      </w:r>
      <w:r w:rsidR="0001300B">
        <w:rPr>
          <w:sz w:val="24"/>
          <w:szCs w:val="24"/>
        </w:rPr>
        <w:t xml:space="preserve">          </w:t>
      </w:r>
      <w:r w:rsidR="00095D1E">
        <w:rPr>
          <w:sz w:val="24"/>
          <w:szCs w:val="24"/>
        </w:rPr>
        <w:t>3(3</w:t>
      </w:r>
      <w:r w:rsidR="0001300B">
        <w:rPr>
          <w:sz w:val="24"/>
          <w:szCs w:val="24"/>
        </w:rPr>
        <w:t xml:space="preserve"> </w:t>
      </w:r>
      <w:proofErr w:type="spellStart"/>
      <w:r w:rsidR="0001300B">
        <w:rPr>
          <w:sz w:val="24"/>
          <w:szCs w:val="24"/>
        </w:rPr>
        <w:t>зл</w:t>
      </w:r>
      <w:proofErr w:type="spellEnd"/>
      <w:r w:rsidR="0001300B">
        <w:rPr>
          <w:sz w:val="24"/>
          <w:szCs w:val="24"/>
        </w:rPr>
        <w:t>.)</w:t>
      </w:r>
    </w:p>
    <w:p w:rsidR="004C6CDB" w:rsidRDefault="004C6CDB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Болезни </w:t>
      </w:r>
      <w:proofErr w:type="spellStart"/>
      <w:r>
        <w:rPr>
          <w:sz w:val="24"/>
          <w:szCs w:val="24"/>
        </w:rPr>
        <w:t>эндокр</w:t>
      </w:r>
      <w:proofErr w:type="spellEnd"/>
      <w:r>
        <w:rPr>
          <w:sz w:val="24"/>
          <w:szCs w:val="24"/>
        </w:rPr>
        <w:t>. Системы –</w:t>
      </w:r>
      <w:r w:rsidR="00C75044">
        <w:rPr>
          <w:sz w:val="24"/>
          <w:szCs w:val="24"/>
        </w:rPr>
        <w:t>125</w:t>
      </w:r>
      <w:r w:rsidR="0001300B">
        <w:rPr>
          <w:sz w:val="24"/>
          <w:szCs w:val="24"/>
        </w:rPr>
        <w:t xml:space="preserve">                         </w:t>
      </w:r>
      <w:r w:rsidR="00FC56BD">
        <w:rPr>
          <w:sz w:val="24"/>
          <w:szCs w:val="24"/>
        </w:rPr>
        <w:t xml:space="preserve">                               </w:t>
      </w:r>
      <w:r w:rsidR="00095D1E">
        <w:rPr>
          <w:sz w:val="24"/>
          <w:szCs w:val="24"/>
        </w:rPr>
        <w:t>38</w:t>
      </w:r>
    </w:p>
    <w:p w:rsidR="004C6CD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-СД – 11</w:t>
      </w:r>
      <w:r w:rsidR="0001300B">
        <w:rPr>
          <w:sz w:val="24"/>
          <w:szCs w:val="24"/>
        </w:rPr>
        <w:t xml:space="preserve"> </w:t>
      </w:r>
      <w:r w:rsidR="004C6CDB">
        <w:rPr>
          <w:sz w:val="24"/>
          <w:szCs w:val="24"/>
        </w:rPr>
        <w:t xml:space="preserve">                                                                         </w:t>
      </w:r>
      <w:r w:rsidR="006B6FF0">
        <w:rPr>
          <w:sz w:val="24"/>
          <w:szCs w:val="24"/>
        </w:rPr>
        <w:t xml:space="preserve">                               7</w:t>
      </w:r>
    </w:p>
    <w:p w:rsidR="004C6CD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-Ожирение – 64 </w:t>
      </w:r>
      <w:r w:rsidR="004C6CDB">
        <w:rPr>
          <w:sz w:val="24"/>
          <w:szCs w:val="24"/>
        </w:rPr>
        <w:t xml:space="preserve">                                                         </w:t>
      </w:r>
      <w:r w:rsidR="00095D1E">
        <w:rPr>
          <w:sz w:val="24"/>
          <w:szCs w:val="24"/>
        </w:rPr>
        <w:t xml:space="preserve">                              22</w:t>
      </w:r>
    </w:p>
    <w:p w:rsidR="004C6CDB" w:rsidRDefault="0001300B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4C6CDB">
        <w:rPr>
          <w:sz w:val="24"/>
          <w:szCs w:val="24"/>
        </w:rPr>
        <w:t>Дислипидемия</w:t>
      </w:r>
      <w:proofErr w:type="spellEnd"/>
      <w:r w:rsidR="00C75044">
        <w:rPr>
          <w:sz w:val="24"/>
          <w:szCs w:val="24"/>
        </w:rPr>
        <w:t xml:space="preserve"> – 50</w:t>
      </w:r>
      <w:r>
        <w:rPr>
          <w:sz w:val="24"/>
          <w:szCs w:val="24"/>
        </w:rPr>
        <w:t xml:space="preserve"> </w:t>
      </w:r>
      <w:r w:rsidR="004C6CDB">
        <w:rPr>
          <w:sz w:val="24"/>
          <w:szCs w:val="24"/>
        </w:rPr>
        <w:t xml:space="preserve">                                                                               9</w:t>
      </w:r>
    </w:p>
    <w:p w:rsidR="004C6CD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БСК  -   67</w:t>
      </w:r>
      <w:r w:rsidR="0001300B">
        <w:rPr>
          <w:sz w:val="24"/>
          <w:szCs w:val="24"/>
        </w:rPr>
        <w:t xml:space="preserve"> </w:t>
      </w:r>
      <w:r w:rsidR="004C6CDB">
        <w:rPr>
          <w:sz w:val="24"/>
          <w:szCs w:val="24"/>
        </w:rPr>
        <w:t xml:space="preserve">                                                                     </w:t>
      </w:r>
      <w:r w:rsidR="00EE4E30">
        <w:rPr>
          <w:sz w:val="24"/>
          <w:szCs w:val="24"/>
        </w:rPr>
        <w:t xml:space="preserve">                              </w:t>
      </w:r>
      <w:r w:rsidR="00095D1E">
        <w:rPr>
          <w:sz w:val="24"/>
          <w:szCs w:val="24"/>
        </w:rPr>
        <w:t>46</w:t>
      </w:r>
      <w:r w:rsidR="004C6CDB">
        <w:rPr>
          <w:sz w:val="24"/>
          <w:szCs w:val="24"/>
        </w:rPr>
        <w:t xml:space="preserve"> </w:t>
      </w:r>
    </w:p>
    <w:p w:rsidR="004C6CDB" w:rsidRDefault="0001300B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 - АГ -4</w:t>
      </w:r>
      <w:r w:rsidR="00C7504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C6CDB">
        <w:rPr>
          <w:sz w:val="24"/>
          <w:szCs w:val="24"/>
        </w:rPr>
        <w:t xml:space="preserve">                                                                        </w:t>
      </w:r>
      <w:r w:rsidR="00095D1E">
        <w:rPr>
          <w:sz w:val="24"/>
          <w:szCs w:val="24"/>
        </w:rPr>
        <w:t xml:space="preserve">                              29</w:t>
      </w:r>
    </w:p>
    <w:p w:rsidR="006B6FF0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 - ИБС – 22</w:t>
      </w:r>
      <w:r w:rsidR="004C6CDB">
        <w:rPr>
          <w:sz w:val="24"/>
          <w:szCs w:val="24"/>
        </w:rPr>
        <w:t xml:space="preserve">  </w:t>
      </w:r>
      <w:r w:rsidR="006B6FF0">
        <w:rPr>
          <w:sz w:val="24"/>
          <w:szCs w:val="24"/>
        </w:rPr>
        <w:t xml:space="preserve">                                                                  </w:t>
      </w:r>
      <w:r w:rsidR="00FC56BD">
        <w:rPr>
          <w:sz w:val="24"/>
          <w:szCs w:val="24"/>
        </w:rPr>
        <w:t xml:space="preserve">                              </w:t>
      </w:r>
      <w:r w:rsidR="006B6FF0">
        <w:rPr>
          <w:sz w:val="24"/>
          <w:szCs w:val="24"/>
        </w:rPr>
        <w:t xml:space="preserve"> 4</w:t>
      </w:r>
    </w:p>
    <w:p w:rsidR="002361AB" w:rsidRDefault="006B6FF0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 ЦВБ   </w:t>
      </w:r>
      <w:r w:rsidR="0001300B">
        <w:rPr>
          <w:sz w:val="24"/>
          <w:szCs w:val="24"/>
        </w:rPr>
        <w:t>0</w:t>
      </w:r>
      <w:r>
        <w:rPr>
          <w:sz w:val="24"/>
          <w:szCs w:val="24"/>
        </w:rPr>
        <w:t xml:space="preserve">        </w:t>
      </w:r>
      <w:r w:rsidR="004C6CDB">
        <w:rPr>
          <w:sz w:val="24"/>
          <w:szCs w:val="24"/>
        </w:rPr>
        <w:t xml:space="preserve">                                                                    </w:t>
      </w:r>
      <w:r w:rsidR="00FC56BD">
        <w:rPr>
          <w:sz w:val="24"/>
          <w:szCs w:val="24"/>
        </w:rPr>
        <w:t xml:space="preserve">                           13</w:t>
      </w:r>
    </w:p>
    <w:p w:rsidR="002361A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Болезни крови -5</w:t>
      </w:r>
      <w:r w:rsidR="002361AB">
        <w:rPr>
          <w:sz w:val="24"/>
          <w:szCs w:val="24"/>
        </w:rPr>
        <w:t xml:space="preserve">                                                                    </w:t>
      </w:r>
      <w:r w:rsidR="00FC56BD">
        <w:rPr>
          <w:sz w:val="24"/>
          <w:szCs w:val="24"/>
        </w:rPr>
        <w:t xml:space="preserve">                 </w:t>
      </w:r>
      <w:r w:rsidR="002361AB">
        <w:rPr>
          <w:sz w:val="24"/>
          <w:szCs w:val="24"/>
        </w:rPr>
        <w:t xml:space="preserve"> 1</w:t>
      </w:r>
    </w:p>
    <w:p w:rsidR="002361A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Болезни органов пищеварения – 29</w:t>
      </w:r>
      <w:r w:rsidR="002361AB">
        <w:rPr>
          <w:sz w:val="24"/>
          <w:szCs w:val="24"/>
        </w:rPr>
        <w:t xml:space="preserve">                                    </w:t>
      </w:r>
      <w:r w:rsidR="00FC56BD">
        <w:rPr>
          <w:sz w:val="24"/>
          <w:szCs w:val="24"/>
        </w:rPr>
        <w:t xml:space="preserve">            </w:t>
      </w:r>
      <w:r w:rsidR="002361AB">
        <w:rPr>
          <w:sz w:val="24"/>
          <w:szCs w:val="24"/>
        </w:rPr>
        <w:t xml:space="preserve">  1</w:t>
      </w:r>
    </w:p>
    <w:p w:rsidR="002361A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Болезни МПС -17</w:t>
      </w:r>
      <w:r w:rsidR="002361A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9</w:t>
      </w:r>
    </w:p>
    <w:p w:rsidR="006B6FF0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Болезни органов дыхания – 2</w:t>
      </w:r>
      <w:r w:rsidR="002361AB">
        <w:rPr>
          <w:sz w:val="24"/>
          <w:szCs w:val="24"/>
        </w:rPr>
        <w:t xml:space="preserve">                               </w:t>
      </w:r>
      <w:r w:rsidR="006B6FF0">
        <w:rPr>
          <w:sz w:val="24"/>
          <w:szCs w:val="24"/>
        </w:rPr>
        <w:t xml:space="preserve">                             </w:t>
      </w:r>
      <w:r w:rsidR="0001300B">
        <w:rPr>
          <w:sz w:val="24"/>
          <w:szCs w:val="24"/>
        </w:rPr>
        <w:t xml:space="preserve">  </w:t>
      </w:r>
      <w:r w:rsidR="006B6FF0">
        <w:rPr>
          <w:sz w:val="24"/>
          <w:szCs w:val="24"/>
        </w:rPr>
        <w:t xml:space="preserve">  </w:t>
      </w:r>
      <w:proofErr w:type="spellStart"/>
      <w:r w:rsidR="006B6FF0">
        <w:rPr>
          <w:sz w:val="24"/>
          <w:szCs w:val="24"/>
        </w:rPr>
        <w:t>2</w:t>
      </w:r>
      <w:proofErr w:type="spellEnd"/>
    </w:p>
    <w:p w:rsidR="002361AB" w:rsidRDefault="00C75044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Прочие заболевания -  23 </w:t>
      </w:r>
      <w:r w:rsidR="002361AB">
        <w:rPr>
          <w:sz w:val="24"/>
          <w:szCs w:val="24"/>
        </w:rPr>
        <w:t xml:space="preserve">                                         </w:t>
      </w:r>
      <w:r w:rsidR="00EE4E3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66</w:t>
      </w:r>
      <w:r w:rsidR="004C6CDB">
        <w:rPr>
          <w:sz w:val="24"/>
          <w:szCs w:val="24"/>
        </w:rPr>
        <w:t xml:space="preserve">   </w:t>
      </w:r>
    </w:p>
    <w:p w:rsidR="002361AB" w:rsidRDefault="002361AB" w:rsidP="00A95C2D">
      <w:pPr>
        <w:tabs>
          <w:tab w:val="left" w:pos="3195"/>
        </w:tabs>
        <w:rPr>
          <w:sz w:val="24"/>
          <w:szCs w:val="24"/>
        </w:rPr>
      </w:pPr>
    </w:p>
    <w:p w:rsidR="0037170A" w:rsidRDefault="002361AB" w:rsidP="00A95C2D">
      <w:pPr>
        <w:tabs>
          <w:tab w:val="left" w:pos="3195"/>
        </w:tabs>
        <w:rPr>
          <w:sz w:val="24"/>
          <w:szCs w:val="24"/>
        </w:rPr>
      </w:pPr>
      <w:r w:rsidRPr="00EC3960">
        <w:rPr>
          <w:b/>
          <w:sz w:val="24"/>
          <w:szCs w:val="24"/>
        </w:rPr>
        <w:t>ИТОГО:</w:t>
      </w:r>
      <w:r>
        <w:rPr>
          <w:sz w:val="24"/>
          <w:szCs w:val="24"/>
        </w:rPr>
        <w:t xml:space="preserve">            </w:t>
      </w:r>
      <w:r w:rsidR="00C75044">
        <w:rPr>
          <w:sz w:val="24"/>
          <w:szCs w:val="24"/>
        </w:rPr>
        <w:t xml:space="preserve">                            278</w:t>
      </w:r>
      <w:r>
        <w:rPr>
          <w:sz w:val="24"/>
          <w:szCs w:val="24"/>
        </w:rPr>
        <w:t xml:space="preserve">                                                     </w:t>
      </w:r>
      <w:r w:rsidR="00C75044">
        <w:rPr>
          <w:sz w:val="24"/>
          <w:szCs w:val="24"/>
        </w:rPr>
        <w:t xml:space="preserve">    166</w:t>
      </w:r>
    </w:p>
    <w:p w:rsidR="00852699" w:rsidRDefault="0037170A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Взято</w:t>
      </w:r>
      <w:r w:rsidR="000A2C03">
        <w:rPr>
          <w:sz w:val="24"/>
          <w:szCs w:val="24"/>
        </w:rPr>
        <w:t xml:space="preserve"> в 2018 году </w:t>
      </w:r>
      <w:r>
        <w:rPr>
          <w:sz w:val="24"/>
          <w:szCs w:val="24"/>
        </w:rPr>
        <w:t xml:space="preserve"> под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наблюдение с впе</w:t>
      </w:r>
      <w:r w:rsidR="00164B2A">
        <w:rPr>
          <w:sz w:val="24"/>
          <w:szCs w:val="24"/>
        </w:rPr>
        <w:t>рвые выявленными заболеваниями 75 человек (45</w:t>
      </w:r>
      <w:r>
        <w:rPr>
          <w:sz w:val="24"/>
          <w:szCs w:val="24"/>
        </w:rPr>
        <w:t>%)- это лица с заболеваниями эндокринной системы, БСК, органов дыхания, пищеварения и МПС.</w:t>
      </w:r>
      <w:r w:rsidR="004C6CDB">
        <w:rPr>
          <w:sz w:val="24"/>
          <w:szCs w:val="24"/>
        </w:rPr>
        <w:t xml:space="preserve">   </w:t>
      </w:r>
      <w:r w:rsidR="003A0C5A">
        <w:rPr>
          <w:sz w:val="24"/>
          <w:szCs w:val="24"/>
        </w:rPr>
        <w:t>В 20</w:t>
      </w:r>
      <w:r w:rsidR="00164B2A">
        <w:rPr>
          <w:sz w:val="24"/>
          <w:szCs w:val="24"/>
        </w:rPr>
        <w:t>17 году поставлено на</w:t>
      </w:r>
      <w:proofErr w:type="gramStart"/>
      <w:r w:rsidR="00164B2A">
        <w:rPr>
          <w:sz w:val="24"/>
          <w:szCs w:val="24"/>
        </w:rPr>
        <w:t xml:space="preserve"> Д</w:t>
      </w:r>
      <w:proofErr w:type="gramEnd"/>
      <w:r w:rsidR="00164B2A">
        <w:rPr>
          <w:sz w:val="24"/>
          <w:szCs w:val="24"/>
        </w:rPr>
        <w:t xml:space="preserve"> учет 140 человек – 50,3</w:t>
      </w:r>
      <w:r w:rsidR="003A0C5A">
        <w:rPr>
          <w:sz w:val="24"/>
          <w:szCs w:val="24"/>
        </w:rPr>
        <w:t>% с теми же нозологиями.</w:t>
      </w:r>
      <w:r w:rsidR="00ED744F">
        <w:rPr>
          <w:sz w:val="24"/>
          <w:szCs w:val="24"/>
        </w:rPr>
        <w:t xml:space="preserve"> Диспансерное наблюдение пациентов осуществляется врачами терапевтами участковыми, врачами ОВП.</w:t>
      </w:r>
    </w:p>
    <w:p w:rsidR="00852699" w:rsidRDefault="00852699" w:rsidP="00A95C2D">
      <w:pPr>
        <w:tabs>
          <w:tab w:val="left" w:pos="3195"/>
        </w:tabs>
        <w:rPr>
          <w:sz w:val="24"/>
          <w:szCs w:val="24"/>
        </w:rPr>
      </w:pPr>
    </w:p>
    <w:p w:rsidR="00C658A4" w:rsidRDefault="00C658A4" w:rsidP="00A95C2D">
      <w:pPr>
        <w:tabs>
          <w:tab w:val="left" w:pos="3195"/>
        </w:tabs>
        <w:rPr>
          <w:sz w:val="24"/>
          <w:szCs w:val="24"/>
        </w:rPr>
      </w:pPr>
    </w:p>
    <w:p w:rsidR="00C658A4" w:rsidRDefault="00C658A4" w:rsidP="00A95C2D">
      <w:pPr>
        <w:tabs>
          <w:tab w:val="left" w:pos="31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58A4" w:rsidRDefault="00C658A4" w:rsidP="00A95C2D">
      <w:pPr>
        <w:tabs>
          <w:tab w:val="left" w:pos="3195"/>
        </w:tabs>
        <w:rPr>
          <w:sz w:val="24"/>
          <w:szCs w:val="24"/>
        </w:rPr>
      </w:pPr>
    </w:p>
    <w:p w:rsidR="00330946" w:rsidRPr="005033FF" w:rsidRDefault="00330946" w:rsidP="00A95C2D">
      <w:pPr>
        <w:tabs>
          <w:tab w:val="left" w:pos="3195"/>
        </w:tabs>
        <w:rPr>
          <w:b/>
          <w:sz w:val="24"/>
          <w:szCs w:val="24"/>
        </w:rPr>
      </w:pPr>
      <w:r w:rsidRPr="005033FF">
        <w:rPr>
          <w:b/>
          <w:sz w:val="24"/>
          <w:szCs w:val="24"/>
        </w:rPr>
        <w:t>Охват индивидуальным и углубленным профилактическим консультированием:</w:t>
      </w:r>
    </w:p>
    <w:p w:rsidR="005D2ECC" w:rsidRDefault="005D2ECC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Индивидуальное профилактическое консультирование по факторам риска проводится на  первом этапе диспансеризации. </w:t>
      </w:r>
    </w:p>
    <w:p w:rsidR="005D2ECC" w:rsidRDefault="00A85523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В 2017г проведено – 4235</w:t>
      </w:r>
      <w:r w:rsidR="005D2ECC">
        <w:rPr>
          <w:sz w:val="24"/>
          <w:szCs w:val="24"/>
        </w:rPr>
        <w:t xml:space="preserve"> </w:t>
      </w:r>
      <w:r w:rsidR="00FA5049">
        <w:rPr>
          <w:sz w:val="24"/>
          <w:szCs w:val="24"/>
        </w:rPr>
        <w:t xml:space="preserve">ИПК; </w:t>
      </w:r>
      <w:r>
        <w:rPr>
          <w:sz w:val="24"/>
          <w:szCs w:val="24"/>
        </w:rPr>
        <w:t xml:space="preserve">  в 2018г. – 4207</w:t>
      </w:r>
      <w:r w:rsidR="00FE55E5">
        <w:rPr>
          <w:sz w:val="24"/>
          <w:szCs w:val="24"/>
        </w:rPr>
        <w:t xml:space="preserve"> консультирований</w:t>
      </w:r>
      <w:r w:rsidR="005D2ECC">
        <w:rPr>
          <w:sz w:val="24"/>
          <w:szCs w:val="24"/>
        </w:rPr>
        <w:t>. Охват – 100%.</w:t>
      </w:r>
    </w:p>
    <w:p w:rsidR="005D2ECC" w:rsidRDefault="005D2ECC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Углубленное </w:t>
      </w:r>
      <w:r w:rsidR="00FA5049">
        <w:rPr>
          <w:sz w:val="24"/>
          <w:szCs w:val="24"/>
        </w:rPr>
        <w:t>консульт</w:t>
      </w:r>
      <w:r w:rsidR="00A85523">
        <w:rPr>
          <w:sz w:val="24"/>
          <w:szCs w:val="24"/>
        </w:rPr>
        <w:t>ирование проведено:  2017г- 2886</w:t>
      </w:r>
      <w:r w:rsidR="00FA5049">
        <w:rPr>
          <w:sz w:val="24"/>
          <w:szCs w:val="24"/>
        </w:rPr>
        <w:t xml:space="preserve">;   </w:t>
      </w:r>
      <w:r>
        <w:rPr>
          <w:sz w:val="24"/>
          <w:szCs w:val="24"/>
        </w:rPr>
        <w:t xml:space="preserve"> 2018г. </w:t>
      </w:r>
      <w:r w:rsidR="00FA504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85523">
        <w:rPr>
          <w:sz w:val="24"/>
          <w:szCs w:val="24"/>
        </w:rPr>
        <w:t>808</w:t>
      </w:r>
      <w:r w:rsidR="00E87015">
        <w:rPr>
          <w:sz w:val="24"/>
          <w:szCs w:val="24"/>
        </w:rPr>
        <w:t xml:space="preserve"> консультирований в рамках проведения диспансеризации на втором этапе. Охват углубленным консультированием всех лиц, прошедших второй этап – 100%.</w:t>
      </w:r>
    </w:p>
    <w:p w:rsidR="00ED744F" w:rsidRDefault="00FA5049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Разница в проведении углубленных консультирований в рамках диспансеризации связана с изменением приказа</w:t>
      </w:r>
      <w:r w:rsidR="005033FF">
        <w:rPr>
          <w:sz w:val="24"/>
          <w:szCs w:val="24"/>
        </w:rPr>
        <w:t>.</w:t>
      </w:r>
      <w:r w:rsidR="00E06C09">
        <w:rPr>
          <w:sz w:val="24"/>
          <w:szCs w:val="24"/>
        </w:rPr>
        <w:t xml:space="preserve"> Согласно приказу </w:t>
      </w:r>
      <w:r w:rsidR="00ED744F">
        <w:rPr>
          <w:sz w:val="24"/>
          <w:szCs w:val="24"/>
        </w:rPr>
        <w:t xml:space="preserve"> №869н от 26 октября 2017 года углубленное профилактическое консультирование проводится вне рамок диспансеризации в виде работы школ здоровья и групповых консультаций в кабинетах (отделениях) медицинской </w:t>
      </w:r>
      <w:r w:rsidR="00ED744F">
        <w:rPr>
          <w:sz w:val="24"/>
          <w:szCs w:val="24"/>
        </w:rPr>
        <w:lastRenderedPageBreak/>
        <w:t>профилактики. В ГУЗ «</w:t>
      </w:r>
      <w:proofErr w:type="spellStart"/>
      <w:r w:rsidR="00ED744F">
        <w:rPr>
          <w:sz w:val="24"/>
          <w:szCs w:val="24"/>
        </w:rPr>
        <w:t>Добровская</w:t>
      </w:r>
      <w:proofErr w:type="spellEnd"/>
      <w:r w:rsidR="00ED744F">
        <w:rPr>
          <w:sz w:val="24"/>
          <w:szCs w:val="24"/>
        </w:rPr>
        <w:t xml:space="preserve"> РБ» работают Школы здоровья для бол</w:t>
      </w:r>
      <w:r w:rsidR="00222F7D">
        <w:rPr>
          <w:sz w:val="24"/>
          <w:szCs w:val="24"/>
        </w:rPr>
        <w:t>ьных с артериальной гипертонией и для</w:t>
      </w:r>
      <w:r w:rsidR="00ED744F">
        <w:rPr>
          <w:sz w:val="24"/>
          <w:szCs w:val="24"/>
        </w:rPr>
        <w:t xml:space="preserve"> </w:t>
      </w:r>
      <w:r w:rsidR="00222F7D">
        <w:rPr>
          <w:sz w:val="24"/>
          <w:szCs w:val="24"/>
        </w:rPr>
        <w:t>больных с факторами риска.</w:t>
      </w:r>
      <w:r w:rsidR="00A85523">
        <w:rPr>
          <w:sz w:val="24"/>
          <w:szCs w:val="24"/>
        </w:rPr>
        <w:t xml:space="preserve"> За 12 месяцев обучено 235 пациентов. Проведено 9</w:t>
      </w:r>
      <w:r w:rsidR="00656695">
        <w:rPr>
          <w:sz w:val="24"/>
          <w:szCs w:val="24"/>
        </w:rPr>
        <w:t>5 групповых консультаций</w:t>
      </w:r>
      <w:r w:rsidR="00A85523">
        <w:rPr>
          <w:sz w:val="24"/>
          <w:szCs w:val="24"/>
        </w:rPr>
        <w:t xml:space="preserve"> по факторам риска с охватом 665</w:t>
      </w:r>
      <w:r w:rsidR="00656695">
        <w:rPr>
          <w:sz w:val="24"/>
          <w:szCs w:val="24"/>
        </w:rPr>
        <w:t xml:space="preserve"> пациентов.</w:t>
      </w:r>
    </w:p>
    <w:p w:rsidR="005033FF" w:rsidRPr="005033FF" w:rsidRDefault="005033FF" w:rsidP="00A95C2D">
      <w:pPr>
        <w:tabs>
          <w:tab w:val="left" w:pos="3195"/>
        </w:tabs>
        <w:rPr>
          <w:b/>
          <w:sz w:val="24"/>
          <w:szCs w:val="24"/>
        </w:rPr>
      </w:pPr>
      <w:r w:rsidRPr="005033FF">
        <w:rPr>
          <w:b/>
          <w:sz w:val="24"/>
          <w:szCs w:val="24"/>
        </w:rPr>
        <w:t>Статистика отказов.</w:t>
      </w:r>
    </w:p>
    <w:p w:rsidR="00935E4D" w:rsidRDefault="00666E49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Отказ от:</w:t>
      </w:r>
      <w:r w:rsidR="005033FF">
        <w:rPr>
          <w:sz w:val="24"/>
          <w:szCs w:val="24"/>
        </w:rPr>
        <w:t xml:space="preserve">                                       2017г.                           2018г.</w:t>
      </w:r>
    </w:p>
    <w:p w:rsidR="005033FF" w:rsidRDefault="005033FF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- ММГ                 </w:t>
      </w:r>
      <w:r w:rsidR="005A4425">
        <w:rPr>
          <w:sz w:val="24"/>
          <w:szCs w:val="24"/>
        </w:rPr>
        <w:t xml:space="preserve">                             211</w:t>
      </w:r>
      <w:r>
        <w:rPr>
          <w:sz w:val="24"/>
          <w:szCs w:val="24"/>
        </w:rPr>
        <w:t xml:space="preserve">     </w:t>
      </w:r>
      <w:r w:rsidR="005A4425">
        <w:rPr>
          <w:sz w:val="24"/>
          <w:szCs w:val="24"/>
        </w:rPr>
        <w:t xml:space="preserve">                             133</w:t>
      </w:r>
    </w:p>
    <w:p w:rsidR="005033FF" w:rsidRDefault="005033FF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-мазок с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/м    </w:t>
      </w:r>
      <w:r w:rsidR="005A4425">
        <w:rPr>
          <w:sz w:val="24"/>
          <w:szCs w:val="24"/>
        </w:rPr>
        <w:t xml:space="preserve">                              62</w:t>
      </w:r>
      <w:r>
        <w:rPr>
          <w:sz w:val="24"/>
          <w:szCs w:val="24"/>
        </w:rPr>
        <w:t xml:space="preserve">                    </w:t>
      </w:r>
      <w:r w:rsidR="005A4425">
        <w:rPr>
          <w:sz w:val="24"/>
          <w:szCs w:val="24"/>
        </w:rPr>
        <w:t xml:space="preserve">                20</w:t>
      </w:r>
    </w:p>
    <w:p w:rsidR="00935E4D" w:rsidRDefault="005033FF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-кал на скрыт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ровь                      0          </w:t>
      </w:r>
      <w:r w:rsidR="005A4425">
        <w:rPr>
          <w:sz w:val="24"/>
          <w:szCs w:val="24"/>
        </w:rPr>
        <w:t xml:space="preserve">                             281</w:t>
      </w:r>
    </w:p>
    <w:p w:rsidR="00FE55E5" w:rsidRDefault="00FE55E5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Причиной отказов от прохождения некоторых видов обследований связано с </w:t>
      </w:r>
      <w:r w:rsidR="00E762C2">
        <w:rPr>
          <w:sz w:val="24"/>
          <w:szCs w:val="24"/>
        </w:rPr>
        <w:t>обращением в другие медицинские учреждения.</w:t>
      </w:r>
    </w:p>
    <w:p w:rsidR="00935E4D" w:rsidRDefault="00F65553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</w:t>
      </w:r>
      <w:proofErr w:type="gramStart"/>
      <w:r>
        <w:rPr>
          <w:b/>
          <w:sz w:val="24"/>
          <w:szCs w:val="24"/>
        </w:rPr>
        <w:t xml:space="preserve"> Д</w:t>
      </w:r>
      <w:proofErr w:type="gramEnd"/>
      <w:r>
        <w:rPr>
          <w:b/>
          <w:sz w:val="24"/>
          <w:szCs w:val="24"/>
        </w:rPr>
        <w:t xml:space="preserve"> 1 раз в 2 года</w:t>
      </w:r>
      <w:r w:rsidR="005033FF" w:rsidRPr="005033FF">
        <w:rPr>
          <w:b/>
          <w:sz w:val="24"/>
          <w:szCs w:val="24"/>
        </w:rPr>
        <w:t>:</w:t>
      </w:r>
    </w:p>
    <w:p w:rsidR="005033FF" w:rsidRPr="005033FF" w:rsidRDefault="005033FF" w:rsidP="00A95C2D">
      <w:pPr>
        <w:tabs>
          <w:tab w:val="left" w:pos="319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21F8">
        <w:rPr>
          <w:sz w:val="24"/>
          <w:szCs w:val="24"/>
        </w:rPr>
        <w:t xml:space="preserve">иммунохимический метод (исследование </w:t>
      </w:r>
      <w:r w:rsidR="00F65553">
        <w:rPr>
          <w:sz w:val="24"/>
          <w:szCs w:val="24"/>
        </w:rPr>
        <w:t>кала) план – 1800; проведено</w:t>
      </w:r>
      <w:r w:rsidR="001822B4">
        <w:rPr>
          <w:sz w:val="24"/>
          <w:szCs w:val="24"/>
        </w:rPr>
        <w:t xml:space="preserve"> 1463 (81%)</w:t>
      </w:r>
      <w:r w:rsidR="00F65553">
        <w:rPr>
          <w:sz w:val="24"/>
          <w:szCs w:val="24"/>
        </w:rPr>
        <w:t xml:space="preserve"> </w:t>
      </w:r>
      <w:r w:rsidR="003C0AA5">
        <w:rPr>
          <w:sz w:val="24"/>
          <w:szCs w:val="24"/>
        </w:rPr>
        <w:t>. Положительных результатов не выявлено.</w:t>
      </w:r>
    </w:p>
    <w:p w:rsidR="00675789" w:rsidRDefault="00935E4D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5033FF">
        <w:rPr>
          <w:sz w:val="24"/>
          <w:szCs w:val="24"/>
        </w:rPr>
        <w:t xml:space="preserve"> </w:t>
      </w:r>
      <w:r w:rsidR="000821F8">
        <w:rPr>
          <w:sz w:val="24"/>
          <w:szCs w:val="24"/>
        </w:rPr>
        <w:t>ММГ план</w:t>
      </w:r>
      <w:r w:rsidR="003D7FC5">
        <w:rPr>
          <w:sz w:val="24"/>
          <w:szCs w:val="24"/>
        </w:rPr>
        <w:t>- 850;</w:t>
      </w:r>
      <w:r w:rsidR="00D074BE">
        <w:rPr>
          <w:sz w:val="24"/>
          <w:szCs w:val="24"/>
        </w:rPr>
        <w:t xml:space="preserve"> проведено</w:t>
      </w:r>
      <w:r w:rsidR="003D7FC5">
        <w:rPr>
          <w:sz w:val="24"/>
          <w:szCs w:val="24"/>
        </w:rPr>
        <w:t xml:space="preserve">- </w:t>
      </w:r>
      <w:r w:rsidR="00702E7C">
        <w:rPr>
          <w:sz w:val="24"/>
          <w:szCs w:val="24"/>
        </w:rPr>
        <w:t xml:space="preserve"> 785 (92</w:t>
      </w:r>
      <w:r w:rsidR="00D074BE">
        <w:rPr>
          <w:sz w:val="24"/>
          <w:szCs w:val="24"/>
        </w:rPr>
        <w:t>%)</w:t>
      </w:r>
      <w:r w:rsidR="00860E60">
        <w:rPr>
          <w:sz w:val="24"/>
          <w:szCs w:val="24"/>
        </w:rPr>
        <w:t>. Выяв</w:t>
      </w:r>
      <w:r w:rsidR="00E87015">
        <w:rPr>
          <w:sz w:val="24"/>
          <w:szCs w:val="24"/>
        </w:rPr>
        <w:t>лено патологических отклонений впервые: подозрений на злокачественное образование – 1</w:t>
      </w:r>
      <w:r w:rsidR="001822B4">
        <w:rPr>
          <w:sz w:val="24"/>
          <w:szCs w:val="24"/>
        </w:rPr>
        <w:t>(диагноз подтвержден)</w:t>
      </w:r>
      <w:r w:rsidR="00E87015">
        <w:rPr>
          <w:sz w:val="24"/>
          <w:szCs w:val="24"/>
        </w:rPr>
        <w:t xml:space="preserve">; </w:t>
      </w:r>
      <w:r w:rsidR="00666E49">
        <w:rPr>
          <w:sz w:val="24"/>
          <w:szCs w:val="24"/>
        </w:rPr>
        <w:t xml:space="preserve"> </w:t>
      </w:r>
      <w:proofErr w:type="spellStart"/>
      <w:proofErr w:type="gramStart"/>
      <w:r w:rsidR="00E87015">
        <w:rPr>
          <w:sz w:val="24"/>
          <w:szCs w:val="24"/>
        </w:rPr>
        <w:t>фиброзно</w:t>
      </w:r>
      <w:proofErr w:type="spellEnd"/>
      <w:r w:rsidR="00E87015">
        <w:rPr>
          <w:sz w:val="24"/>
          <w:szCs w:val="24"/>
        </w:rPr>
        <w:t>- кистозные</w:t>
      </w:r>
      <w:proofErr w:type="gramEnd"/>
      <w:r w:rsidR="00E87015">
        <w:rPr>
          <w:sz w:val="24"/>
          <w:szCs w:val="24"/>
        </w:rPr>
        <w:t xml:space="preserve"> мастопатии – 9 случаев. Пациенты обследованы у врача  онколога РБ, взяты на</w:t>
      </w:r>
      <w:proofErr w:type="gramStart"/>
      <w:r w:rsidR="00E87015">
        <w:rPr>
          <w:sz w:val="24"/>
          <w:szCs w:val="24"/>
        </w:rPr>
        <w:t xml:space="preserve"> Д</w:t>
      </w:r>
      <w:proofErr w:type="gramEnd"/>
      <w:r w:rsidR="00E87015">
        <w:rPr>
          <w:sz w:val="24"/>
          <w:szCs w:val="24"/>
        </w:rPr>
        <w:t xml:space="preserve"> учет.</w:t>
      </w:r>
    </w:p>
    <w:p w:rsidR="003D7FC5" w:rsidRPr="003A6A80" w:rsidRDefault="00D074BE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  цитология</w:t>
      </w:r>
      <w:r w:rsidR="00A7366B">
        <w:rPr>
          <w:sz w:val="24"/>
          <w:szCs w:val="24"/>
        </w:rPr>
        <w:t xml:space="preserve"> </w:t>
      </w:r>
      <w:r w:rsidR="003D7FC5">
        <w:rPr>
          <w:sz w:val="24"/>
          <w:szCs w:val="24"/>
        </w:rPr>
        <w:t>-</w:t>
      </w:r>
      <w:r w:rsidR="00A736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план- </w:t>
      </w:r>
      <w:r w:rsidR="003D7FC5">
        <w:rPr>
          <w:sz w:val="24"/>
          <w:szCs w:val="24"/>
        </w:rPr>
        <w:t>1135</w:t>
      </w:r>
      <w:r w:rsidR="00D01DE5">
        <w:rPr>
          <w:sz w:val="24"/>
          <w:szCs w:val="24"/>
        </w:rPr>
        <w:t>(в рамках ДД</w:t>
      </w:r>
      <w:r w:rsidR="001822B4">
        <w:rPr>
          <w:sz w:val="24"/>
          <w:szCs w:val="24"/>
        </w:rPr>
        <w:t xml:space="preserve"> 1 раз в 3 года</w:t>
      </w:r>
      <w:r w:rsidR="00D01DE5">
        <w:rPr>
          <w:sz w:val="24"/>
          <w:szCs w:val="24"/>
        </w:rPr>
        <w:t>)</w:t>
      </w:r>
      <w:r w:rsidR="003D7FC5">
        <w:rPr>
          <w:sz w:val="24"/>
          <w:szCs w:val="24"/>
        </w:rPr>
        <w:t>;</w:t>
      </w:r>
      <w:r w:rsidR="00D01DE5">
        <w:rPr>
          <w:sz w:val="24"/>
          <w:szCs w:val="24"/>
        </w:rPr>
        <w:t xml:space="preserve">   </w:t>
      </w:r>
      <w:r w:rsidR="001822B4">
        <w:rPr>
          <w:sz w:val="24"/>
          <w:szCs w:val="24"/>
        </w:rPr>
        <w:t>проведено - 312</w:t>
      </w:r>
      <w:r>
        <w:rPr>
          <w:sz w:val="24"/>
          <w:szCs w:val="24"/>
        </w:rPr>
        <w:t xml:space="preserve">;    учтено ранее </w:t>
      </w:r>
      <w:r w:rsidR="00A7366B">
        <w:rPr>
          <w:sz w:val="24"/>
          <w:szCs w:val="24"/>
        </w:rPr>
        <w:t>–</w:t>
      </w:r>
      <w:r w:rsidR="001822B4">
        <w:rPr>
          <w:sz w:val="24"/>
          <w:szCs w:val="24"/>
        </w:rPr>
        <w:t xml:space="preserve"> 803. </w:t>
      </w:r>
      <w:r w:rsidR="003A6A80">
        <w:rPr>
          <w:sz w:val="24"/>
          <w:szCs w:val="24"/>
        </w:rPr>
        <w:t xml:space="preserve"> При проведении цитологических исследований в ходе ДД выявлено 1 подозрение на заболевание шейки матки (больная обследуется в ЛООД).</w:t>
      </w:r>
    </w:p>
    <w:p w:rsidR="00A7366B" w:rsidRDefault="00A7366B" w:rsidP="00A95C2D">
      <w:pPr>
        <w:tabs>
          <w:tab w:val="left" w:pos="3195"/>
        </w:tabs>
        <w:rPr>
          <w:sz w:val="24"/>
          <w:szCs w:val="24"/>
        </w:rPr>
      </w:pPr>
    </w:p>
    <w:p w:rsidR="00A7366B" w:rsidRDefault="00A7366B" w:rsidP="00A95C2D">
      <w:pPr>
        <w:tabs>
          <w:tab w:val="left" w:pos="3195"/>
        </w:tabs>
        <w:rPr>
          <w:b/>
          <w:sz w:val="24"/>
          <w:szCs w:val="24"/>
        </w:rPr>
      </w:pPr>
      <w:r w:rsidRPr="00A7366B">
        <w:rPr>
          <w:b/>
          <w:sz w:val="24"/>
          <w:szCs w:val="24"/>
        </w:rPr>
        <w:t>Эффективность направления пациентов на исследования 2-го этапа</w:t>
      </w:r>
      <w:r>
        <w:rPr>
          <w:b/>
          <w:sz w:val="24"/>
          <w:szCs w:val="24"/>
        </w:rPr>
        <w:t xml:space="preserve"> в 2018 году.</w:t>
      </w:r>
    </w:p>
    <w:p w:rsidR="00395570" w:rsidRDefault="00395570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Направлено на 2 этап</w:t>
      </w:r>
      <w:r w:rsidR="000A5924">
        <w:rPr>
          <w:b/>
          <w:sz w:val="24"/>
          <w:szCs w:val="24"/>
        </w:rPr>
        <w:t>:          2017г.- 2889</w:t>
      </w:r>
      <w:r w:rsidR="00C571F5">
        <w:rPr>
          <w:b/>
          <w:sz w:val="24"/>
          <w:szCs w:val="24"/>
        </w:rPr>
        <w:t xml:space="preserve"> чел              </w:t>
      </w:r>
      <w:r w:rsidR="000A5924">
        <w:rPr>
          <w:b/>
          <w:sz w:val="24"/>
          <w:szCs w:val="24"/>
        </w:rPr>
        <w:t xml:space="preserve">                      2018г- 808</w:t>
      </w:r>
      <w:r w:rsidR="00C571F5">
        <w:rPr>
          <w:b/>
          <w:sz w:val="24"/>
          <w:szCs w:val="24"/>
        </w:rPr>
        <w:t xml:space="preserve"> чел.</w:t>
      </w:r>
    </w:p>
    <w:p w:rsidR="003D7FC5" w:rsidRDefault="00C571F5" w:rsidP="00A95C2D">
      <w:pPr>
        <w:tabs>
          <w:tab w:val="left" w:pos="3195"/>
        </w:tabs>
        <w:rPr>
          <w:sz w:val="24"/>
          <w:szCs w:val="24"/>
        </w:rPr>
      </w:pPr>
      <w:r w:rsidRPr="008D48C7">
        <w:rPr>
          <w:b/>
          <w:sz w:val="24"/>
          <w:szCs w:val="24"/>
        </w:rPr>
        <w:t>Проведено:</w:t>
      </w:r>
      <w:r>
        <w:rPr>
          <w:sz w:val="24"/>
          <w:szCs w:val="24"/>
        </w:rPr>
        <w:t xml:space="preserve">           </w:t>
      </w:r>
      <w:r w:rsidR="00596E03">
        <w:rPr>
          <w:sz w:val="24"/>
          <w:szCs w:val="24"/>
        </w:rPr>
        <w:t xml:space="preserve">                            2889</w:t>
      </w:r>
      <w:r>
        <w:rPr>
          <w:sz w:val="24"/>
          <w:szCs w:val="24"/>
        </w:rPr>
        <w:t xml:space="preserve">  чел                   </w:t>
      </w:r>
      <w:r w:rsidR="00596E03">
        <w:rPr>
          <w:sz w:val="24"/>
          <w:szCs w:val="24"/>
        </w:rPr>
        <w:t xml:space="preserve">                             808</w:t>
      </w:r>
      <w:r>
        <w:rPr>
          <w:sz w:val="24"/>
          <w:szCs w:val="24"/>
        </w:rPr>
        <w:t xml:space="preserve"> чел.</w:t>
      </w:r>
    </w:p>
    <w:p w:rsidR="00C571F5" w:rsidRDefault="00C571F5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В связи с изменением показаний для направления на второй этап  и объемом обследований не представляется возможным провести сравнительный анализ эффективности направления пациентов на второй этап диспансеризации.</w:t>
      </w:r>
    </w:p>
    <w:p w:rsidR="003D7FC5" w:rsidRDefault="00C571F5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В 2018 году при направлении на второй этап: </w:t>
      </w:r>
      <w:r w:rsidR="008D48C7">
        <w:rPr>
          <w:sz w:val="24"/>
          <w:szCs w:val="24"/>
        </w:rPr>
        <w:t>о</w:t>
      </w:r>
      <w:r>
        <w:rPr>
          <w:sz w:val="24"/>
          <w:szCs w:val="24"/>
        </w:rPr>
        <w:t>смотрено неврологом – 11</w:t>
      </w:r>
      <w:r w:rsidR="003D7FC5">
        <w:rPr>
          <w:sz w:val="24"/>
          <w:szCs w:val="24"/>
        </w:rPr>
        <w:t xml:space="preserve"> человек; врачом отоларингологом – 9 человек; проведено спирометрий – 81 исследование.</w:t>
      </w:r>
      <w:r>
        <w:rPr>
          <w:sz w:val="24"/>
          <w:szCs w:val="24"/>
        </w:rPr>
        <w:t xml:space="preserve"> Выявлено впервые</w:t>
      </w:r>
      <w:r w:rsidR="008D48C7">
        <w:rPr>
          <w:sz w:val="24"/>
          <w:szCs w:val="24"/>
        </w:rPr>
        <w:t>:</w:t>
      </w:r>
      <w:r>
        <w:rPr>
          <w:sz w:val="24"/>
          <w:szCs w:val="24"/>
        </w:rPr>
        <w:t xml:space="preserve"> 13 случаев ЦВБ, 7 случаев 2-х сторонней </w:t>
      </w:r>
      <w:proofErr w:type="spellStart"/>
      <w:r>
        <w:rPr>
          <w:sz w:val="24"/>
          <w:szCs w:val="24"/>
        </w:rPr>
        <w:t>нейросенсорной</w:t>
      </w:r>
      <w:proofErr w:type="spellEnd"/>
      <w:r>
        <w:rPr>
          <w:sz w:val="24"/>
          <w:szCs w:val="24"/>
        </w:rPr>
        <w:t xml:space="preserve"> тугоухости, 2 случая ХОБЛ.</w:t>
      </w:r>
    </w:p>
    <w:p w:rsidR="002B4029" w:rsidRDefault="002B4029" w:rsidP="00A95C2D">
      <w:pPr>
        <w:tabs>
          <w:tab w:val="left" w:pos="3195"/>
        </w:tabs>
        <w:rPr>
          <w:sz w:val="24"/>
          <w:szCs w:val="24"/>
        </w:rPr>
      </w:pPr>
    </w:p>
    <w:p w:rsidR="002B4029" w:rsidRDefault="002B4029" w:rsidP="00A95C2D">
      <w:pPr>
        <w:tabs>
          <w:tab w:val="left" w:pos="3195"/>
        </w:tabs>
        <w:rPr>
          <w:b/>
          <w:sz w:val="24"/>
          <w:szCs w:val="24"/>
        </w:rPr>
      </w:pPr>
      <w:r w:rsidRPr="002B4029">
        <w:rPr>
          <w:b/>
          <w:sz w:val="24"/>
          <w:szCs w:val="24"/>
        </w:rPr>
        <w:lastRenderedPageBreak/>
        <w:t>Показатели выполнения плана диспансеризации по участкам:</w:t>
      </w:r>
    </w:p>
    <w:tbl>
      <w:tblPr>
        <w:tblStyle w:val="a5"/>
        <w:tblW w:w="0" w:type="auto"/>
        <w:tblLook w:val="04A0"/>
      </w:tblPr>
      <w:tblGrid>
        <w:gridCol w:w="1912"/>
        <w:gridCol w:w="1910"/>
        <w:gridCol w:w="1913"/>
        <w:gridCol w:w="1914"/>
        <w:gridCol w:w="1922"/>
      </w:tblGrid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Участок</w:t>
            </w:r>
          </w:p>
        </w:tc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Д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раз в 3</w:t>
            </w:r>
          </w:p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1 раз в 2 год</w:t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r w:rsidR="00997B32">
              <w:rPr>
                <w:b/>
                <w:sz w:val="24"/>
                <w:szCs w:val="24"/>
              </w:rPr>
              <w:t>(</w:t>
            </w:r>
            <w:proofErr w:type="gramEnd"/>
            <w:r w:rsidR="00997B32">
              <w:rPr>
                <w:b/>
                <w:sz w:val="24"/>
                <w:szCs w:val="24"/>
              </w:rPr>
              <w:t>кал/ММГ)</w:t>
            </w:r>
          </w:p>
        </w:tc>
        <w:tc>
          <w:tcPr>
            <w:tcW w:w="1915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Доброе 1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540</w:t>
            </w:r>
          </w:p>
        </w:tc>
        <w:tc>
          <w:tcPr>
            <w:tcW w:w="1914" w:type="dxa"/>
          </w:tcPr>
          <w:p w:rsidR="002B4029" w:rsidRDefault="00C556C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997B32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914" w:type="dxa"/>
          </w:tcPr>
          <w:p w:rsidR="002B4029" w:rsidRDefault="00222875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250\110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80\116</w:t>
            </w:r>
            <w:r w:rsidR="00D13BF5">
              <w:rPr>
                <w:b/>
                <w:sz w:val="24"/>
                <w:szCs w:val="24"/>
              </w:rPr>
              <w:t xml:space="preserve"> (54%)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Доброе 2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540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540</w:t>
            </w:r>
          </w:p>
        </w:tc>
        <w:tc>
          <w:tcPr>
            <w:tcW w:w="1914" w:type="dxa"/>
          </w:tcPr>
          <w:p w:rsidR="002B4029" w:rsidRDefault="00222875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250\110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111\120</w:t>
            </w:r>
            <w:r w:rsidR="00D13BF5">
              <w:rPr>
                <w:b/>
                <w:sz w:val="24"/>
                <w:szCs w:val="24"/>
              </w:rPr>
              <w:t>(64%)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Каликино</w:t>
            </w:r>
            <w:proofErr w:type="spellEnd"/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540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550(101%)</w:t>
            </w:r>
          </w:p>
        </w:tc>
        <w:tc>
          <w:tcPr>
            <w:tcW w:w="1914" w:type="dxa"/>
          </w:tcPr>
          <w:p w:rsidR="002B4029" w:rsidRDefault="00222875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250\110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251\112</w:t>
            </w:r>
            <w:r w:rsidR="00FC0FC4">
              <w:rPr>
                <w:b/>
                <w:sz w:val="24"/>
                <w:szCs w:val="24"/>
              </w:rPr>
              <w:t>(100,8%)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Б.Хомутец</w:t>
            </w:r>
            <w:proofErr w:type="spellEnd"/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460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460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190\90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210\92</w:t>
            </w:r>
            <w:r w:rsidR="00FC0FC4">
              <w:rPr>
                <w:b/>
                <w:sz w:val="24"/>
                <w:szCs w:val="24"/>
              </w:rPr>
              <w:t>(107%)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Борисовка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460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460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190\90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187\80</w:t>
            </w:r>
            <w:r w:rsidR="00FC0FC4">
              <w:rPr>
                <w:b/>
                <w:sz w:val="24"/>
                <w:szCs w:val="24"/>
              </w:rPr>
              <w:t>(95%)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Трубетчино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470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470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200\100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178\73</w:t>
            </w:r>
            <w:r w:rsidR="00FC0FC4">
              <w:rPr>
                <w:b/>
                <w:sz w:val="24"/>
                <w:szCs w:val="24"/>
              </w:rPr>
              <w:t>(84%)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Трубетчино 2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470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470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200\100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174\67</w:t>
            </w:r>
            <w:r w:rsidR="00FC0FC4">
              <w:rPr>
                <w:b/>
                <w:sz w:val="24"/>
                <w:szCs w:val="24"/>
              </w:rPr>
              <w:t>(80%)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Волчье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190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190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80\40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78\25</w:t>
            </w:r>
            <w:r w:rsidR="00FC0FC4">
              <w:rPr>
                <w:b/>
                <w:sz w:val="24"/>
                <w:szCs w:val="24"/>
              </w:rPr>
              <w:t>(85%)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Крутое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195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199(102%)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80\40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78\41</w:t>
            </w:r>
            <w:r w:rsidR="00FC0FC4">
              <w:rPr>
                <w:b/>
                <w:sz w:val="24"/>
                <w:szCs w:val="24"/>
              </w:rPr>
              <w:t>(99%)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Путятино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145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138(95%)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35\30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49\29</w:t>
            </w:r>
            <w:r w:rsidR="00FC0FC4">
              <w:rPr>
                <w:b/>
                <w:sz w:val="24"/>
                <w:szCs w:val="24"/>
              </w:rPr>
              <w:t>(91%)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Ратчино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190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190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75\30</w:t>
            </w:r>
          </w:p>
        </w:tc>
        <w:tc>
          <w:tcPr>
            <w:tcW w:w="1915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68\30</w:t>
            </w:r>
            <w:r w:rsidR="00FC0FC4">
              <w:rPr>
                <w:b/>
                <w:sz w:val="24"/>
                <w:szCs w:val="24"/>
              </w:rPr>
              <w:t>(93%)</w:t>
            </w:r>
          </w:p>
        </w:tc>
      </w:tr>
      <w:tr w:rsidR="002B4029" w:rsidTr="002B4029">
        <w:tc>
          <w:tcPr>
            <w:tcW w:w="1914" w:type="dxa"/>
          </w:tcPr>
          <w:p w:rsidR="002B4029" w:rsidRDefault="002B4029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2B4029" w:rsidRDefault="00492347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4200</w:t>
            </w:r>
          </w:p>
        </w:tc>
        <w:tc>
          <w:tcPr>
            <w:tcW w:w="1914" w:type="dxa"/>
          </w:tcPr>
          <w:p w:rsidR="002B4029" w:rsidRDefault="00997B32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4207</w:t>
            </w:r>
          </w:p>
          <w:p w:rsidR="00E53F58" w:rsidRDefault="00E53F58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100,1%</w:t>
            </w:r>
          </w:p>
        </w:tc>
        <w:tc>
          <w:tcPr>
            <w:tcW w:w="1914" w:type="dxa"/>
          </w:tcPr>
          <w:p w:rsidR="002B4029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1800\850</w:t>
            </w:r>
          </w:p>
        </w:tc>
        <w:tc>
          <w:tcPr>
            <w:tcW w:w="1915" w:type="dxa"/>
          </w:tcPr>
          <w:p w:rsidR="00E53F58" w:rsidRDefault="00353FCB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1463\</w:t>
            </w:r>
            <w:r w:rsidR="00E53F58">
              <w:rPr>
                <w:b/>
                <w:sz w:val="24"/>
                <w:szCs w:val="24"/>
              </w:rPr>
              <w:t>785</w:t>
            </w:r>
          </w:p>
          <w:p w:rsidR="00FC0FC4" w:rsidRDefault="00E53F58" w:rsidP="00A95C2D">
            <w:pPr>
              <w:tabs>
                <w:tab w:val="left" w:pos="31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81%\92%</w:t>
            </w:r>
          </w:p>
        </w:tc>
      </w:tr>
    </w:tbl>
    <w:p w:rsidR="002B4029" w:rsidRDefault="002B4029" w:rsidP="00A95C2D">
      <w:pPr>
        <w:tabs>
          <w:tab w:val="left" w:pos="3195"/>
        </w:tabs>
        <w:rPr>
          <w:b/>
          <w:sz w:val="24"/>
          <w:szCs w:val="24"/>
        </w:rPr>
      </w:pPr>
    </w:p>
    <w:p w:rsidR="00E53F58" w:rsidRDefault="00E53F58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Выполнение всей диспансеризаци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план 6850 чел. Выполнено 6455 чел.- 94%.</w:t>
      </w:r>
    </w:p>
    <w:p w:rsidR="00E53F58" w:rsidRDefault="00E53F58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Диспансеризация 1 раз в 2 года – план 2650 чел. Выполнено 2248 чел – 84,8%.</w:t>
      </w:r>
    </w:p>
    <w:p w:rsidR="00231F33" w:rsidRDefault="00231F33" w:rsidP="00A95C2D">
      <w:pPr>
        <w:tabs>
          <w:tab w:val="left" w:pos="3195"/>
        </w:tabs>
        <w:rPr>
          <w:b/>
          <w:sz w:val="24"/>
          <w:szCs w:val="24"/>
        </w:rPr>
      </w:pPr>
    </w:p>
    <w:p w:rsidR="00231F33" w:rsidRDefault="00231F33" w:rsidP="00A95C2D">
      <w:pPr>
        <w:tabs>
          <w:tab w:val="left" w:pos="319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972050" cy="2914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4029" w:rsidRPr="002B4029" w:rsidRDefault="002B4029" w:rsidP="00A95C2D">
      <w:pPr>
        <w:tabs>
          <w:tab w:val="left" w:pos="3195"/>
        </w:tabs>
        <w:rPr>
          <w:b/>
          <w:sz w:val="24"/>
          <w:szCs w:val="24"/>
        </w:rPr>
      </w:pPr>
    </w:p>
    <w:p w:rsidR="00C571F5" w:rsidRDefault="009747AA" w:rsidP="00A95C2D">
      <w:pPr>
        <w:tabs>
          <w:tab w:val="left" w:pos="3195"/>
        </w:tabs>
        <w:rPr>
          <w:sz w:val="24"/>
          <w:szCs w:val="24"/>
        </w:rPr>
      </w:pPr>
      <w:r w:rsidRPr="00B66FF6">
        <w:rPr>
          <w:b/>
          <w:sz w:val="24"/>
          <w:szCs w:val="24"/>
        </w:rPr>
        <w:t xml:space="preserve">Подводя итоги </w:t>
      </w:r>
      <w:r w:rsidR="004F4572" w:rsidRPr="00B66FF6">
        <w:rPr>
          <w:b/>
          <w:sz w:val="24"/>
          <w:szCs w:val="24"/>
        </w:rPr>
        <w:t xml:space="preserve"> дополнительной диспансеризации определенных гру</w:t>
      </w:r>
      <w:proofErr w:type="gramStart"/>
      <w:r w:rsidR="004F4572" w:rsidRPr="00B66FF6">
        <w:rPr>
          <w:b/>
          <w:sz w:val="24"/>
          <w:szCs w:val="24"/>
        </w:rPr>
        <w:t>пп</w:t>
      </w:r>
      <w:r w:rsidR="00B66FF6">
        <w:rPr>
          <w:b/>
          <w:sz w:val="24"/>
          <w:szCs w:val="24"/>
        </w:rPr>
        <w:t xml:space="preserve"> взр</w:t>
      </w:r>
      <w:proofErr w:type="gramEnd"/>
      <w:r w:rsidR="00B66FF6">
        <w:rPr>
          <w:b/>
          <w:sz w:val="24"/>
          <w:szCs w:val="24"/>
        </w:rPr>
        <w:t>ослого</w:t>
      </w:r>
      <w:r w:rsidR="004F4572" w:rsidRPr="00B66FF6">
        <w:rPr>
          <w:b/>
          <w:sz w:val="24"/>
          <w:szCs w:val="24"/>
        </w:rPr>
        <w:t xml:space="preserve"> населения </w:t>
      </w:r>
      <w:r w:rsidRPr="00B66FF6">
        <w:rPr>
          <w:b/>
          <w:sz w:val="24"/>
          <w:szCs w:val="24"/>
        </w:rPr>
        <w:t xml:space="preserve">за 2018 год </w:t>
      </w:r>
      <w:r w:rsidR="004F4572" w:rsidRPr="00B66FF6">
        <w:rPr>
          <w:b/>
          <w:sz w:val="24"/>
          <w:szCs w:val="24"/>
        </w:rPr>
        <w:t>следует отметить</w:t>
      </w:r>
      <w:r w:rsidR="004F4572">
        <w:rPr>
          <w:sz w:val="24"/>
          <w:szCs w:val="24"/>
        </w:rPr>
        <w:t>:</w:t>
      </w:r>
    </w:p>
    <w:p w:rsidR="004F4572" w:rsidRDefault="004F4572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- уменьшение 1 и 2 групп здоровья, что </w:t>
      </w:r>
      <w:r w:rsidR="00FF2975">
        <w:rPr>
          <w:sz w:val="24"/>
          <w:szCs w:val="24"/>
        </w:rPr>
        <w:t>объясняется</w:t>
      </w:r>
      <w:r>
        <w:rPr>
          <w:sz w:val="24"/>
          <w:szCs w:val="24"/>
        </w:rPr>
        <w:t xml:space="preserve"> отнесением в 3б группу больных с </w:t>
      </w:r>
      <w:proofErr w:type="spellStart"/>
      <w:r>
        <w:rPr>
          <w:sz w:val="24"/>
          <w:szCs w:val="24"/>
        </w:rPr>
        <w:t>дорсопатиями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артропатиями</w:t>
      </w:r>
      <w:proofErr w:type="spellEnd"/>
      <w:r>
        <w:rPr>
          <w:sz w:val="24"/>
          <w:szCs w:val="24"/>
        </w:rPr>
        <w:t>. Эти заболевания мож</w:t>
      </w:r>
      <w:r w:rsidR="00D01DE5">
        <w:rPr>
          <w:sz w:val="24"/>
          <w:szCs w:val="24"/>
        </w:rPr>
        <w:t>но отнести во 2 группу здоровья (при отсутствии других заболеваний);</w:t>
      </w:r>
    </w:p>
    <w:p w:rsidR="004F4572" w:rsidRDefault="004F4572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-рост 3 групп здоровья;</w:t>
      </w:r>
    </w:p>
    <w:p w:rsidR="004F4572" w:rsidRDefault="004F4572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-рост таких факторов риска, как артериальная гипертония, гипергликемия, избыток массы тела и низкая физическая активность;</w:t>
      </w:r>
    </w:p>
    <w:p w:rsidR="004F4572" w:rsidRDefault="004F4572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- как положительный момент </w:t>
      </w:r>
      <w:r w:rsidR="00DB6E11">
        <w:rPr>
          <w:sz w:val="24"/>
          <w:szCs w:val="24"/>
        </w:rPr>
        <w:t>снизился показатель курения и приема алкоголя, а так же – нерациональное питание,</w:t>
      </w:r>
    </w:p>
    <w:p w:rsidR="00DB6E11" w:rsidRDefault="00DB6E11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 произошло снижение</w:t>
      </w:r>
      <w:r w:rsidR="008D48C7">
        <w:rPr>
          <w:sz w:val="24"/>
          <w:szCs w:val="24"/>
        </w:rPr>
        <w:t xml:space="preserve"> количества </w:t>
      </w:r>
      <w:r>
        <w:rPr>
          <w:sz w:val="24"/>
          <w:szCs w:val="24"/>
        </w:rPr>
        <w:t xml:space="preserve"> впервые выявленных </w:t>
      </w:r>
      <w:proofErr w:type="gramStart"/>
      <w:r>
        <w:rPr>
          <w:sz w:val="24"/>
          <w:szCs w:val="24"/>
        </w:rPr>
        <w:t>заболеваний</w:t>
      </w:r>
      <w:proofErr w:type="gramEnd"/>
      <w:r>
        <w:rPr>
          <w:sz w:val="24"/>
          <w:szCs w:val="24"/>
        </w:rPr>
        <w:t xml:space="preserve"> как за счет цикличности осмотров, так и за счет сокращения объёмов исследований в ходе диспансеризации. Пока не оправдывает себя </w:t>
      </w:r>
      <w:proofErr w:type="spellStart"/>
      <w:r>
        <w:rPr>
          <w:sz w:val="24"/>
          <w:szCs w:val="24"/>
        </w:rPr>
        <w:t>скрининговое</w:t>
      </w:r>
      <w:proofErr w:type="spellEnd"/>
      <w:r>
        <w:rPr>
          <w:sz w:val="24"/>
          <w:szCs w:val="24"/>
        </w:rPr>
        <w:t xml:space="preserve"> исследование кала на скрытую кровь иммунохимическим методом. В ходе проведенных исследований</w:t>
      </w:r>
      <w:r w:rsidR="008D4EE7">
        <w:rPr>
          <w:sz w:val="24"/>
          <w:szCs w:val="24"/>
        </w:rPr>
        <w:t xml:space="preserve"> не выявлено положительных проб не только за 2018 год, но и в предшествующие годы проведения ДД.</w:t>
      </w:r>
    </w:p>
    <w:p w:rsidR="008D48C7" w:rsidRDefault="008D4EE7" w:rsidP="008D4EE7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Врачам терапевтам участковым, врачам ОВП</w:t>
      </w:r>
      <w:r w:rsidR="008D48C7">
        <w:rPr>
          <w:sz w:val="24"/>
          <w:szCs w:val="24"/>
        </w:rPr>
        <w:t>:</w:t>
      </w:r>
    </w:p>
    <w:p w:rsidR="008D48C7" w:rsidRDefault="008D48C7" w:rsidP="008D4EE7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D4EE7">
        <w:rPr>
          <w:sz w:val="24"/>
          <w:szCs w:val="24"/>
        </w:rPr>
        <w:t xml:space="preserve"> обратить внимани</w:t>
      </w:r>
      <w:r w:rsidR="00666E49">
        <w:rPr>
          <w:sz w:val="24"/>
          <w:szCs w:val="24"/>
        </w:rPr>
        <w:t>е на определение групп здоровья  (</w:t>
      </w:r>
      <w:r w:rsidR="008D4EE7">
        <w:rPr>
          <w:sz w:val="24"/>
          <w:szCs w:val="24"/>
        </w:rPr>
        <w:t xml:space="preserve">относить пациентов с </w:t>
      </w:r>
      <w:proofErr w:type="spellStart"/>
      <w:r w:rsidR="008D4EE7">
        <w:rPr>
          <w:sz w:val="24"/>
          <w:szCs w:val="24"/>
        </w:rPr>
        <w:t>дорсопатиями</w:t>
      </w:r>
      <w:proofErr w:type="spellEnd"/>
      <w:r w:rsidR="008D4EE7">
        <w:rPr>
          <w:sz w:val="24"/>
          <w:szCs w:val="24"/>
        </w:rPr>
        <w:t xml:space="preserve"> ко 2 гр. здоровья);</w:t>
      </w:r>
      <w:r w:rsidR="00666E49">
        <w:rPr>
          <w:sz w:val="24"/>
          <w:szCs w:val="24"/>
        </w:rPr>
        <w:t xml:space="preserve"> </w:t>
      </w:r>
    </w:p>
    <w:p w:rsidR="008D48C7" w:rsidRDefault="008D48C7" w:rsidP="008D4EE7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D4EE7">
        <w:rPr>
          <w:sz w:val="24"/>
          <w:szCs w:val="24"/>
        </w:rPr>
        <w:t xml:space="preserve"> усилить работу по профилактике артериальной гипертензии, контролю гликемии, </w:t>
      </w:r>
      <w:r w:rsidR="006F6970">
        <w:rPr>
          <w:sz w:val="24"/>
          <w:szCs w:val="24"/>
        </w:rPr>
        <w:t xml:space="preserve">липидов, </w:t>
      </w:r>
      <w:r w:rsidR="008D4EE7">
        <w:rPr>
          <w:sz w:val="24"/>
          <w:szCs w:val="24"/>
        </w:rPr>
        <w:t>проведению пропаганды рационального питания</w:t>
      </w:r>
      <w:r w:rsidR="009348C8">
        <w:rPr>
          <w:sz w:val="24"/>
          <w:szCs w:val="24"/>
        </w:rPr>
        <w:t xml:space="preserve"> и снижению массы тела</w:t>
      </w:r>
      <w:r w:rsidR="008D4EE7">
        <w:rPr>
          <w:sz w:val="24"/>
          <w:szCs w:val="24"/>
        </w:rPr>
        <w:t>;</w:t>
      </w:r>
    </w:p>
    <w:p w:rsidR="006F6970" w:rsidRDefault="008D48C7" w:rsidP="008D4EE7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8D4EE7">
        <w:rPr>
          <w:sz w:val="24"/>
          <w:szCs w:val="24"/>
        </w:rPr>
        <w:t xml:space="preserve">  направлять лиц с факторами риска для проведения углубленных консультирований в отделение медицинской профилакт</w:t>
      </w:r>
      <w:r w:rsidR="006F6970">
        <w:rPr>
          <w:sz w:val="24"/>
          <w:szCs w:val="24"/>
        </w:rPr>
        <w:t>ики;</w:t>
      </w:r>
    </w:p>
    <w:p w:rsidR="008D4EE7" w:rsidRDefault="006F6970" w:rsidP="008D4EE7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>-отделению медицинской профилактики продолжить проведение углубленных консультирований по факторам риска, пропаганде ЗОЖ, отказа от курения и  пагубного употребления алкоголя.</w:t>
      </w:r>
      <w:r w:rsidR="008D4EE7">
        <w:rPr>
          <w:sz w:val="24"/>
          <w:szCs w:val="24"/>
        </w:rPr>
        <w:t xml:space="preserve"> </w:t>
      </w:r>
    </w:p>
    <w:p w:rsidR="008D4EE7" w:rsidRDefault="008D4EE7" w:rsidP="008D4EE7">
      <w:pPr>
        <w:tabs>
          <w:tab w:val="left" w:pos="3195"/>
        </w:tabs>
        <w:rPr>
          <w:sz w:val="24"/>
          <w:szCs w:val="24"/>
        </w:rPr>
      </w:pPr>
    </w:p>
    <w:p w:rsidR="00875B8F" w:rsidRDefault="00875B8F" w:rsidP="00A95C2D">
      <w:pPr>
        <w:tabs>
          <w:tab w:val="left" w:pos="3195"/>
        </w:tabs>
        <w:rPr>
          <w:sz w:val="24"/>
          <w:szCs w:val="24"/>
        </w:rPr>
      </w:pPr>
    </w:p>
    <w:p w:rsidR="00875B8F" w:rsidRDefault="00875B8F" w:rsidP="00A95C2D">
      <w:pPr>
        <w:tabs>
          <w:tab w:val="left" w:pos="3195"/>
        </w:tabs>
        <w:rPr>
          <w:sz w:val="24"/>
          <w:szCs w:val="24"/>
        </w:rPr>
      </w:pPr>
    </w:p>
    <w:p w:rsidR="00875B8F" w:rsidRPr="003D7FC5" w:rsidRDefault="00875B8F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Исполнитель врач медицинской профилактики </w:t>
      </w:r>
      <w:proofErr w:type="spellStart"/>
      <w:r>
        <w:rPr>
          <w:sz w:val="24"/>
          <w:szCs w:val="24"/>
        </w:rPr>
        <w:t>Сяглова</w:t>
      </w:r>
      <w:proofErr w:type="spellEnd"/>
      <w:r>
        <w:rPr>
          <w:sz w:val="24"/>
          <w:szCs w:val="24"/>
        </w:rPr>
        <w:t xml:space="preserve"> В.П.</w:t>
      </w:r>
    </w:p>
    <w:p w:rsidR="00A7366B" w:rsidRPr="00A7366B" w:rsidRDefault="00A7366B" w:rsidP="00A95C2D">
      <w:pPr>
        <w:tabs>
          <w:tab w:val="left" w:pos="3195"/>
        </w:tabs>
        <w:rPr>
          <w:sz w:val="24"/>
          <w:szCs w:val="24"/>
        </w:rPr>
      </w:pPr>
    </w:p>
    <w:p w:rsidR="00A7366B" w:rsidRPr="00A7366B" w:rsidRDefault="00A7366B" w:rsidP="00A95C2D">
      <w:pPr>
        <w:tabs>
          <w:tab w:val="left" w:pos="3195"/>
        </w:tabs>
        <w:rPr>
          <w:b/>
          <w:sz w:val="24"/>
          <w:szCs w:val="24"/>
        </w:rPr>
      </w:pPr>
    </w:p>
    <w:p w:rsidR="00B56EEF" w:rsidRDefault="00B56EEF" w:rsidP="00A95C2D">
      <w:pPr>
        <w:tabs>
          <w:tab w:val="left" w:pos="3195"/>
        </w:tabs>
        <w:rPr>
          <w:sz w:val="24"/>
          <w:szCs w:val="24"/>
        </w:rPr>
      </w:pPr>
    </w:p>
    <w:p w:rsidR="002C7059" w:rsidRDefault="002C7059" w:rsidP="00A95C2D">
      <w:pPr>
        <w:tabs>
          <w:tab w:val="left" w:pos="3195"/>
        </w:tabs>
        <w:rPr>
          <w:sz w:val="24"/>
          <w:szCs w:val="24"/>
        </w:rPr>
      </w:pPr>
    </w:p>
    <w:p w:rsidR="00675789" w:rsidRDefault="00675789" w:rsidP="00A95C2D">
      <w:pPr>
        <w:tabs>
          <w:tab w:val="left" w:pos="3195"/>
        </w:tabs>
        <w:rPr>
          <w:sz w:val="24"/>
          <w:szCs w:val="24"/>
        </w:rPr>
      </w:pPr>
    </w:p>
    <w:p w:rsidR="004C6CDB" w:rsidRPr="00A95C2D" w:rsidRDefault="004C6CDB" w:rsidP="00A95C2D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4C6CDB" w:rsidRPr="00A95C2D" w:rsidSect="001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FD8"/>
    <w:rsid w:val="0001300B"/>
    <w:rsid w:val="000338DF"/>
    <w:rsid w:val="0003485F"/>
    <w:rsid w:val="00063045"/>
    <w:rsid w:val="000821F8"/>
    <w:rsid w:val="00090AC0"/>
    <w:rsid w:val="00095D1E"/>
    <w:rsid w:val="000A2C03"/>
    <w:rsid w:val="000A4C6A"/>
    <w:rsid w:val="000A5924"/>
    <w:rsid w:val="000B452B"/>
    <w:rsid w:val="000E6674"/>
    <w:rsid w:val="0011771A"/>
    <w:rsid w:val="001611EE"/>
    <w:rsid w:val="00164B2A"/>
    <w:rsid w:val="001822B4"/>
    <w:rsid w:val="001A30D5"/>
    <w:rsid w:val="001D3F87"/>
    <w:rsid w:val="001F1733"/>
    <w:rsid w:val="00222875"/>
    <w:rsid w:val="00222F7D"/>
    <w:rsid w:val="00231F33"/>
    <w:rsid w:val="002361AB"/>
    <w:rsid w:val="00265816"/>
    <w:rsid w:val="00270D80"/>
    <w:rsid w:val="002B4029"/>
    <w:rsid w:val="002C7059"/>
    <w:rsid w:val="002D60E9"/>
    <w:rsid w:val="00330946"/>
    <w:rsid w:val="00342D54"/>
    <w:rsid w:val="00353FCB"/>
    <w:rsid w:val="0037170A"/>
    <w:rsid w:val="00391FD8"/>
    <w:rsid w:val="00395570"/>
    <w:rsid w:val="003A0C5A"/>
    <w:rsid w:val="003A6A80"/>
    <w:rsid w:val="003C0AA5"/>
    <w:rsid w:val="003D53AF"/>
    <w:rsid w:val="003D7FC5"/>
    <w:rsid w:val="00407EB4"/>
    <w:rsid w:val="004676D3"/>
    <w:rsid w:val="00471E4F"/>
    <w:rsid w:val="00471EF7"/>
    <w:rsid w:val="00492347"/>
    <w:rsid w:val="004963E5"/>
    <w:rsid w:val="004A5803"/>
    <w:rsid w:val="004B001A"/>
    <w:rsid w:val="004C6CDB"/>
    <w:rsid w:val="004F4572"/>
    <w:rsid w:val="005033FF"/>
    <w:rsid w:val="00531598"/>
    <w:rsid w:val="00531FFF"/>
    <w:rsid w:val="00557218"/>
    <w:rsid w:val="00590A3E"/>
    <w:rsid w:val="0059417D"/>
    <w:rsid w:val="00596E03"/>
    <w:rsid w:val="005A4425"/>
    <w:rsid w:val="005D2ECC"/>
    <w:rsid w:val="00607636"/>
    <w:rsid w:val="0061019E"/>
    <w:rsid w:val="00656695"/>
    <w:rsid w:val="00666E49"/>
    <w:rsid w:val="00671CB5"/>
    <w:rsid w:val="00675789"/>
    <w:rsid w:val="00677783"/>
    <w:rsid w:val="00682868"/>
    <w:rsid w:val="006B676C"/>
    <w:rsid w:val="006B6FF0"/>
    <w:rsid w:val="006F6970"/>
    <w:rsid w:val="00701764"/>
    <w:rsid w:val="00702E7C"/>
    <w:rsid w:val="00732AAB"/>
    <w:rsid w:val="00797C8C"/>
    <w:rsid w:val="007A55E4"/>
    <w:rsid w:val="007C438D"/>
    <w:rsid w:val="007E137F"/>
    <w:rsid w:val="007E6439"/>
    <w:rsid w:val="00852699"/>
    <w:rsid w:val="00860E60"/>
    <w:rsid w:val="00875B8F"/>
    <w:rsid w:val="00886694"/>
    <w:rsid w:val="008D48C7"/>
    <w:rsid w:val="008D4EE7"/>
    <w:rsid w:val="008E2174"/>
    <w:rsid w:val="008F4F8A"/>
    <w:rsid w:val="00911ECE"/>
    <w:rsid w:val="009270C1"/>
    <w:rsid w:val="009348C8"/>
    <w:rsid w:val="00935E4D"/>
    <w:rsid w:val="009747AA"/>
    <w:rsid w:val="00997B32"/>
    <w:rsid w:val="009A2375"/>
    <w:rsid w:val="009A2D36"/>
    <w:rsid w:val="009E3AA5"/>
    <w:rsid w:val="009E4D36"/>
    <w:rsid w:val="009F3621"/>
    <w:rsid w:val="00A045E8"/>
    <w:rsid w:val="00A634A5"/>
    <w:rsid w:val="00A7366B"/>
    <w:rsid w:val="00A85523"/>
    <w:rsid w:val="00A87DD4"/>
    <w:rsid w:val="00A95C2D"/>
    <w:rsid w:val="00AE0473"/>
    <w:rsid w:val="00B35BA6"/>
    <w:rsid w:val="00B36310"/>
    <w:rsid w:val="00B56EEF"/>
    <w:rsid w:val="00B66FF6"/>
    <w:rsid w:val="00B954A5"/>
    <w:rsid w:val="00BD4B6F"/>
    <w:rsid w:val="00C079A1"/>
    <w:rsid w:val="00C556C9"/>
    <w:rsid w:val="00C571F5"/>
    <w:rsid w:val="00C658A4"/>
    <w:rsid w:val="00C72164"/>
    <w:rsid w:val="00C74EED"/>
    <w:rsid w:val="00C75044"/>
    <w:rsid w:val="00CA1A94"/>
    <w:rsid w:val="00D01DE5"/>
    <w:rsid w:val="00D074BE"/>
    <w:rsid w:val="00D13BF5"/>
    <w:rsid w:val="00D23656"/>
    <w:rsid w:val="00D81899"/>
    <w:rsid w:val="00DA0C17"/>
    <w:rsid w:val="00DB6E11"/>
    <w:rsid w:val="00DC3488"/>
    <w:rsid w:val="00E06C09"/>
    <w:rsid w:val="00E218AA"/>
    <w:rsid w:val="00E53F58"/>
    <w:rsid w:val="00E762C2"/>
    <w:rsid w:val="00E87015"/>
    <w:rsid w:val="00EA59A8"/>
    <w:rsid w:val="00EC3960"/>
    <w:rsid w:val="00ED744F"/>
    <w:rsid w:val="00EE4E30"/>
    <w:rsid w:val="00EF20D5"/>
    <w:rsid w:val="00F21F23"/>
    <w:rsid w:val="00F427C8"/>
    <w:rsid w:val="00F65553"/>
    <w:rsid w:val="00F745D0"/>
    <w:rsid w:val="00F8066E"/>
    <w:rsid w:val="00FA5049"/>
    <w:rsid w:val="00FC0FC4"/>
    <w:rsid w:val="00FC56BD"/>
    <w:rsid w:val="00FE55E5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1 гр. здоровья</c:v>
                </c:pt>
                <c:pt idx="1">
                  <c:v>2гр. здоровья</c:v>
                </c:pt>
                <c:pt idx="2">
                  <c:v>3А гр. здоровья</c:v>
                </c:pt>
                <c:pt idx="3">
                  <c:v>3Б гр.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52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1 гр. здоровья</c:v>
                </c:pt>
                <c:pt idx="1">
                  <c:v>2гр. здоровья</c:v>
                </c:pt>
                <c:pt idx="2">
                  <c:v>3А гр. здоровья</c:v>
                </c:pt>
                <c:pt idx="3">
                  <c:v>3Б гр. здоровья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10</c:v>
                </c:pt>
                <c:pt idx="2">
                  <c:v>55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1 гр. здоровья</c:v>
                </c:pt>
                <c:pt idx="1">
                  <c:v>2гр. здоровья</c:v>
                </c:pt>
                <c:pt idx="2">
                  <c:v>3А гр. здоровья</c:v>
                </c:pt>
                <c:pt idx="3">
                  <c:v>3Б гр. здоровья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1293952"/>
        <c:axId val="91309184"/>
      </c:barChart>
      <c:catAx>
        <c:axId val="91293952"/>
        <c:scaling>
          <c:orientation val="minMax"/>
        </c:scaling>
        <c:axPos val="b"/>
        <c:tickLblPos val="nextTo"/>
        <c:crossAx val="91309184"/>
        <c:crosses val="autoZero"/>
        <c:auto val="1"/>
        <c:lblAlgn val="ctr"/>
        <c:lblOffset val="100"/>
      </c:catAx>
      <c:valAx>
        <c:axId val="91309184"/>
        <c:scaling>
          <c:orientation val="minMax"/>
        </c:scaling>
        <c:axPos val="l"/>
        <c:majorGridlines/>
        <c:numFmt formatCode="General" sourceLinked="1"/>
        <c:tickLblPos val="nextTo"/>
        <c:crossAx val="912939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АД</c:v>
                </c:pt>
                <c:pt idx="1">
                  <c:v>ГК</c:v>
                </c:pt>
                <c:pt idx="2">
                  <c:v>ИМТ</c:v>
                </c:pt>
                <c:pt idx="3">
                  <c:v>Курение</c:v>
                </c:pt>
                <c:pt idx="4">
                  <c:v>алкоголь</c:v>
                </c:pt>
                <c:pt idx="5">
                  <c:v>НФА</c:v>
                </c:pt>
                <c:pt idx="6">
                  <c:v>НП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1605</c:v>
                </c:pt>
                <c:pt idx="1">
                  <c:v>89</c:v>
                </c:pt>
                <c:pt idx="2">
                  <c:v>1900</c:v>
                </c:pt>
                <c:pt idx="3">
                  <c:v>556</c:v>
                </c:pt>
                <c:pt idx="4">
                  <c:v>64</c:v>
                </c:pt>
                <c:pt idx="5">
                  <c:v>659</c:v>
                </c:pt>
                <c:pt idx="6">
                  <c:v>2494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АД</c:v>
                </c:pt>
                <c:pt idx="1">
                  <c:v>ГК</c:v>
                </c:pt>
                <c:pt idx="2">
                  <c:v>ИМТ</c:v>
                </c:pt>
                <c:pt idx="3">
                  <c:v>Курение</c:v>
                </c:pt>
                <c:pt idx="4">
                  <c:v>алкоголь</c:v>
                </c:pt>
                <c:pt idx="5">
                  <c:v>НФА</c:v>
                </c:pt>
                <c:pt idx="6">
                  <c:v>НП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1776</c:v>
                </c:pt>
                <c:pt idx="1">
                  <c:v>169</c:v>
                </c:pt>
                <c:pt idx="2">
                  <c:v>2100</c:v>
                </c:pt>
                <c:pt idx="3">
                  <c:v>320</c:v>
                </c:pt>
                <c:pt idx="4">
                  <c:v>48</c:v>
                </c:pt>
                <c:pt idx="5">
                  <c:v>806</c:v>
                </c:pt>
                <c:pt idx="6">
                  <c:v>1598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АД</c:v>
                </c:pt>
                <c:pt idx="1">
                  <c:v>ГК</c:v>
                </c:pt>
                <c:pt idx="2">
                  <c:v>ИМТ</c:v>
                </c:pt>
                <c:pt idx="3">
                  <c:v>Курение</c:v>
                </c:pt>
                <c:pt idx="4">
                  <c:v>алкоголь</c:v>
                </c:pt>
                <c:pt idx="5">
                  <c:v>НФА</c:v>
                </c:pt>
                <c:pt idx="6">
                  <c:v>НП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02364288"/>
        <c:axId val="102365824"/>
      </c:barChart>
      <c:catAx>
        <c:axId val="102364288"/>
        <c:scaling>
          <c:orientation val="minMax"/>
        </c:scaling>
        <c:axPos val="b"/>
        <c:tickLblPos val="nextTo"/>
        <c:crossAx val="102365824"/>
        <c:crosses val="autoZero"/>
        <c:auto val="1"/>
        <c:lblAlgn val="ctr"/>
        <c:lblOffset val="100"/>
      </c:catAx>
      <c:valAx>
        <c:axId val="102365824"/>
        <c:scaling>
          <c:orientation val="minMax"/>
        </c:scaling>
        <c:axPos val="l"/>
        <c:majorGridlines/>
        <c:numFmt formatCode="General" sourceLinked="1"/>
        <c:tickLblPos val="nextTo"/>
        <c:crossAx val="1023642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Новообразования</c:v>
                </c:pt>
                <c:pt idx="1">
                  <c:v>Сд</c:v>
                </c:pt>
                <c:pt idx="2">
                  <c:v>Ожирение</c:v>
                </c:pt>
                <c:pt idx="3">
                  <c:v>Дислипидемия</c:v>
                </c:pt>
                <c:pt idx="4">
                  <c:v>АГ</c:v>
                </c:pt>
                <c:pt idx="5">
                  <c:v>ИБС</c:v>
                </c:pt>
                <c:pt idx="6">
                  <c:v>ЦВБ</c:v>
                </c:pt>
                <c:pt idx="7">
                  <c:v>БОЛЕЗНИ КРОВИ</c:v>
                </c:pt>
                <c:pt idx="8">
                  <c:v>Болезни ЖКТ</c:v>
                </c:pt>
                <c:pt idx="9">
                  <c:v>Болезни органов дыхания</c:v>
                </c:pt>
                <c:pt idx="10">
                  <c:v>Болезни МПС</c:v>
                </c:pt>
                <c:pt idx="11">
                  <c:v>Болезни глаза</c:v>
                </c:pt>
                <c:pt idx="12">
                  <c:v>Прочие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</c:v>
                </c:pt>
                <c:pt idx="1">
                  <c:v>11</c:v>
                </c:pt>
                <c:pt idx="2">
                  <c:v>64</c:v>
                </c:pt>
                <c:pt idx="3">
                  <c:v>50</c:v>
                </c:pt>
                <c:pt idx="4">
                  <c:v>45</c:v>
                </c:pt>
                <c:pt idx="5">
                  <c:v>22</c:v>
                </c:pt>
                <c:pt idx="6">
                  <c:v>0</c:v>
                </c:pt>
                <c:pt idx="7">
                  <c:v>5</c:v>
                </c:pt>
                <c:pt idx="8">
                  <c:v>29</c:v>
                </c:pt>
                <c:pt idx="9">
                  <c:v>2</c:v>
                </c:pt>
                <c:pt idx="10">
                  <c:v>17</c:v>
                </c:pt>
                <c:pt idx="11">
                  <c:v>2</c:v>
                </c:pt>
                <c:pt idx="1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Новообразования</c:v>
                </c:pt>
                <c:pt idx="1">
                  <c:v>Сд</c:v>
                </c:pt>
                <c:pt idx="2">
                  <c:v>Ожирение</c:v>
                </c:pt>
                <c:pt idx="3">
                  <c:v>Дислипидемия</c:v>
                </c:pt>
                <c:pt idx="4">
                  <c:v>АГ</c:v>
                </c:pt>
                <c:pt idx="5">
                  <c:v>ИБС</c:v>
                </c:pt>
                <c:pt idx="6">
                  <c:v>ЦВБ</c:v>
                </c:pt>
                <c:pt idx="7">
                  <c:v>БОЛЕЗНИ КРОВИ</c:v>
                </c:pt>
                <c:pt idx="8">
                  <c:v>Болезни ЖКТ</c:v>
                </c:pt>
                <c:pt idx="9">
                  <c:v>Болезни органов дыхания</c:v>
                </c:pt>
                <c:pt idx="10">
                  <c:v>Болезни МПС</c:v>
                </c:pt>
                <c:pt idx="11">
                  <c:v>Болезни глаза</c:v>
                </c:pt>
                <c:pt idx="12">
                  <c:v>Прочие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</c:v>
                </c:pt>
                <c:pt idx="1">
                  <c:v>7</c:v>
                </c:pt>
                <c:pt idx="2">
                  <c:v>22</c:v>
                </c:pt>
                <c:pt idx="3">
                  <c:v>9</c:v>
                </c:pt>
                <c:pt idx="4">
                  <c:v>29</c:v>
                </c:pt>
                <c:pt idx="5">
                  <c:v>4</c:v>
                </c:pt>
                <c:pt idx="6">
                  <c:v>13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9</c:v>
                </c:pt>
                <c:pt idx="11">
                  <c:v>0</c:v>
                </c:pt>
                <c:pt idx="12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Новообразования</c:v>
                </c:pt>
                <c:pt idx="1">
                  <c:v>Сд</c:v>
                </c:pt>
                <c:pt idx="2">
                  <c:v>Ожирение</c:v>
                </c:pt>
                <c:pt idx="3">
                  <c:v>Дислипидемия</c:v>
                </c:pt>
                <c:pt idx="4">
                  <c:v>АГ</c:v>
                </c:pt>
                <c:pt idx="5">
                  <c:v>ИБС</c:v>
                </c:pt>
                <c:pt idx="6">
                  <c:v>ЦВБ</c:v>
                </c:pt>
                <c:pt idx="7">
                  <c:v>БОЛЕЗНИ КРОВИ</c:v>
                </c:pt>
                <c:pt idx="8">
                  <c:v>Болезни ЖКТ</c:v>
                </c:pt>
                <c:pt idx="9">
                  <c:v>Болезни органов дыхания</c:v>
                </c:pt>
                <c:pt idx="10">
                  <c:v>Болезни МПС</c:v>
                </c:pt>
                <c:pt idx="11">
                  <c:v>Болезни глаза</c:v>
                </c:pt>
                <c:pt idx="12">
                  <c:v>Прочие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axId val="85073280"/>
        <c:axId val="91305088"/>
      </c:barChart>
      <c:catAx>
        <c:axId val="85073280"/>
        <c:scaling>
          <c:orientation val="minMax"/>
        </c:scaling>
        <c:axPos val="b"/>
        <c:tickLblPos val="nextTo"/>
        <c:crossAx val="91305088"/>
        <c:crosses val="autoZero"/>
        <c:auto val="1"/>
        <c:lblAlgn val="ctr"/>
        <c:lblOffset val="100"/>
      </c:catAx>
      <c:valAx>
        <c:axId val="91305088"/>
        <c:scaling>
          <c:orientation val="minMax"/>
        </c:scaling>
        <c:axPos val="l"/>
        <c:majorGridlines/>
        <c:numFmt formatCode="General" sourceLinked="1"/>
        <c:tickLblPos val="nextTo"/>
        <c:crossAx val="8507328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вся диспансеризация</c:v>
                </c:pt>
                <c:pt idx="1">
                  <c:v>диспасеризация 1 раз в 3 года</c:v>
                </c:pt>
                <c:pt idx="2">
                  <c:v>диспасеризация 1 раз в 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6850</c:v>
                </c:pt>
                <c:pt idx="1">
                  <c:v>4200</c:v>
                </c:pt>
                <c:pt idx="2">
                  <c:v>2650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выполнение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вся диспансеризация</c:v>
                </c:pt>
                <c:pt idx="1">
                  <c:v>диспасеризация 1 раз в 3 года</c:v>
                </c:pt>
                <c:pt idx="2">
                  <c:v>диспасеризация 1 раз в 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6455</c:v>
                </c:pt>
                <c:pt idx="1">
                  <c:v>4207</c:v>
                </c:pt>
                <c:pt idx="2">
                  <c:v>2248</c:v>
                </c:pt>
              </c:numCache>
            </c:numRef>
          </c:val>
        </c:ser>
        <c:axId val="91207168"/>
        <c:axId val="91208704"/>
      </c:barChart>
      <c:catAx>
        <c:axId val="91207168"/>
        <c:scaling>
          <c:orientation val="minMax"/>
        </c:scaling>
        <c:axPos val="b"/>
        <c:tickLblPos val="nextTo"/>
        <c:crossAx val="91208704"/>
        <c:crosses val="autoZero"/>
        <c:auto val="1"/>
        <c:lblAlgn val="ctr"/>
        <c:lblOffset val="100"/>
      </c:catAx>
      <c:valAx>
        <c:axId val="91208704"/>
        <c:scaling>
          <c:orientation val="minMax"/>
        </c:scaling>
        <c:axPos val="l"/>
        <c:majorGridlines/>
        <c:numFmt formatCode="General" sourceLinked="1"/>
        <c:tickLblPos val="nextTo"/>
        <c:crossAx val="91207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87</cp:revision>
  <dcterms:created xsi:type="dcterms:W3CDTF">2018-07-06T11:08:00Z</dcterms:created>
  <dcterms:modified xsi:type="dcterms:W3CDTF">2018-12-27T12:02:00Z</dcterms:modified>
</cp:coreProperties>
</file>