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47" w:rsidRPr="00D57F47" w:rsidRDefault="00D57F47" w:rsidP="00D57F4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52020"/>
          <w:sz w:val="40"/>
          <w:szCs w:val="40"/>
          <w:lang w:eastAsia="ru-RU"/>
        </w:rPr>
      </w:pPr>
      <w:r w:rsidRPr="00D57F47">
        <w:rPr>
          <w:rFonts w:ascii="Times" w:eastAsia="Times New Roman" w:hAnsi="Times" w:cs="Times"/>
          <w:b/>
          <w:bCs/>
          <w:color w:val="252020"/>
          <w:sz w:val="40"/>
          <w:szCs w:val="40"/>
          <w:lang w:eastAsia="ru-RU"/>
        </w:rPr>
        <w:t>Порядок и сроки прохождения диспансеризации определенных групп взрослого населения.</w:t>
      </w:r>
    </w:p>
    <w:p w:rsidR="00D57F47" w:rsidRPr="00D57F47" w:rsidRDefault="00D57F47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D57F47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 Диспансеризация проводится 1 раз в три года.</w:t>
      </w:r>
    </w:p>
    <w:p w:rsidR="00D57F47" w:rsidRPr="00D57F47" w:rsidRDefault="00D57F47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Times" w:eastAsia="Times New Roman" w:hAnsi="Times" w:cs="Times"/>
          <w:color w:val="252020"/>
          <w:sz w:val="28"/>
          <w:szCs w:val="28"/>
          <w:lang w:eastAsia="ru-RU"/>
        </w:rPr>
      </w:pPr>
      <w:r w:rsidRPr="00D57F47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лица, награжденные знаком «Жителю блокадного Ленинграда, и признанных инвалидами вследствие общего заболевания, трудового увечья независимо от возраста проходят диспансеризацию ежегодно.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поликлинике)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Times" w:hAnsi="Times" w:cs="Times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lastRenderedPageBreak/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D57F47" w:rsidRPr="0093369B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  <w:r w:rsidR="0093369B">
        <w:rPr>
          <w:rFonts w:ascii="Times" w:hAnsi="Times" w:cs="Times"/>
          <w:color w:val="252020"/>
          <w:sz w:val="28"/>
          <w:szCs w:val="28"/>
        </w:rPr>
        <w:t>.</w:t>
      </w:r>
    </w:p>
    <w:p w:rsid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Arial" w:hAnsi="Arial" w:cs="Arial"/>
          <w:color w:val="252020"/>
        </w:rPr>
      </w:pPr>
    </w:p>
    <w:p w:rsidR="00D57F47" w:rsidRPr="00257CD2" w:rsidRDefault="00257CD2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  <w:t>Результаты диспансеризации в 2017 году</w:t>
      </w:r>
      <w:bookmarkStart w:id="0" w:name="_GoBack"/>
      <w:bookmarkEnd w:id="0"/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диспансеризацию определенных групп взрослого населения прошли 2708 человек, при плане – 2700 человек, что составило 103%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1 группа здоровья – 288 человек (10,6%);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2 группа здоровья – 783 человека (28,9%);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3 группа здоровья – 1637 человек (60,5%).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 выявлено 286 заболеваний, из них 65 человек с БСК. Под диспансерное наблюдение взято 168 человек.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проводились профилактические медицинские осмотры несовершеннолетних. Осмотрено 3047 детей, что составило 100% от плана.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1 группа здоровья – 757 человек (24,8%);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2 группа здоровья – 1716 человек (56,3%);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3 группа здоровья – 507 человек (16,6%).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- 4 группа </w:t>
      </w:r>
      <w:proofErr w:type="gramStart"/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 -</w:t>
      </w:r>
      <w:proofErr w:type="gramEnd"/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человека  (0,8%)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- 5 группа здоровья – 43 </w:t>
      </w:r>
      <w:proofErr w:type="gramStart"/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 (</w:t>
      </w:r>
      <w:proofErr w:type="gramEnd"/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1,4%)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 выявлено 360 заболевания. Под диспансерное наблюдение взято 128 детей.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99" w:rsidRPr="00257CD2" w:rsidRDefault="000F4D99">
      <w:pPr>
        <w:rPr>
          <w:sz w:val="28"/>
          <w:szCs w:val="28"/>
        </w:rPr>
      </w:pPr>
    </w:p>
    <w:sectPr w:rsidR="000F4D99" w:rsidRPr="002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7"/>
    <w:rsid w:val="000F4D99"/>
    <w:rsid w:val="00257CD2"/>
    <w:rsid w:val="006335A7"/>
    <w:rsid w:val="0093369B"/>
    <w:rsid w:val="00A11D62"/>
    <w:rsid w:val="00D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40C0-2254-4E94-9EE0-9F25948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D62"/>
  </w:style>
  <w:style w:type="character" w:styleId="a4">
    <w:name w:val="Strong"/>
    <w:basedOn w:val="a0"/>
    <w:uiPriority w:val="22"/>
    <w:qFormat/>
    <w:rsid w:val="00D57F47"/>
    <w:rPr>
      <w:b/>
      <w:bCs/>
    </w:rPr>
  </w:style>
  <w:style w:type="paragraph" w:customStyle="1" w:styleId="transition">
    <w:name w:val="transition"/>
    <w:basedOn w:val="a"/>
    <w:rsid w:val="00D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uzer</cp:lastModifiedBy>
  <cp:revision>2</cp:revision>
  <dcterms:created xsi:type="dcterms:W3CDTF">2018-01-24T07:59:00Z</dcterms:created>
  <dcterms:modified xsi:type="dcterms:W3CDTF">2018-01-24T07:59:00Z</dcterms:modified>
</cp:coreProperties>
</file>