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0B" w:rsidRDefault="00BE770B" w:rsidP="00BE770B">
      <w:bookmarkStart w:id="0" w:name="_GoBack"/>
      <w:bookmarkEnd w:id="0"/>
    </w:p>
    <w:p w:rsidR="00A1751D" w:rsidRPr="00EA3320" w:rsidRDefault="00A1751D" w:rsidP="00EA33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64A2" w:themeColor="accent4"/>
          <w:sz w:val="32"/>
          <w:szCs w:val="32"/>
          <w:lang w:eastAsia="ru-RU"/>
        </w:rPr>
      </w:pPr>
      <w:r w:rsidRPr="00EA3320">
        <w:rPr>
          <w:rFonts w:ascii="Times New Roman" w:eastAsia="Times New Roman" w:hAnsi="Times New Roman" w:cs="Times New Roman"/>
          <w:b/>
          <w:bCs/>
          <w:color w:val="8064A2" w:themeColor="accent4"/>
          <w:sz w:val="32"/>
          <w:szCs w:val="32"/>
          <w:lang w:eastAsia="ru-RU"/>
        </w:rPr>
        <w:t>Есть или не есть?</w:t>
      </w:r>
    </w:p>
    <w:p w:rsidR="00BE770B" w:rsidRPr="00EA3320" w:rsidRDefault="00BE770B" w:rsidP="0007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20">
        <w:rPr>
          <w:rFonts w:ascii="Times New Roman" w:hAnsi="Times New Roman" w:cs="Times New Roman"/>
          <w:sz w:val="24"/>
          <w:szCs w:val="24"/>
        </w:rPr>
        <w:t>Росстат подсчитал, сколько сахара на душу населения пришлось в 2017 году в каждом регионе.</w:t>
      </w:r>
      <w:r w:rsidR="00073BD3">
        <w:rPr>
          <w:rFonts w:ascii="Times New Roman" w:hAnsi="Times New Roman" w:cs="Times New Roman"/>
          <w:sz w:val="24"/>
          <w:szCs w:val="24"/>
        </w:rPr>
        <w:t xml:space="preserve"> </w:t>
      </w:r>
      <w:r w:rsidRPr="00EA3320">
        <w:rPr>
          <w:rFonts w:ascii="Times New Roman" w:hAnsi="Times New Roman" w:cs="Times New Roman"/>
          <w:sz w:val="24"/>
          <w:szCs w:val="24"/>
        </w:rPr>
        <w:t>Первое и второе места по потреблению сахара заняли Липецкая и Курская области, где в 2017 году на душу населения пришлось 55 кг сладкого.</w:t>
      </w:r>
    </w:p>
    <w:p w:rsidR="00BE770B" w:rsidRPr="00EA3320" w:rsidRDefault="00BE770B" w:rsidP="0007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20">
        <w:rPr>
          <w:rFonts w:ascii="Times New Roman" w:hAnsi="Times New Roman" w:cs="Times New Roman"/>
          <w:sz w:val="24"/>
          <w:szCs w:val="24"/>
        </w:rPr>
        <w:t>Далее идут Тамбовская область (54 кг), Воронежская область (52 кг) и Краснодарский край (50 кг).</w:t>
      </w:r>
    </w:p>
    <w:p w:rsidR="00BE770B" w:rsidRPr="00EA3320" w:rsidRDefault="00BE770B" w:rsidP="0007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20">
        <w:rPr>
          <w:rFonts w:ascii="Times New Roman" w:hAnsi="Times New Roman" w:cs="Times New Roman"/>
          <w:sz w:val="24"/>
          <w:szCs w:val="24"/>
        </w:rPr>
        <w:t>Меньше всего сахара потребляли жители Республики Тыва (24 кг), Калмыкии (26 кг), Чувашии (27 кг) и Красноярского края (28 кг).</w:t>
      </w:r>
    </w:p>
    <w:p w:rsidR="00C41B82" w:rsidRPr="00EA3320" w:rsidRDefault="00BE770B" w:rsidP="0007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20">
        <w:rPr>
          <w:rFonts w:ascii="Times New Roman" w:hAnsi="Times New Roman" w:cs="Times New Roman"/>
          <w:sz w:val="24"/>
          <w:szCs w:val="24"/>
        </w:rPr>
        <w:t>В среднем по России на душу населения пришлось 39 кг сахара в год. За последние 10 лет этот показатель изменился незначительно — в 2005 году россияне съедали на 1 кг сахара меньше.</w:t>
      </w:r>
      <w:r w:rsidR="00EA3320" w:rsidRPr="00EA3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41B82"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однозначно вредных или полезных продуктов не бывает. И сахар здесь не исключение. Есть у него и свои плюсы, и свои минусы.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Польза: 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69594F"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едики провели независимое исследование, в результате которого выяснили следующий неоспоримый факт: вообще лишенный сахара человеческий организм долго не протянет. Сахар активизирует кровообращение в головном и спинном мозге, и в случае полного отказа от сахара могут наступить склеротические изменения.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обнаружили, что именно сахар существенно уменьшает опасность поражения бляшками кровеносных сосудов, а значит, предотвращает тромбозы.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Артриты у сладкоежек бывают гораздо реже, чем у людей, отказывающих себе в удовольствии побаловаться сладеньким.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помогает наладить работу печени и селезенки. Именно поэтому людям с заболеваниями этих органов часто рекомендуют диету с повышенным содержанием сладкого.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Вред: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Сладкое портит фигуру. Сахар – весьма калорийный продукт, но при этом он не содержит практически никаких витаминов, клетчатки и минеральных веществ. </w:t>
      </w:r>
      <w:r w:rsidR="00EA3320"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сахаром сыт не будешь, и чтобы наесться, нужно съесть что-то еще. А это дополнительные калории. Кроме того, часто сахар поступает в организм в сочетании с жиром – в виде тортиков и пирожных. А это тоже не добавляет стройности.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Рафинированный сахар, в отличие от сложных углеводов типа картошки, быстро усваивается организмом и вызывает мгновенное повышение уровня глюкозы в крови. Глюкоза – это «горючее», которое нужно для работы мускулов, органов и клеток человеческого тела. Но если вы </w:t>
      </w:r>
      <w:proofErr w:type="gramStart"/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ведете малоподвижный образ жизни и организм не успевает</w:t>
      </w:r>
      <w:proofErr w:type="gramEnd"/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израсходовать такое количество топлива, лишнюю глюкозу он отправляет в жировое депо. А это не только дополнительные килограммы и сантиметры, но и нагрузка на поджелудочную железу.</w:t>
      </w:r>
      <w:r w:rsidR="00796BF9" w:rsidRPr="00EA332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96BF9" w:rsidRPr="00EA3320">
        <w:rPr>
          <w:rFonts w:ascii="Times New Roman" w:hAnsi="Times New Roman" w:cs="Times New Roman"/>
          <w:sz w:val="24"/>
          <w:szCs w:val="24"/>
        </w:rPr>
        <w:t>Это увеличивает риск развития диабета.</w:t>
      </w:r>
    </w:p>
    <w:p w:rsidR="00A1751D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вреден для зубов, он способствует образованию кариеса, хотя и не непосредственно. Главный виновник дырок в зубах – зубной налет, микроскопическая пленка из бактерий, частиц пищи и слюны. Соединяясь с зубным налетом, сахар повышает уровень кислотности во рту. Кислота разъедает зубную эмаль и начинается кариес.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делать? Выбросить на помойку купленный впрок мешок сахара или, наоборот, щедро сдабривать чай и кофе рафинадом? На самом деле нужно просто соблюдать меру.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Диетологи считают, что взрослому человеку за день можно съедать приблизительно 60 г сахара (примерно 15 кусочков рафинада или 12 ложек сахарного песка). Все, что сверх этой нормы, уже вредно. Кажется, что 15 кусков – это много, но сладкоежкам не стоит радоваться раньше времени. Ведь сахар содержится не только в сахарнице, но и в других местах. Судите сами:</w:t>
      </w:r>
    </w:p>
    <w:p w:rsidR="00C41B82" w:rsidRPr="00EA3320" w:rsidRDefault="00C41B82" w:rsidP="00073B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овсяных печенья – 20 г сахара.</w:t>
      </w:r>
    </w:p>
    <w:p w:rsidR="00C41B82" w:rsidRPr="00EA3320" w:rsidRDefault="00C41B82" w:rsidP="00073B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Пятидесятиграммовая плитка шоколада – 60 г сахара.</w:t>
      </w:r>
    </w:p>
    <w:p w:rsidR="00C41B82" w:rsidRPr="00EA3320" w:rsidRDefault="00C41B82" w:rsidP="00073B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сладкой газировки – 30 г сахара.</w:t>
      </w:r>
    </w:p>
    <w:p w:rsidR="00C41B82" w:rsidRPr="00EA3320" w:rsidRDefault="00C41B82" w:rsidP="00073B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– 10 г сахара.</w:t>
      </w:r>
    </w:p>
    <w:p w:rsidR="00C41B82" w:rsidRPr="00EA3320" w:rsidRDefault="00C41B82" w:rsidP="00073B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апельсинового сока – 20 г сахара.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стоит думать, что организму все равно, съедите ли вы яблоко или два-три кусочка сахара. Сахара бывают двух типов – внутренние и внешние. Первые содержатся во фруктах, злаках и сладких овощах, таких как свекла и морковь. Поскольку сахар в них «упакован» в клетчатку, в нашем организме задерживается лишь ограниченное его количество. К тому же этот сахар поступает вместе с витаминами и микроэлементами. Другое дело – внешние сахара. Они содержатся в сладких напитках, пирожных и конфетах. Именно эти сахара портят зубы и фигуру.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Гурманы считают, что коричневый сахар обладает более выраженным вкусом. Они даже делят его на сорта, будучи уверенными, что одна разновидность коричневого сахара как нельзя более подходит для выпечки, другая – для чая или кофе, третья – для фруктовых салатов. На самом деле различить эти вкусовые нюансы очень сложно.</w:t>
      </w:r>
    </w:p>
    <w:p w:rsidR="00C41B82" w:rsidRPr="00EA3320" w:rsidRDefault="00C41B82" w:rsidP="00073BD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 одно, чем темнее сахар, тем больше в нем органических примесей из сока растений. Говорят, что именно эти примеси снабжают сахар некоторым количеством микроэлементов и витаминов. На самом деле количество полезных веществ в коричневом сахаре настолько мало, что назвать его диетическим продуктом никак</w:t>
      </w:r>
      <w:r w:rsidR="0069594F"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нельзя. Но стоит он 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дороже белого. Дело в том, что коричневый сахар делается исключительно из сахарного тростника и у нас в стране не производится.</w:t>
      </w:r>
    </w:p>
    <w:p w:rsidR="00C41B82" w:rsidRPr="00EA3320" w:rsidRDefault="00C41B82" w:rsidP="00073BD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</w:t>
      </w:r>
      <w:proofErr w:type="gramStart"/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привычный нам</w:t>
      </w:r>
      <w:proofErr w:type="gramEnd"/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свекольный сахар может быть или белым, или слегка желтоватым. Последний хуже очищен, а значит, в нем сохраняются витамины.</w:t>
      </w:r>
    </w:p>
    <w:p w:rsidR="00C41B82" w:rsidRPr="00EA3320" w:rsidRDefault="00C41B82" w:rsidP="0007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Единственные, кому не обойтись без сахарозаменителей, – люди, больные сахарным диабетом. А вот нужны ли подсластители всем остальным, диетологи сомневаются до сих пор.</w:t>
      </w:r>
    </w:p>
    <w:p w:rsidR="00796BF9" w:rsidRPr="00EA3320" w:rsidRDefault="00796BF9" w:rsidP="00073BD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сказать, что сахар – это вселенское зло. Но и нельзя отрицать важности его влияния на многие процессы в организме. Для тех же, кто хочет жить с сахаром в мире, радуя</w:t>
      </w:r>
      <w:r w:rsidR="00555F24"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его достоинствам и не страдать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вреда, можно посоветовать следующее:</w:t>
      </w:r>
    </w:p>
    <w:p w:rsidR="00796BF9" w:rsidRPr="00EA3320" w:rsidRDefault="00796BF9" w:rsidP="00073BD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Сахар – это не только песок и рафинад.</w:t>
      </w:r>
      <w:r w:rsidRPr="00EA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</w:t>
      </w:r>
      <w:hyperlink r:id="rId8" w:history="1">
        <w:r w:rsidRPr="00EA33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виды меда</w:t>
        </w:r>
      </w:hyperlink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сладкие фрукты также уверенно поднимут ваше нас</w:t>
      </w:r>
      <w:r w:rsid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троение и зарядят бодростью. К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того, окажут на ваш организм положительное влияние, внеся много витаминов и нормализуя </w:t>
      </w:r>
      <w:hyperlink r:id="rId9" w:history="1">
        <w:r w:rsidRPr="00EA33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работу кишечника</w:t>
        </w:r>
      </w:hyperlink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BF9" w:rsidRPr="00EA3320" w:rsidRDefault="00796BF9" w:rsidP="00073BD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зубы часто не менее вредно, чем злоупотреблять сладким, а смыть избытки сахара водой – абсол</w:t>
      </w:r>
      <w:r w:rsid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ютно безопасно для зубной эмали, поэтому </w:t>
      </w:r>
      <w:r w:rsidR="00073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чаще </w:t>
      </w:r>
      <w:proofErr w:type="spellStart"/>
      <w:r w:rsidR="00073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</w:t>
      </w:r>
      <w:r w:rsidR="00EA3320" w:rsidRPr="00EA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скайте</w:t>
      </w:r>
      <w:proofErr w:type="spellEnd"/>
      <w:r w:rsidR="00EA3320" w:rsidRPr="00EA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рот</w:t>
      </w:r>
      <w:r w:rsidR="00073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6BF9" w:rsidRPr="00EA3320" w:rsidRDefault="00796BF9" w:rsidP="00073BD3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r w:rsidR="00555F24"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на организм - позитивно. Любые избытки калорий, будь они запасены в виде сахаров или в форме жиров, будут расходоваться в этом случае не</w:t>
      </w:r>
      <w:r w:rsidR="00555F24"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складок</w:t>
      </w:r>
      <w:r w:rsidRPr="00EA33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активность мышц и активизацию всех процессов в организме. Ведь мы помним, что движение – это жизнь, здоровье и счастье.</w:t>
      </w:r>
    </w:p>
    <w:p w:rsidR="00853C0D" w:rsidRPr="00EA3320" w:rsidRDefault="00EA3320" w:rsidP="00073B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320">
        <w:rPr>
          <w:rFonts w:ascii="Times New Roman" w:hAnsi="Times New Roman" w:cs="Times New Roman"/>
          <w:sz w:val="24"/>
          <w:szCs w:val="24"/>
        </w:rPr>
        <w:t>Отделение медицинской профилактики.</w:t>
      </w:r>
    </w:p>
    <w:sectPr w:rsidR="00853C0D" w:rsidRPr="00EA3320" w:rsidSect="00073BD3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A2" w:rsidRDefault="006D47A2" w:rsidP="00C41B82">
      <w:pPr>
        <w:spacing w:after="0" w:line="240" w:lineRule="auto"/>
      </w:pPr>
      <w:r>
        <w:separator/>
      </w:r>
    </w:p>
  </w:endnote>
  <w:endnote w:type="continuationSeparator" w:id="0">
    <w:p w:rsidR="006D47A2" w:rsidRDefault="006D47A2" w:rsidP="00C4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A2" w:rsidRDefault="006D47A2" w:rsidP="00C41B82">
      <w:pPr>
        <w:spacing w:after="0" w:line="240" w:lineRule="auto"/>
      </w:pPr>
      <w:r>
        <w:separator/>
      </w:r>
    </w:p>
  </w:footnote>
  <w:footnote w:type="continuationSeparator" w:id="0">
    <w:p w:rsidR="006D47A2" w:rsidRDefault="006D47A2" w:rsidP="00C41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2C94"/>
    <w:multiLevelType w:val="multilevel"/>
    <w:tmpl w:val="D178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77"/>
    <w:rsid w:val="00035FAF"/>
    <w:rsid w:val="00073BD3"/>
    <w:rsid w:val="002F7D77"/>
    <w:rsid w:val="00555F24"/>
    <w:rsid w:val="0069594F"/>
    <w:rsid w:val="006D47A2"/>
    <w:rsid w:val="00796BF9"/>
    <w:rsid w:val="00853C0D"/>
    <w:rsid w:val="008C3237"/>
    <w:rsid w:val="00A1751D"/>
    <w:rsid w:val="00BE770B"/>
    <w:rsid w:val="00C41B82"/>
    <w:rsid w:val="00E30FC5"/>
    <w:rsid w:val="00EA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B82"/>
  </w:style>
  <w:style w:type="paragraph" w:styleId="a5">
    <w:name w:val="footer"/>
    <w:basedOn w:val="a"/>
    <w:link w:val="a6"/>
    <w:uiPriority w:val="99"/>
    <w:unhideWhenUsed/>
    <w:rsid w:val="00C4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B82"/>
  </w:style>
  <w:style w:type="paragraph" w:styleId="a5">
    <w:name w:val="footer"/>
    <w:basedOn w:val="a"/>
    <w:link w:val="a6"/>
    <w:uiPriority w:val="99"/>
    <w:unhideWhenUsed/>
    <w:rsid w:val="00C4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17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2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52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3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435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tavproduktov.ru/konditerskie-izdeliya/vidy-me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stavproduktov.ru/organy-pishchevareniya/specifika-raboty-kishech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10</cp:revision>
  <cp:lastPrinted>2019-05-16T07:59:00Z</cp:lastPrinted>
  <dcterms:created xsi:type="dcterms:W3CDTF">2019-05-07T05:15:00Z</dcterms:created>
  <dcterms:modified xsi:type="dcterms:W3CDTF">2019-05-16T07:59:00Z</dcterms:modified>
</cp:coreProperties>
</file>