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14" w:rsidRPr="00163914" w:rsidRDefault="00163914" w:rsidP="00163914">
      <w:pPr>
        <w:rPr>
          <w:rFonts w:ascii="Times New Roman" w:hAnsi="Times New Roman" w:cs="Times New Roman"/>
          <w:sz w:val="28"/>
          <w:szCs w:val="28"/>
        </w:rPr>
      </w:pPr>
      <w:r w:rsidRPr="00163914">
        <w:rPr>
          <w:rFonts w:ascii="Times New Roman" w:hAnsi="Times New Roman" w:cs="Times New Roman"/>
          <w:sz w:val="28"/>
          <w:szCs w:val="28"/>
        </w:rPr>
        <w:t>ЗОЖ-ошибки. Употребление больш</w:t>
      </w:r>
      <w:r>
        <w:rPr>
          <w:rFonts w:ascii="Times New Roman" w:hAnsi="Times New Roman" w:cs="Times New Roman"/>
          <w:sz w:val="28"/>
          <w:szCs w:val="28"/>
        </w:rPr>
        <w:t>ого количества фруктовых соков.</w:t>
      </w:r>
    </w:p>
    <w:p w:rsidR="00163914" w:rsidRPr="00163914" w:rsidRDefault="00163914" w:rsidP="00163914">
      <w:pPr>
        <w:rPr>
          <w:rFonts w:ascii="Times New Roman" w:hAnsi="Times New Roman" w:cs="Times New Roman"/>
          <w:sz w:val="28"/>
          <w:szCs w:val="28"/>
        </w:rPr>
      </w:pPr>
      <w:r w:rsidRPr="00163914">
        <w:rPr>
          <w:rFonts w:ascii="Times New Roman" w:hAnsi="Times New Roman" w:cs="Times New Roman"/>
          <w:sz w:val="28"/>
          <w:szCs w:val="28"/>
        </w:rPr>
        <w:t xml:space="preserve">Многие ошибочно полагают, что раз фрукты считаются полезными, то и сок из них будет организму только на пользу. Однако фруктовые соки приносят </w:t>
      </w:r>
      <w:proofErr w:type="gramStart"/>
      <w:r w:rsidRPr="00163914">
        <w:rPr>
          <w:rFonts w:ascii="Times New Roman" w:hAnsi="Times New Roman" w:cs="Times New Roman"/>
          <w:sz w:val="28"/>
          <w:szCs w:val="28"/>
        </w:rPr>
        <w:t>организму</w:t>
      </w:r>
      <w:proofErr w:type="gramEnd"/>
      <w:r w:rsidRPr="00163914">
        <w:rPr>
          <w:rFonts w:ascii="Times New Roman" w:hAnsi="Times New Roman" w:cs="Times New Roman"/>
          <w:sz w:val="28"/>
          <w:szCs w:val="28"/>
        </w:rPr>
        <w:t xml:space="preserve"> как пользу, так и вред. Безусловно, как и фрукты, они содержат большое количество витаминов и микроэлементов, но в тоже время в них находится большое количество сахара. Именно поэтому специалисты рекомендуют умеренно употреблять фруктовые соки, особенно покупные, поскольку некоторые производители 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 добавляют в них подсластители.</w:t>
      </w:r>
      <w:bookmarkStart w:id="0" w:name="_GoBack"/>
      <w:bookmarkEnd w:id="0"/>
    </w:p>
    <w:p w:rsidR="00530A2F" w:rsidRPr="00163914" w:rsidRDefault="00163914" w:rsidP="00163914">
      <w:pPr>
        <w:rPr>
          <w:rFonts w:ascii="Times New Roman" w:hAnsi="Times New Roman" w:cs="Times New Roman"/>
          <w:sz w:val="28"/>
          <w:szCs w:val="28"/>
        </w:rPr>
      </w:pPr>
      <w:r w:rsidRPr="00163914">
        <w:rPr>
          <w:rFonts w:ascii="Times New Roman" w:hAnsi="Times New Roman" w:cs="Times New Roman"/>
          <w:sz w:val="28"/>
          <w:szCs w:val="28"/>
        </w:rPr>
        <w:t>Помимо этого, в данных напитках содержится лимонный сок, который укрепляет иммунную систему, но противопоказан людям с гастритом или частыми изжогами.</w:t>
      </w:r>
    </w:p>
    <w:sectPr w:rsidR="00530A2F" w:rsidRPr="0016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FA"/>
    <w:rsid w:val="00163914"/>
    <w:rsid w:val="00530A2F"/>
    <w:rsid w:val="00A0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>ГУЗ Чаплыгинская РБ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2</cp:revision>
  <dcterms:created xsi:type="dcterms:W3CDTF">2018-12-10T08:30:00Z</dcterms:created>
  <dcterms:modified xsi:type="dcterms:W3CDTF">2018-12-10T08:31:00Z</dcterms:modified>
</cp:coreProperties>
</file>