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F0" w:rsidRDefault="006D2B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D2BF0" w:rsidRDefault="006D2BF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6D2B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2BF0" w:rsidRDefault="006D2BF0">
            <w:pPr>
              <w:pStyle w:val="ConsPlusNormal"/>
            </w:pPr>
            <w:r>
              <w:t>27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2BF0" w:rsidRDefault="006D2BF0">
            <w:pPr>
              <w:pStyle w:val="ConsPlusNormal"/>
              <w:jc w:val="right"/>
            </w:pPr>
            <w:r>
              <w:t>N 255-ОЗ</w:t>
            </w:r>
          </w:p>
        </w:tc>
      </w:tr>
    </w:tbl>
    <w:p w:rsidR="006D2BF0" w:rsidRDefault="006D2B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jc w:val="center"/>
      </w:pPr>
      <w:r>
        <w:t>РОССИЙСКАЯ ФЕДЕРАЦИЯ</w:t>
      </w:r>
    </w:p>
    <w:p w:rsidR="006D2BF0" w:rsidRDefault="006D2BF0">
      <w:pPr>
        <w:pStyle w:val="ConsPlusTitle"/>
        <w:jc w:val="center"/>
      </w:pPr>
    </w:p>
    <w:p w:rsidR="006D2BF0" w:rsidRDefault="006D2BF0">
      <w:pPr>
        <w:pStyle w:val="ConsPlusTitle"/>
        <w:jc w:val="center"/>
      </w:pPr>
      <w:r>
        <w:t>ЗАКОН</w:t>
      </w:r>
    </w:p>
    <w:p w:rsidR="006D2BF0" w:rsidRDefault="006D2BF0">
      <w:pPr>
        <w:pStyle w:val="ConsPlusTitle"/>
        <w:jc w:val="center"/>
      </w:pPr>
    </w:p>
    <w:p w:rsidR="006D2BF0" w:rsidRDefault="006D2BF0">
      <w:pPr>
        <w:pStyle w:val="ConsPlusTitle"/>
        <w:jc w:val="center"/>
      </w:pPr>
      <w:r>
        <w:t>ЛИПЕЦКОЙ ОБЛАСТИ</w:t>
      </w:r>
    </w:p>
    <w:p w:rsidR="006D2BF0" w:rsidRDefault="006D2BF0">
      <w:pPr>
        <w:pStyle w:val="ConsPlusTitle"/>
        <w:jc w:val="center"/>
      </w:pPr>
    </w:p>
    <w:p w:rsidR="006D2BF0" w:rsidRDefault="006D2BF0">
      <w:pPr>
        <w:pStyle w:val="ConsPlusTitle"/>
        <w:jc w:val="center"/>
      </w:pPr>
      <w:r>
        <w:t>О ПООЩРИТЕЛЬНЫХ ВЫПЛАТАХ В СФЕРЕ</w:t>
      </w:r>
    </w:p>
    <w:p w:rsidR="006D2BF0" w:rsidRDefault="006D2BF0">
      <w:pPr>
        <w:pStyle w:val="ConsPlusTitle"/>
        <w:jc w:val="center"/>
      </w:pPr>
      <w:r>
        <w:t>ЗДРАВООХРАНЕНИЯ ЛИПЕЦКОЙ ОБЛАСТИ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jc w:val="right"/>
      </w:pPr>
      <w:proofErr w:type="gramStart"/>
      <w:r>
        <w:t>Принят</w:t>
      </w:r>
      <w:proofErr w:type="gramEnd"/>
    </w:p>
    <w:p w:rsidR="006D2BF0" w:rsidRDefault="006D2BF0">
      <w:pPr>
        <w:pStyle w:val="ConsPlusNormal"/>
        <w:jc w:val="right"/>
      </w:pPr>
      <w:r>
        <w:t>постановлением</w:t>
      </w:r>
    </w:p>
    <w:p w:rsidR="006D2BF0" w:rsidRDefault="006D2BF0">
      <w:pPr>
        <w:pStyle w:val="ConsPlusNormal"/>
        <w:jc w:val="right"/>
      </w:pPr>
      <w:r>
        <w:t>Липецкого областного Совета депутатов</w:t>
      </w:r>
    </w:p>
    <w:p w:rsidR="006D2BF0" w:rsidRDefault="006D2BF0">
      <w:pPr>
        <w:pStyle w:val="ConsPlusNormal"/>
        <w:jc w:val="right"/>
      </w:pPr>
      <w:r>
        <w:t>от 12 марта 2009 г. N 944-пс</w:t>
      </w:r>
    </w:p>
    <w:p w:rsidR="006D2BF0" w:rsidRDefault="006D2B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D2B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2BF0" w:rsidRDefault="006D2B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2BF0" w:rsidRDefault="006D2B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Липецкой области</w:t>
            </w:r>
            <w:proofErr w:type="gramEnd"/>
          </w:p>
          <w:p w:rsidR="006D2BF0" w:rsidRDefault="006D2B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5" w:history="1">
              <w:r>
                <w:rPr>
                  <w:color w:val="0000FF"/>
                </w:rPr>
                <w:t>N 110-ОЗ</w:t>
              </w:r>
            </w:hyperlink>
            <w:r>
              <w:rPr>
                <w:color w:val="392C69"/>
              </w:rPr>
              <w:t xml:space="preserve">, от 28.09.2018 </w:t>
            </w:r>
            <w:hyperlink r:id="rId6" w:history="1">
              <w:r>
                <w:rPr>
                  <w:color w:val="0000FF"/>
                </w:rPr>
                <w:t>N 209-ОЗ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jc w:val="center"/>
        <w:outlineLvl w:val="0"/>
      </w:pPr>
      <w:r>
        <w:t>Глава 1. ОБЩИЕ ПОЛОЖЕНИЯ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ind w:firstLine="540"/>
        <w:jc w:val="both"/>
      </w:pPr>
      <w:r>
        <w:t>Настоящий Закон устанавливает на территории Липецкой области (далее - области) основания, размер и порядок присуждения областных премий лицам, достигшим особых результатов в творческой, научной и практической деятельности в сфере здравоохранения.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ind w:firstLine="540"/>
        <w:jc w:val="both"/>
        <w:outlineLvl w:val="1"/>
      </w:pPr>
      <w:r>
        <w:t>Статья 2. Сфера действия настоящего Закона</w:t>
      </w:r>
    </w:p>
    <w:p w:rsidR="006D2BF0" w:rsidRDefault="006D2BF0">
      <w:pPr>
        <w:pStyle w:val="ConsPlusNormal"/>
        <w:ind w:firstLine="540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ind w:firstLine="540"/>
        <w:jc w:val="both"/>
      </w:pPr>
      <w:r>
        <w:t>Действие настоящего Закона распространяется на медицинских работников медицинских организаций, расположенных на территории области (далее - медицинские организации).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 xml:space="preserve">Понятия "медицинский работник" и "медицинская организация" употребляются в настоящем Законе в значении, определенном в Федеральном </w:t>
      </w:r>
      <w:hyperlink r:id="rId8" w:history="1">
        <w:r>
          <w:rPr>
            <w:color w:val="0000FF"/>
          </w:rPr>
          <w:t>законе</w:t>
        </w:r>
      </w:hyperlink>
      <w:r>
        <w:t xml:space="preserve"> от 21 ноября 2011 года N 323-ФЗ "Об основах охраны здоровья граждан в Российской Федерации".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ind w:firstLine="540"/>
        <w:jc w:val="both"/>
        <w:outlineLvl w:val="1"/>
      </w:pPr>
      <w:r>
        <w:t>Статья 3. Виды поощрительных выплат в сфере здравоохранения области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ind w:firstLine="540"/>
        <w:jc w:val="both"/>
      </w:pPr>
      <w:r>
        <w:t>В соответствии с настоящим Законом осуществляются следующие поощрительные выплаты в сфере здравоохранения области: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областная премия имени Н.А. Семашко;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областная премия "Лучший практикующий врач";</w:t>
      </w:r>
    </w:p>
    <w:p w:rsidR="006D2BF0" w:rsidRDefault="006D2BF0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областная премия "Лучший молодой врач";</w:t>
      </w:r>
    </w:p>
    <w:p w:rsidR="006D2BF0" w:rsidRDefault="006D2BF0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Законом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lastRenderedPageBreak/>
        <w:t>- областная премия "За достижения в профилактической работе";</w:t>
      </w:r>
    </w:p>
    <w:p w:rsidR="006D2BF0" w:rsidRDefault="006D2BF0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Законом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областная премия "Лучшая медицинская сестра".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ind w:firstLine="540"/>
        <w:jc w:val="both"/>
        <w:outlineLvl w:val="1"/>
      </w:pPr>
      <w:r>
        <w:t>Статья 4. Финансирование поощрительных выплат в сфере здравоохранения области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ind w:firstLine="540"/>
        <w:jc w:val="both"/>
      </w:pPr>
      <w:r>
        <w:t>1. Поощрительные выплаты в сфере здравоохранения области, установленные настоящим Законом, являются расходными обязательствами области и финансируются за счет средств областного бюджета, определяемых в законе об областном бюджете на очередной финансовый год и плановый период.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2. Финансовые средства на оплату областных премий в сфере здравоохранения области предусматриваются в областном бюджете исполнительному органу государственной власти в сфере здравоохранения.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ind w:firstLine="540"/>
        <w:jc w:val="both"/>
        <w:outlineLvl w:val="1"/>
      </w:pPr>
      <w:r>
        <w:t>Статья 5. Порядок выплаты областных премий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ind w:firstLine="540"/>
        <w:jc w:val="both"/>
      </w:pPr>
      <w:r>
        <w:t>1. Предложения по присуждению областных премий имени Н.А. Семашко, "Лучший практикующий врач", "Лучший молодой врач", "За достижения в профилактической работе" рассматриваются комиссией по поощрительным выплатам в сфере здравоохранения области, созданной правовым актом администрации области из представителей органов государственной власти области, медицинских организаций, общественных объединений области в сфере здравоохранения.</w:t>
      </w:r>
    </w:p>
    <w:p w:rsidR="006D2BF0" w:rsidRDefault="006D2B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Областные премии имени Н.А. Семашко, "Лучший практикующий врач", "Лучший молодой врач", "За достижения в профилактической работе" присуждаются с учетом предложений комиссии по поощрительным выплатам в сфере здравоохранения области по представлению главы администрации области постановлением областного Совета депутатов.</w:t>
      </w:r>
    </w:p>
    <w:p w:rsidR="006D2BF0" w:rsidRDefault="006D2BF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К представлению о присуждении областных премий имени Н.А. Семашко, "Лучший практикующий врач", "Лучший молодой врач", "За достижения в профилактической работе" прилагаются характеристики на каждого соискателя и материалы, подтверждающие его соответствие условиям присуждения областной премии.</w:t>
      </w:r>
    </w:p>
    <w:p w:rsidR="006D2BF0" w:rsidRDefault="006D2BF0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Липецкой области от 28.09.2018 N 209-ОЗ)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 xml:space="preserve">2. Областная премия "Лучшая медицинская сестра" присуждается правовым актом администрации области по итогам публичного конкурса средних медицинских работников на звание "Лучшая медицинская сестра", проведенного администрацией области в соответствии со </w:t>
      </w:r>
      <w:hyperlink r:id="rId15" w:history="1">
        <w:r>
          <w:rPr>
            <w:color w:val="0000FF"/>
          </w:rPr>
          <w:t>статьями 1057</w:t>
        </w:r>
      </w:hyperlink>
      <w:r>
        <w:t xml:space="preserve"> - </w:t>
      </w:r>
      <w:hyperlink r:id="rId16" w:history="1">
        <w:r>
          <w:rPr>
            <w:color w:val="0000FF"/>
          </w:rPr>
          <w:t>1061</w:t>
        </w:r>
      </w:hyperlink>
      <w:r>
        <w:t xml:space="preserve"> Гражданского кодекса Российской Федерации, на основании предложений областной конкурсной комиссии.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3. Основанием для выплаты областных премий является приказ руководителя исполнительного органа государственной власти в сфере здравоохранения.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jc w:val="center"/>
        <w:outlineLvl w:val="0"/>
      </w:pPr>
      <w:r>
        <w:t>Глава 2. ОБЛАСТНАЯ ПРЕМИЯ ИМЕНИ Н.А. СЕМАШКО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ind w:firstLine="540"/>
        <w:jc w:val="both"/>
        <w:outlineLvl w:val="1"/>
      </w:pPr>
      <w:bookmarkStart w:id="0" w:name="P63"/>
      <w:bookmarkEnd w:id="0"/>
      <w:r>
        <w:t>Статья 6. Основания для присуждения областной премии имени Н.А. Семашко</w:t>
      </w:r>
    </w:p>
    <w:p w:rsidR="006D2BF0" w:rsidRDefault="006D2BF0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ind w:firstLine="540"/>
        <w:jc w:val="both"/>
      </w:pPr>
      <w:proofErr w:type="gramStart"/>
      <w:r>
        <w:t xml:space="preserve">Соискателями на присуждение областной премии имени Н.А. Семашко могут быть медицинские работники (как индивидуально, так и в составе группы), имеющие высшее медицинское или иное высшее образование, стаж работы в медицинских организациях не менее </w:t>
      </w:r>
      <w:r>
        <w:lastRenderedPageBreak/>
        <w:t>5 лет, при этом не менее 3 лет по занимаемой должности, внесшие значительный вклад в разработку и внедрение новых лечебно-диагностических и (или) организационных технологий, имеющих долговременную</w:t>
      </w:r>
      <w:proofErr w:type="gramEnd"/>
      <w:r>
        <w:t xml:space="preserve"> перспективу позитивного влияния на состояние общественного здоровья и повышение качества и доступности медицинской помощи населению.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ind w:firstLine="540"/>
        <w:jc w:val="both"/>
        <w:outlineLvl w:val="1"/>
      </w:pPr>
      <w:r>
        <w:t>Статья 7. Размер и порядок присуждения областной премии имени Н.А. Семашко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ind w:firstLine="540"/>
        <w:jc w:val="both"/>
      </w:pPr>
      <w:r>
        <w:t>1. Ежегодно присуждается одна областная премия имени Н.А. Семашко в размере 250000 рублей.</w:t>
      </w:r>
    </w:p>
    <w:p w:rsidR="006D2BF0" w:rsidRDefault="006D2BF0">
      <w:pPr>
        <w:pStyle w:val="ConsPlusNormal"/>
        <w:jc w:val="both"/>
      </w:pPr>
      <w:r>
        <w:t xml:space="preserve">(часть 1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2. Право выдвижения соискателей на присуждение областной премии имени Н.А. Семашко имеют: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исполнительный орган государственной власти области в сфере здравоохранения;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органы местного самоуправления;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медицинские организации;</w:t>
      </w:r>
    </w:p>
    <w:p w:rsidR="006D2BF0" w:rsidRDefault="006D2BF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общественные объединения области в сфере здравоохранения.</w:t>
      </w:r>
    </w:p>
    <w:p w:rsidR="006D2BF0" w:rsidRDefault="006D2BF0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3. Инициатор, выдвигающий соискателя на присуждение областной премии имени Н.А. Семашко, представляет в исполнительный орган государственной власти области в сфере здравоохранения в срок до 15 апреля текущего года следующие документы:</w:t>
      </w:r>
    </w:p>
    <w:p w:rsidR="006D2BF0" w:rsidRDefault="006D2BF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proofErr w:type="gramStart"/>
      <w:r>
        <w:t>представление на соискателя премии с указанием фамилии, имени, отчества, образования, ученой степени (при наличии), квалификационной категории, какими государственными и ведомственными (отраслевыми) наградами награжден, общего стажа работы, стажа работы в отрасли, стажа работы в медицинских организациях, конкретных заслуг;</w:t>
      </w:r>
      <w:proofErr w:type="gramEnd"/>
    </w:p>
    <w:p w:rsidR="006D2BF0" w:rsidRDefault="006D2BF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выписку из протокола заседания рабочего коллектива по вопросу выдвижения кандидатур соискателей премии, работающих в данной медицинской организации, заверенную руководителем медицинской организации при выдвижении медицинской организацией, выписку из протокола заседания правления общественного объединения при выдвижении общественным объединением области в сфере здравоохранения;</w:t>
      </w:r>
    </w:p>
    <w:p w:rsidR="006D2BF0" w:rsidRDefault="006D2BF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proofErr w:type="gramStart"/>
      <w:r>
        <w:t>материалы, свидетельствующие о вкладе соискателя премии в развитие новых, ранее не применявшихся на территории области, лечебно-диагностических и (или) организационных технологий, зафиксированных в виде тематических статей, методических рекомендаций, монографий, дипломов, отзывов и (или) заключений высших медицинских учебных заведений, научно-исследовательских институтов, имеющих государственную аккредитацию, актов внедрения, патентов, авторских свидетельств (при наличии);</w:t>
      </w:r>
      <w:proofErr w:type="gramEnd"/>
    </w:p>
    <w:p w:rsidR="006D2BF0" w:rsidRDefault="006D2BF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копию документа, удостоверяющего личность соискателя премии;</w:t>
      </w:r>
    </w:p>
    <w:p w:rsidR="006D2BF0" w:rsidRDefault="006D2BF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копии диплома о профессиональном образовании, трудовой книжки, свидетельств, сертификатов и иных документов, подтверждающих квалификацию соискателя премии.</w:t>
      </w:r>
    </w:p>
    <w:p w:rsidR="006D2BF0" w:rsidRDefault="006D2BF0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lastRenderedPageBreak/>
        <w:t>Прием документов, представленных не в полном объеме, не допускается.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 xml:space="preserve">4. При присуждении премии группе работников медицинской организации премия распределяется между </w:t>
      </w:r>
      <w:proofErr w:type="gramStart"/>
      <w:r>
        <w:t>награждаемыми</w:t>
      </w:r>
      <w:proofErr w:type="gramEnd"/>
      <w:r>
        <w:t xml:space="preserve"> в равных долях.</w:t>
      </w:r>
    </w:p>
    <w:p w:rsidR="006D2BF0" w:rsidRDefault="006D2BF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 xml:space="preserve">4.1. Лица, указанные в </w:t>
      </w:r>
      <w:hyperlink w:anchor="P63" w:history="1">
        <w:r>
          <w:rPr>
            <w:color w:val="0000FF"/>
          </w:rPr>
          <w:t>статье 6</w:t>
        </w:r>
      </w:hyperlink>
      <w:r>
        <w:t xml:space="preserve"> настоящего Закона, не выдвигаются на соискание областной премии имени Н.А. Семашко посмертно.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Областная премия имени Н.А. Семашко не присуждается посмертно, в том числе в случае смерти лица после его выдвижения соискателем на присуждение областной премии имени Н.А. Семашко.</w:t>
      </w:r>
    </w:p>
    <w:p w:rsidR="006D2BF0" w:rsidRDefault="006D2BF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Липецкой области от 28.09.2018 N 209-ОЗ)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5. Исполнительный орган государственной власти области в сфере здравоохранения направляет представленные материалы на рассмотрение комиссии по поощрительным выплатам в сфере здравоохранения области в срок до 1 мая текущего года.</w:t>
      </w:r>
    </w:p>
    <w:p w:rsidR="006D2BF0" w:rsidRDefault="006D2B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6. Комиссия по поощрительным выплатам в сфере здравоохранения области в срок до 15 мая текущего года рассматривает материалы и вносит предложения в администрацию области.</w:t>
      </w:r>
    </w:p>
    <w:p w:rsidR="006D2BF0" w:rsidRDefault="006D2B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7. Вручение областной премии имени Н.А. Семашко проводится в торжественной обстановке и приурочивается к профессиональному празднику, посвященному дню медицинского работника.</w:t>
      </w:r>
    </w:p>
    <w:p w:rsidR="006D2BF0" w:rsidRDefault="006D2B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В случае смерти лица, удостоенного областной премии имени Н.А. Семашко, областная премия имени Н.А. Семашко не выплачивается.</w:t>
      </w:r>
    </w:p>
    <w:p w:rsidR="006D2BF0" w:rsidRDefault="006D2BF0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Законом</w:t>
        </w:r>
      </w:hyperlink>
      <w:r>
        <w:t xml:space="preserve"> Липецкой области от 28.09.2018 N 209-ОЗ)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8. Лауреат областной премии имени Н.А. Семашко выдвигаться на соискание областной премии имени Н.А. Семашко повторно не может.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jc w:val="center"/>
        <w:outlineLvl w:val="0"/>
      </w:pPr>
      <w:r>
        <w:t>Глава 3. ОБЛАСТНАЯ ПРЕМИЯ "ЛУЧШИЙ ПРАКТИКУЮЩИЙ ВРАЧ"</w:t>
      </w:r>
    </w:p>
    <w:p w:rsidR="006D2BF0" w:rsidRDefault="006D2BF0">
      <w:pPr>
        <w:pStyle w:val="ConsPlusNormal"/>
        <w:jc w:val="center"/>
      </w:pPr>
      <w:proofErr w:type="gramStart"/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Липецкой области</w:t>
      </w:r>
      <w:proofErr w:type="gramEnd"/>
    </w:p>
    <w:p w:rsidR="006D2BF0" w:rsidRDefault="006D2BF0">
      <w:pPr>
        <w:pStyle w:val="ConsPlusNormal"/>
        <w:jc w:val="center"/>
      </w:pPr>
      <w:r>
        <w:t>от 29.12.2012 N 110-ОЗ)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ind w:firstLine="540"/>
        <w:jc w:val="both"/>
        <w:outlineLvl w:val="1"/>
      </w:pPr>
      <w:bookmarkStart w:id="1" w:name="P111"/>
      <w:bookmarkEnd w:id="1"/>
      <w:r>
        <w:t>Статья 8. Основания для присуждения областной премии "Лучший практикующий врач"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ind w:firstLine="540"/>
        <w:jc w:val="both"/>
      </w:pPr>
      <w:proofErr w:type="gramStart"/>
      <w:r>
        <w:t>Соискателями на присуждение областной премии "Лучший практикующий врач" могут быть медицинские работники (как индивидуально, так и в составе группы), имеющие высшее медицинское или иное высшее образование, стаж работы в медицинских организациях не менее 5 лет, при этом не менее 3 лет по занимаемой должности, внесшие значительный вклад в развитие здравоохранения области путем практического внедрения современных технологий диагностики, лечения болезней и</w:t>
      </w:r>
      <w:proofErr w:type="gramEnd"/>
      <w:r>
        <w:t xml:space="preserve"> (или) медицинской реабилитации.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ind w:firstLine="540"/>
        <w:jc w:val="both"/>
        <w:outlineLvl w:val="1"/>
      </w:pPr>
      <w:r>
        <w:t>Статья 9. Размер и порядок присуждения областной премии "Лучший практикующий врач"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ind w:firstLine="540"/>
        <w:jc w:val="both"/>
      </w:pPr>
      <w:r>
        <w:t>1. Ежегодно присуждаются 3 областные премии "Лучший практикующий врач" в размере 100000 рублей каждая.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 xml:space="preserve">2. Право выдвижения соискателей на присуждение областной премии "Лучший </w:t>
      </w:r>
      <w:r>
        <w:lastRenderedPageBreak/>
        <w:t>практикующий врач" имеют: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исполнительный орган государственной власти области в сфере здравоохранения;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органы местного самоуправления;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медицинские организации;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общественные объединения области в сфере здравоохранения.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3. Инициатор, выдвигающий соискателя на присуждение областной премии "Лучший практикующий врач", представляет в исполнительный орган государственной власти области в сфере здравоохранения в срок до 15 апреля текущего года следующие документы:</w:t>
      </w:r>
    </w:p>
    <w:p w:rsidR="006D2BF0" w:rsidRDefault="006D2BF0">
      <w:pPr>
        <w:pStyle w:val="ConsPlusNormal"/>
        <w:spacing w:before="220"/>
        <w:ind w:firstLine="540"/>
        <w:jc w:val="both"/>
      </w:pPr>
      <w:proofErr w:type="gramStart"/>
      <w:r>
        <w:t>представление на соискателя премии с указанием фамилии, имени, отчества, образования, ученой степени (при наличии), квалификационной категории, какими государственными и ведомственными (отраслевыми) наградами награжден, общего стажа работы, стажа работы в отрасли, стажа работы в медицинских организациях, конкретных заслуг;</w:t>
      </w:r>
      <w:proofErr w:type="gramEnd"/>
    </w:p>
    <w:p w:rsidR="006D2BF0" w:rsidRDefault="006D2BF0">
      <w:pPr>
        <w:pStyle w:val="ConsPlusNormal"/>
        <w:spacing w:before="220"/>
        <w:ind w:firstLine="540"/>
        <w:jc w:val="both"/>
      </w:pPr>
      <w:r>
        <w:t>выписку из протокола заседания рабочего коллектива по вопросу выдвижения кандидатур соискателей премии, работающих в данной медицинской организации, заверенную руководителем медицинской организации при выдвижении медицинской организацией, выписку из протокола заседания правления общественного объединения при выдвижении общественным объединением области в сфере здравоохранения;</w:t>
      </w:r>
    </w:p>
    <w:p w:rsidR="006D2BF0" w:rsidRDefault="006D2BF0">
      <w:pPr>
        <w:pStyle w:val="ConsPlusNormal"/>
        <w:spacing w:before="220"/>
        <w:ind w:firstLine="540"/>
        <w:jc w:val="both"/>
      </w:pPr>
      <w:proofErr w:type="gramStart"/>
      <w:r>
        <w:t>материалы, свидетельствующие о результатах практического внедрения соискателем премии современных технологий диагностики, лечения болезней и (или) медицинской реабилитации, зафиксированных в виде тематических статей, методических рекомендаций, монографий, дипломов, отзывов и (или) заключений высших медицинских учебных заведений, научно-исследовательских институтов, имеющих государственную аккредитацию, актов внедрения, патентов, авторских свидетельств (при наличии);</w:t>
      </w:r>
      <w:proofErr w:type="gramEnd"/>
    </w:p>
    <w:p w:rsidR="006D2BF0" w:rsidRDefault="006D2BF0">
      <w:pPr>
        <w:pStyle w:val="ConsPlusNormal"/>
        <w:spacing w:before="220"/>
        <w:ind w:firstLine="540"/>
        <w:jc w:val="both"/>
      </w:pPr>
      <w:r>
        <w:t>копию документа, удостоверяющего личность соискателя премии;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копии диплома о профессиональном образовании, трудовой книжки, свидетельств, сертификатов и иных документов, подтверждающих квалификацию соискателя премии.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Прием документов, представленных не в полном объеме, не допускается.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 xml:space="preserve">4. При присуждении премии группе работников медицинской организации премия распределяется между </w:t>
      </w:r>
      <w:proofErr w:type="gramStart"/>
      <w:r>
        <w:t>награждаемыми</w:t>
      </w:r>
      <w:proofErr w:type="gramEnd"/>
      <w:r>
        <w:t xml:space="preserve"> в равных долях.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 xml:space="preserve">4.1. Лица, указанные в </w:t>
      </w:r>
      <w:hyperlink w:anchor="P111" w:history="1">
        <w:r>
          <w:rPr>
            <w:color w:val="0000FF"/>
          </w:rPr>
          <w:t>статье 8</w:t>
        </w:r>
      </w:hyperlink>
      <w:r>
        <w:t xml:space="preserve"> настоящего Закона, не выдвигаются на соискание областной премии "Лучший практикующий врач" посмертно.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Областная премия "Лучший практикующий врач" не присуждается посмертно, в том числе в случае смерти лица после его выдвижения соискателем на присуждение областной премии "Лучший практикующий врач".</w:t>
      </w:r>
    </w:p>
    <w:p w:rsidR="006D2BF0" w:rsidRDefault="006D2BF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</w:t>
      </w:r>
      <w:hyperlink r:id="rId34" w:history="1">
        <w:r>
          <w:rPr>
            <w:color w:val="0000FF"/>
          </w:rPr>
          <w:t>Законом</w:t>
        </w:r>
      </w:hyperlink>
      <w:r>
        <w:t xml:space="preserve"> Липецкой области от 28.09.2018 N 209-ОЗ)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5. Исполнительный орган государственной власти области в сфере здравоохранения направляет представленные материалы на рассмотрение комиссии по поощрительным выплатам в сфере здравоохранения области в срок до 1 мая текущего года.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6. Комиссия по поощрительным выплатам в сфере здравоохранения области в срок до 15 мая текущего года рассматривает материалы и вносит предложения в администрацию области.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lastRenderedPageBreak/>
        <w:t>7. Вручение областной премии "Лучший практикующий врач" проводится в торжественной обстановке и приурочивается к профессиональному празднику, посвященному дню медицинского работника.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В случае смерти лица, удостоенного областной премии "Лучший практикующий врач", областная премия "Лучший практикующий врач" не выплачивается.</w:t>
      </w:r>
    </w:p>
    <w:p w:rsidR="006D2BF0" w:rsidRDefault="006D2BF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5" w:history="1">
        <w:r>
          <w:rPr>
            <w:color w:val="0000FF"/>
          </w:rPr>
          <w:t>Законом</w:t>
        </w:r>
      </w:hyperlink>
      <w:r>
        <w:t xml:space="preserve"> Липецкой области от 28.09.2018 N 209-ОЗ)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8. Лауреат областной премии "Лучший практикующий врач" выдвигаться на соискание областной премии "Лучший практикующий врач" повторно не может.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jc w:val="center"/>
        <w:outlineLvl w:val="0"/>
      </w:pPr>
      <w:r>
        <w:t>Глава 3.1. ОБЛАСТНАЯ ПРЕМИЯ "ЛУЧШИЙ МОЛОДОЙ ВРАЧ"</w:t>
      </w:r>
    </w:p>
    <w:p w:rsidR="006D2BF0" w:rsidRDefault="006D2BF0">
      <w:pPr>
        <w:pStyle w:val="ConsPlusNormal"/>
        <w:jc w:val="center"/>
      </w:pPr>
      <w:proofErr w:type="gramStart"/>
      <w:r>
        <w:t xml:space="preserve">(введена </w:t>
      </w:r>
      <w:hyperlink r:id="rId36" w:history="1">
        <w:r>
          <w:rPr>
            <w:color w:val="0000FF"/>
          </w:rPr>
          <w:t>Законом</w:t>
        </w:r>
      </w:hyperlink>
      <w:r>
        <w:t xml:space="preserve"> Липецкой области</w:t>
      </w:r>
      <w:proofErr w:type="gramEnd"/>
    </w:p>
    <w:p w:rsidR="006D2BF0" w:rsidRDefault="006D2BF0">
      <w:pPr>
        <w:pStyle w:val="ConsPlusNormal"/>
        <w:jc w:val="center"/>
      </w:pPr>
      <w:r>
        <w:t>от 29.12.2012 N 110-ОЗ)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ind w:firstLine="540"/>
        <w:jc w:val="both"/>
        <w:outlineLvl w:val="1"/>
      </w:pPr>
      <w:bookmarkStart w:id="2" w:name="P145"/>
      <w:bookmarkEnd w:id="2"/>
      <w:r>
        <w:t>Статья 9.1. Основания для присуждения областной премии "Лучший молодой врач"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ind w:firstLine="540"/>
        <w:jc w:val="both"/>
      </w:pPr>
      <w:r>
        <w:t>Соискателями на присуждение областной премии "Лучший молодой врач" могут быть медицинские работники в возрасте до 35 лет, имеющие высшее медицинское или иное высшее образование, стаж работы в медицинских организациях не менее 3 лет, достигшие высокой результативности в практической работе.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ind w:firstLine="540"/>
        <w:jc w:val="both"/>
        <w:outlineLvl w:val="1"/>
      </w:pPr>
      <w:r>
        <w:t>Статья 9.2. Размер и порядок присуждения областной премии "Лучший молодой врач"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ind w:firstLine="540"/>
        <w:jc w:val="both"/>
      </w:pPr>
      <w:r>
        <w:t>1. Ежегодно присуждаются 3 областные премии "Лучший молодой врач" в размере 50000 рублей каждая.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2. Право выдвижения соискателей на присуждение областной премии "Лучший молодой врач" имеют: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исполнительный орган государственной власти области в сфере здравоохранения;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органы местного самоуправления;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медицинские организации;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общественные объединения области в сфере здравоохранения.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3. Инициатор, выдвигающий соискателя на присуждение областной премии "Лучший молодой врач", представляет в исполнительный орган государственной власти области в сфере здравоохранения в срок до 15 апреля текущего года следующие документы: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представление на соискателя премии с указанием фамилии, имени, отчества, образования, ученой степени (при наличии), общего стажа работы, стажа работы в отрасли, стажа работы в медицинских организациях, конкретных заслуг;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выписку из протокола заседания рабочего коллектива по вопросу выдвижения кандидатур соискателей премии, работающих в данной медицинской организации, заверенную руководителем медицинской организации при выдвижении медицинской организацией, выписку из протокола заседания правления общественного объединения при выдвижении общественным объединением области в сфере здравоохранения;</w:t>
      </w:r>
    </w:p>
    <w:p w:rsidR="006D2BF0" w:rsidRDefault="006D2BF0">
      <w:pPr>
        <w:pStyle w:val="ConsPlusNormal"/>
        <w:spacing w:before="220"/>
        <w:ind w:firstLine="540"/>
        <w:jc w:val="both"/>
      </w:pPr>
      <w:proofErr w:type="gramStart"/>
      <w:r>
        <w:t xml:space="preserve">материалы, свидетельствующие о результатах практической деятельности соискателя премии, зафиксированных в виде тематических статей, методических рекомендаций, монографий, дипломов, отзывов и (или) заключений высших медицинских учебных заведений, научно-исследовательских институтов, имеющих государственную аккредитацию, актов </w:t>
      </w:r>
      <w:r>
        <w:lastRenderedPageBreak/>
        <w:t>внедрения, патентов, авторских свидетельств (при наличии);</w:t>
      </w:r>
      <w:proofErr w:type="gramEnd"/>
    </w:p>
    <w:p w:rsidR="006D2BF0" w:rsidRDefault="006D2BF0">
      <w:pPr>
        <w:pStyle w:val="ConsPlusNormal"/>
        <w:spacing w:before="220"/>
        <w:ind w:firstLine="540"/>
        <w:jc w:val="both"/>
      </w:pPr>
      <w:r>
        <w:t>копию документа, удостоверяющего личность соискателя премии;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копии диплома о профессиональном образовании, трудовой книжки, свидетельств, сертификатов и иных документов, подтверждающих квалификацию соискателя премии.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Прием документов, представленных не в полном объеме, не допускается.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 xml:space="preserve">3.1. Лица, указанные в </w:t>
      </w:r>
      <w:hyperlink w:anchor="P145" w:history="1">
        <w:r>
          <w:rPr>
            <w:color w:val="0000FF"/>
          </w:rPr>
          <w:t>статье 9.1</w:t>
        </w:r>
      </w:hyperlink>
      <w:r>
        <w:t xml:space="preserve"> настоящего Закона, не выдвигаются на соискание областной премии "Лучший молодой врач" посмертно.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Областная премия "Лучший молодой врач" не присуждается посмертно, в том числе в случае смерти лица после его выдвижения соискателем на присуждение областной премии "Лучший молодой врач".</w:t>
      </w:r>
    </w:p>
    <w:p w:rsidR="006D2BF0" w:rsidRDefault="006D2BF0">
      <w:pPr>
        <w:pStyle w:val="ConsPlusNormal"/>
        <w:jc w:val="both"/>
      </w:pPr>
      <w:r>
        <w:t xml:space="preserve">(часть 3.1 введена </w:t>
      </w:r>
      <w:hyperlink r:id="rId37" w:history="1">
        <w:r>
          <w:rPr>
            <w:color w:val="0000FF"/>
          </w:rPr>
          <w:t>Законом</w:t>
        </w:r>
      </w:hyperlink>
      <w:r>
        <w:t xml:space="preserve"> Липецкой области от 28.09.2018 N 209-ОЗ)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4. Исполнительный орган государственной власти области в сфере здравоохранения направляет представленные материалы на рассмотрение комиссии по поощрительным выплатам в сфере здравоохранения области в срок до 1 мая текущего года.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5. Комиссия по поощрительным выплатам в сфере здравоохранения области в срок до 15 мая текущего года рассматривает материалы и вносит предложения в администрацию области.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6. Вручение областной премии "Лучший молодой врач" проводится в торжественной обстановке и приурочивается к профессиональному празднику, посвященному дню медицинского работника.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В случае смерти лица, удостоенного областной премии "Лучший молодой врач", областная премия "Лучший молодой врач" не выплачивается.</w:t>
      </w:r>
    </w:p>
    <w:p w:rsidR="006D2BF0" w:rsidRDefault="006D2BF0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Законом</w:t>
        </w:r>
      </w:hyperlink>
      <w:r>
        <w:t xml:space="preserve"> Липецкой области от 28.09.2018 N 209-ОЗ)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7. Лауреат областной премии "Лучший молодой врач" выдвигаться на соискание областной премии "Лучший молодой врач" повторно не может.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jc w:val="center"/>
        <w:outlineLvl w:val="0"/>
      </w:pPr>
      <w:r>
        <w:t>Глава 3.2. ОБЛАСТНАЯ ПРЕМИЯ</w:t>
      </w:r>
    </w:p>
    <w:p w:rsidR="006D2BF0" w:rsidRDefault="006D2BF0">
      <w:pPr>
        <w:pStyle w:val="ConsPlusTitle"/>
        <w:jc w:val="center"/>
      </w:pPr>
      <w:r>
        <w:t>"ЗА ДОСТИЖЕНИЯ В ПРОФИЛАКТИЧЕСКОЙ РАБОТЕ"</w:t>
      </w:r>
    </w:p>
    <w:p w:rsidR="006D2BF0" w:rsidRDefault="006D2BF0">
      <w:pPr>
        <w:pStyle w:val="ConsPlusNormal"/>
        <w:jc w:val="center"/>
      </w:pPr>
      <w:proofErr w:type="gramStart"/>
      <w:r>
        <w:t xml:space="preserve">(введена </w:t>
      </w:r>
      <w:hyperlink r:id="rId39" w:history="1">
        <w:r>
          <w:rPr>
            <w:color w:val="0000FF"/>
          </w:rPr>
          <w:t>Законом</w:t>
        </w:r>
      </w:hyperlink>
      <w:r>
        <w:t xml:space="preserve"> Липецкой области</w:t>
      </w:r>
      <w:proofErr w:type="gramEnd"/>
    </w:p>
    <w:p w:rsidR="006D2BF0" w:rsidRDefault="006D2BF0">
      <w:pPr>
        <w:pStyle w:val="ConsPlusNormal"/>
        <w:jc w:val="center"/>
      </w:pPr>
      <w:r>
        <w:t>от 29.12.2012 N 110-ОЗ)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ind w:firstLine="540"/>
        <w:jc w:val="both"/>
        <w:outlineLvl w:val="1"/>
      </w:pPr>
      <w:bookmarkStart w:id="3" w:name="P179"/>
      <w:bookmarkEnd w:id="3"/>
      <w:r>
        <w:t>Статья 9.3. Основания для присуждения областной премии "За достижения в профилактической работе"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ind w:firstLine="540"/>
        <w:jc w:val="both"/>
      </w:pPr>
      <w:proofErr w:type="gramStart"/>
      <w:r>
        <w:t>Соискателями на присуждение областной премии "За достижения в профилактической работе" могут быть медицинские работники (как индивидуально, так и в составе группы), имеющие высшее медицинское или иное высшее образование, стаж работы в медицинских организациях не менее 5 лет, внесшие значительный вклад в развитие медицинской профилактики на территории области, формирование здорового образа жизни населения, включая популяризацию культуры здорового питания, оздоровительных программ, профилактику</w:t>
      </w:r>
      <w:proofErr w:type="gramEnd"/>
      <w:r>
        <w:t xml:space="preserve"> алкоголизма и наркомании, противодействие употреблению табака.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ind w:firstLine="540"/>
        <w:jc w:val="both"/>
        <w:outlineLvl w:val="1"/>
      </w:pPr>
      <w:r>
        <w:t>Статья 9.4. Размер и порядок присуждения областной премии "За достижения в профилактической работе"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ind w:firstLine="540"/>
        <w:jc w:val="both"/>
      </w:pPr>
      <w:r>
        <w:t>1. Ежегодно присуждается 3 областные премии "За достижения в профилактической работе" в размере 50000 рублей каждая.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lastRenderedPageBreak/>
        <w:t>2. Право выдвижения соискателей на присуждение областной премии "За достижения в профилактической работе" имеют: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исполнительный орган государственной власти области в сфере здравоохранения;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органы местного самоуправления;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медицинские организации;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- общественные объединения области в сфере здравоохранения.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3. Инициатор, выдвигающий соискателя на присуждение областной премии "За достижения в профилактической работе", представляет в исполнительный орган государственной власти области в сфере здравоохранения в срок до 15 апреля текущего года следующие документы:</w:t>
      </w:r>
    </w:p>
    <w:p w:rsidR="006D2BF0" w:rsidRDefault="006D2BF0">
      <w:pPr>
        <w:pStyle w:val="ConsPlusNormal"/>
        <w:spacing w:before="220"/>
        <w:ind w:firstLine="540"/>
        <w:jc w:val="both"/>
      </w:pPr>
      <w:proofErr w:type="gramStart"/>
      <w:r>
        <w:t>представление на соискателя премии с указанием фамилии, имени, отчества, образования, ученой степени (при наличии), квалификационной категории, какими государственными и ведомственными (отраслевыми) наградами награжден, общего стажа работы, стажа работы в отрасли, стажа работы в медицинских организациях, конкретных заслуг;</w:t>
      </w:r>
      <w:proofErr w:type="gramEnd"/>
    </w:p>
    <w:p w:rsidR="006D2BF0" w:rsidRDefault="006D2BF0">
      <w:pPr>
        <w:pStyle w:val="ConsPlusNormal"/>
        <w:spacing w:before="220"/>
        <w:ind w:firstLine="540"/>
        <w:jc w:val="both"/>
      </w:pPr>
      <w:r>
        <w:t>выписку из протокола заседания рабочего коллектива по вопросу выдвижения кандидатур соискателей премии, работающих в данной медицинской организации, заверенную руководителем медицинской организации при выдвижении медицинской организацией, выписку из протокола заседания правления общественного объединения при выдвижении общественным объединением области в сфере здравоохранения;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материалы, подтверждающие разработку и (или) внедрение профилактических тренингов, акций, методических материалов в виде фот</w:t>
      </w:r>
      <w:proofErr w:type="gramStart"/>
      <w:r>
        <w:t>о-</w:t>
      </w:r>
      <w:proofErr w:type="gramEnd"/>
      <w:r>
        <w:t xml:space="preserve"> и (или) видеоматериалов, публикаций в средствах массовой информации;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копию документа, удостоверяющего личность соискателя премии;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копии диплома о профессиональном образовании, трудовой книжки, свидетельств, сертификатов и иных документов, подтверждающих квалификацию соискателя премии.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Прием документов, представленных не в полном объеме, не допускается.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 xml:space="preserve">4. При присуждении премии группе работников медицинской организации премия распределяется между </w:t>
      </w:r>
      <w:proofErr w:type="gramStart"/>
      <w:r>
        <w:t>награждаемыми</w:t>
      </w:r>
      <w:proofErr w:type="gramEnd"/>
      <w:r>
        <w:t xml:space="preserve"> в равных долях.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 xml:space="preserve">4.1. Лица, указанные в </w:t>
      </w:r>
      <w:hyperlink w:anchor="P179" w:history="1">
        <w:r>
          <w:rPr>
            <w:color w:val="0000FF"/>
          </w:rPr>
          <w:t>статье 9.3</w:t>
        </w:r>
      </w:hyperlink>
      <w:r>
        <w:t xml:space="preserve"> настоящего Закона, не выдвигаются на соискание областной премии "За достижения в профилактической работе" посмертно.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Областная премия "За достижения в профилактической работе" не присуждается посмертно, в том числе в случае смерти лица после его выдвижения соискателем на присуждение областной премии "За достижения в профилактической работе".</w:t>
      </w:r>
    </w:p>
    <w:p w:rsidR="006D2BF0" w:rsidRDefault="006D2BF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</w:t>
      </w:r>
      <w:hyperlink r:id="rId40" w:history="1">
        <w:r>
          <w:rPr>
            <w:color w:val="0000FF"/>
          </w:rPr>
          <w:t>Законом</w:t>
        </w:r>
      </w:hyperlink>
      <w:r>
        <w:t xml:space="preserve"> Липецкой области от 28.09.2018 N 209-ОЗ)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5. Исполнительный орган государственной власти области в сфере здравоохранения направляет представленные материалы на рассмотрение комиссии по поощрительным выплатам в сфере здравоохранения области в срок до 1 мая текущего года.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6. Комиссия по поощрительным выплатам в сфере здравоохранения области в срок до 15 мая текущего года рассматривает материалы и вносит предложения в администрацию области.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 xml:space="preserve">7. Вручение областной премии "За достижения в профилактической работе" проводится в торжественной обстановке и приурочивается к профессиональному празднику, посвященному </w:t>
      </w:r>
      <w:r>
        <w:lastRenderedPageBreak/>
        <w:t>дню медицинского работника.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В случае смерти лица, удостоенного областной премии "За достижения в профилактической работе", областная премия "За достижения в профилактической работе" не выплачивается.</w:t>
      </w:r>
    </w:p>
    <w:p w:rsidR="006D2BF0" w:rsidRDefault="006D2BF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Липецкой области от 28.09.2018 N 209-ОЗ)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8. Лауреат областной премии "За достижения в профилактической работе" выдвигаться на соискание областной премии "За достижения в профилактической работе" повторно не может.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jc w:val="center"/>
        <w:outlineLvl w:val="0"/>
      </w:pPr>
      <w:r>
        <w:t>Глава 4. ОБЛАСТНАЯ ПРЕМИЯ "ЛУЧШАЯ МЕДИЦИНСКАЯ СЕСТРА"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ind w:firstLine="540"/>
        <w:jc w:val="both"/>
        <w:outlineLvl w:val="1"/>
      </w:pPr>
      <w:r>
        <w:t>Статья 10. Размер и порядок выплаты областной премии "Лучшая медицинская сестра"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ind w:firstLine="540"/>
        <w:jc w:val="both"/>
      </w:pPr>
      <w:r>
        <w:t>1. Ежегодно присуждаются 3 областные премии "Лучшая медицинская сестра". Лицу, занявшему I призовое место, присуждается премия в размере 50000 рублей. Лицу, занявшему II призовое место, присуждается премия в размере 40000 рублей. Лицу, занявшему III призовое место, присуждается премия в размере 30000 рублей.</w:t>
      </w:r>
    </w:p>
    <w:p w:rsidR="006D2BF0" w:rsidRDefault="006D2BF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2. Вручение областной премии "Лучшая медицинская сестра" проводится в торжественной обстановке и приурочивается к профессиональному празднику, посвященному дню медицинского работника.</w:t>
      </w:r>
    </w:p>
    <w:p w:rsidR="006D2BF0" w:rsidRDefault="006D2BF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В случае смерти лица, удостоенного областной премии "Лучшая медицинская сестра", областная премия "Лучшая медицинская сестра" не выплачивается.</w:t>
      </w:r>
    </w:p>
    <w:p w:rsidR="006D2BF0" w:rsidRDefault="006D2BF0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Законом</w:t>
        </w:r>
      </w:hyperlink>
      <w:r>
        <w:t xml:space="preserve"> Липецкой области от 28.09.2018 N 209-ОЗ)</w:t>
      </w:r>
    </w:p>
    <w:p w:rsidR="006D2BF0" w:rsidRDefault="006D2BF0">
      <w:pPr>
        <w:pStyle w:val="ConsPlusNormal"/>
        <w:spacing w:before="220"/>
        <w:ind w:firstLine="540"/>
        <w:jc w:val="both"/>
      </w:pPr>
      <w:r>
        <w:t>3. Лауреат областной премии "Лучшая медицинская сестра" выдвигаться на соискание областной премии "Лучшая медицинская сестра" повторно не может.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jc w:val="center"/>
        <w:outlineLvl w:val="0"/>
      </w:pPr>
      <w:r>
        <w:t>Глава 5. ЗАКЛЮЧИТЕЛЬНЫЕ ПОЛОЖЕНИЯ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Title"/>
        <w:ind w:firstLine="540"/>
        <w:jc w:val="both"/>
        <w:outlineLvl w:val="1"/>
      </w:pPr>
      <w:r>
        <w:t>Статья 11. Порядок вступления в силу настоящего Закона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jc w:val="right"/>
      </w:pPr>
      <w:r>
        <w:t>Глава администрации</w:t>
      </w:r>
    </w:p>
    <w:p w:rsidR="006D2BF0" w:rsidRDefault="006D2BF0">
      <w:pPr>
        <w:pStyle w:val="ConsPlusNormal"/>
        <w:jc w:val="right"/>
      </w:pPr>
      <w:r>
        <w:t>Липецкой области</w:t>
      </w:r>
    </w:p>
    <w:p w:rsidR="006D2BF0" w:rsidRDefault="006D2BF0">
      <w:pPr>
        <w:pStyle w:val="ConsPlusNormal"/>
        <w:jc w:val="right"/>
      </w:pPr>
      <w:r>
        <w:t>О.П.КОРОЛЕВ</w:t>
      </w:r>
    </w:p>
    <w:p w:rsidR="006D2BF0" w:rsidRDefault="006D2BF0">
      <w:pPr>
        <w:pStyle w:val="ConsPlusNormal"/>
      </w:pPr>
      <w:r>
        <w:t>Липецк</w:t>
      </w:r>
    </w:p>
    <w:p w:rsidR="006D2BF0" w:rsidRDefault="006D2BF0">
      <w:pPr>
        <w:pStyle w:val="ConsPlusNormal"/>
        <w:spacing w:before="220"/>
      </w:pPr>
      <w:r>
        <w:t>27 марта 2009 года</w:t>
      </w:r>
    </w:p>
    <w:p w:rsidR="006D2BF0" w:rsidRDefault="006D2BF0">
      <w:pPr>
        <w:pStyle w:val="ConsPlusNormal"/>
        <w:spacing w:before="220"/>
      </w:pPr>
      <w:r>
        <w:t>N 255-ОЗ</w:t>
      </w: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jc w:val="both"/>
      </w:pPr>
    </w:p>
    <w:p w:rsidR="006D2BF0" w:rsidRDefault="006D2B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5D34" w:rsidRDefault="00AC5D34"/>
    <w:sectPr w:rsidR="00AC5D34" w:rsidSect="002F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6D2BF0"/>
    <w:rsid w:val="006D2BF0"/>
    <w:rsid w:val="00AC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2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2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D1E1B9C2250F4D970D9198B3349FCFB46EDD04A79207A0C00319AEB3BDAFBF4BC81765880511C8AC80CE5A9R3l9K" TargetMode="External"/><Relationship Id="rId13" Type="http://schemas.openxmlformats.org/officeDocument/2006/relationships/hyperlink" Target="consultantplus://offline/ref=EBCD1E1B9C2250F4D970C7149D5F15F3F84CBADB487D2C25535F6AC7BC32D0ACA1F380381E8C4E1C8FD60CE7A364293CFCFF81C7B9606C9761BA71R8l0K" TargetMode="External"/><Relationship Id="rId18" Type="http://schemas.openxmlformats.org/officeDocument/2006/relationships/hyperlink" Target="consultantplus://offline/ref=EBCD1E1B9C2250F4D970C7149D5F15F3F84CBADB487D2C25535F6AC7BC32D0ACA1F380381E8C4E1C8FD60CE2A364293CFCFF81C7B9606C9761BA71R8l0K" TargetMode="External"/><Relationship Id="rId26" Type="http://schemas.openxmlformats.org/officeDocument/2006/relationships/hyperlink" Target="consultantplus://offline/ref=EBCD1E1B9C2250F4D970C7149D5F15F3F84CBADB487D2C25535F6AC7BC32D0ACA1F380381E8C4E1C8FD60AE4A364293CFCFF81C7B9606C9761BA71R8l0K" TargetMode="External"/><Relationship Id="rId39" Type="http://schemas.openxmlformats.org/officeDocument/2006/relationships/hyperlink" Target="consultantplus://offline/ref=EBCD1E1B9C2250F4D970C7149D5F15F3F84CBADB487D2C25535F6AC7BC32D0ACA1F380381E8C4E1C8FD607E6A364293CFCFF81C7B9606C9761BA71R8l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CD1E1B9C2250F4D970C7149D5F15F3F84CBADB487D2C25535F6AC7BC32D0ACA1F380381E8C4E1C8FD60DE0A364293CFCFF81C7B9606C9761BA71R8l0K" TargetMode="External"/><Relationship Id="rId34" Type="http://schemas.openxmlformats.org/officeDocument/2006/relationships/hyperlink" Target="consultantplus://offline/ref=EBCD1E1B9C2250F4D970C7149D5F15F3F84CBADB447B2929595F6AC7BC32D0ACA1F380381E8C4E1C8FD708E5A364293CFCFF81C7B9606C9761BA71R8l0K" TargetMode="External"/><Relationship Id="rId42" Type="http://schemas.openxmlformats.org/officeDocument/2006/relationships/hyperlink" Target="consultantplus://offline/ref=EBCD1E1B9C2250F4D970C7149D5F15F3F84CBADB487D2C25535F6AC7BC32D0ACA1F380381E8C4E1C8FD70FE3A364293CFCFF81C7B9606C9761BA71R8l0K" TargetMode="External"/><Relationship Id="rId7" Type="http://schemas.openxmlformats.org/officeDocument/2006/relationships/hyperlink" Target="consultantplus://offline/ref=EBCD1E1B9C2250F4D970C7149D5F15F3F84CBADB487D2C25535F6AC7BC32D0ACA1F380381E8C4E1C8FD60EEDA364293CFCFF81C7B9606C9761BA71R8l0K" TargetMode="External"/><Relationship Id="rId12" Type="http://schemas.openxmlformats.org/officeDocument/2006/relationships/hyperlink" Target="consultantplus://offline/ref=EBCD1E1B9C2250F4D970C7149D5F15F3F84CBADB487D2C25535F6AC7BC32D0ACA1F380381E8C4E1C8FD60FECA364293CFCFF81C7B9606C9761BA71R8l0K" TargetMode="External"/><Relationship Id="rId17" Type="http://schemas.openxmlformats.org/officeDocument/2006/relationships/hyperlink" Target="consultantplus://offline/ref=EBCD1E1B9C2250F4D970C7149D5F15F3F84CBADB487D2C25535F6AC7BC32D0ACA1F380381E8C4E1C8FD60CE6A364293CFCFF81C7B9606C9761BA71R8l0K" TargetMode="External"/><Relationship Id="rId25" Type="http://schemas.openxmlformats.org/officeDocument/2006/relationships/hyperlink" Target="consultantplus://offline/ref=EBCD1E1B9C2250F4D970C7149D5F15F3F84CBADB487D2C25535F6AC7BC32D0ACA1F380381E8C4E1C8FD60AE5A364293CFCFF81C7B9606C9761BA71R8l0K" TargetMode="External"/><Relationship Id="rId33" Type="http://schemas.openxmlformats.org/officeDocument/2006/relationships/hyperlink" Target="consultantplus://offline/ref=EBCD1E1B9C2250F4D970C7149D5F15F3F84CBADB487D2C25535F6AC7BC32D0ACA1F380381E8C4E1C8FD60AEDA364293CFCFF81C7B9606C9761BA71R8l0K" TargetMode="External"/><Relationship Id="rId38" Type="http://schemas.openxmlformats.org/officeDocument/2006/relationships/hyperlink" Target="consultantplus://offline/ref=EBCD1E1B9C2250F4D970C7149D5F15F3F84CBADB447B2929595F6AC7BC32D0ACA1F380381E8C4E1C8FD708ECA364293CFCFF81C7B9606C9761BA71R8l0K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CD1E1B9C2250F4D970D9198B3349FCFB47E4DE487C207A0C00319AEB3BDAFBE6BCD97A5A834A158DDD5AB4EC65757AA8EC83C3B9626988R6lAK" TargetMode="External"/><Relationship Id="rId20" Type="http://schemas.openxmlformats.org/officeDocument/2006/relationships/hyperlink" Target="consultantplus://offline/ref=EBCD1E1B9C2250F4D970C7149D5F15F3F84CBADB487D2C25535F6AC7BC32D0ACA1F380381E8C4E1C8FD60DE7A364293CFCFF81C7B9606C9761BA71R8l0K" TargetMode="External"/><Relationship Id="rId29" Type="http://schemas.openxmlformats.org/officeDocument/2006/relationships/hyperlink" Target="consultantplus://offline/ref=EBCD1E1B9C2250F4D970C7149D5F15F3F84CBADB487D2C25535F6AC7BC32D0ACA1F380381E8C4E1C8FD60AE0A364293CFCFF81C7B9606C9761BA71R8l0K" TargetMode="External"/><Relationship Id="rId41" Type="http://schemas.openxmlformats.org/officeDocument/2006/relationships/hyperlink" Target="consultantplus://offline/ref=EBCD1E1B9C2250F4D970C7149D5F15F3F84CBADB447B2929595F6AC7BC32D0ACA1F380381E8C4E1C8FD709E0A364293CFCFF81C7B9606C9761BA71R8l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CD1E1B9C2250F4D970C7149D5F15F3F84CBADB447B2929595F6AC7BC32D0ACA1F380381E8C4E1C8FD70BE5A364293CFCFF81C7B9606C9761BA71R8l0K" TargetMode="External"/><Relationship Id="rId11" Type="http://schemas.openxmlformats.org/officeDocument/2006/relationships/hyperlink" Target="consultantplus://offline/ref=EBCD1E1B9C2250F4D970C7149D5F15F3F84CBADB487D2C25535F6AC7BC32D0ACA1F380381E8C4E1C8FD60FE2A364293CFCFF81C7B9606C9761BA71R8l0K" TargetMode="External"/><Relationship Id="rId24" Type="http://schemas.openxmlformats.org/officeDocument/2006/relationships/hyperlink" Target="consultantplus://offline/ref=EBCD1E1B9C2250F4D970C7149D5F15F3F84CBADB487D2C25535F6AC7BC32D0ACA1F380381E8C4E1C8FD60DECA364293CFCFF81C7B9606C9761BA71R8l0K" TargetMode="External"/><Relationship Id="rId32" Type="http://schemas.openxmlformats.org/officeDocument/2006/relationships/hyperlink" Target="consultantplus://offline/ref=EBCD1E1B9C2250F4D970C7149D5F15F3F84CBADB447B2929595F6AC7BC32D0ACA1F380381E8C4E1C8FD70BE2A364293CFCFF81C7B9606C9761BA71R8l0K" TargetMode="External"/><Relationship Id="rId37" Type="http://schemas.openxmlformats.org/officeDocument/2006/relationships/hyperlink" Target="consultantplus://offline/ref=EBCD1E1B9C2250F4D970C7149D5F15F3F84CBADB447B2929595F6AC7BC32D0ACA1F380381E8C4E1C8FD708E3A364293CFCFF81C7B9606C9761BA71R8l0K" TargetMode="External"/><Relationship Id="rId40" Type="http://schemas.openxmlformats.org/officeDocument/2006/relationships/hyperlink" Target="consultantplus://offline/ref=EBCD1E1B9C2250F4D970C7149D5F15F3F84CBADB447B2929595F6AC7BC32D0ACA1F380381E8C4E1C8FD709E7A364293CFCFF81C7B9606C9761BA71R8l0K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EBCD1E1B9C2250F4D970C7149D5F15F3F84CBADB487D2C25535F6AC7BC32D0ACA1F380381E8C4E1C8FD60EE2A364293CFCFF81C7B9606C9761BA71R8l0K" TargetMode="External"/><Relationship Id="rId15" Type="http://schemas.openxmlformats.org/officeDocument/2006/relationships/hyperlink" Target="consultantplus://offline/ref=EBCD1E1B9C2250F4D970D9198B3349FCFB47E4DE487C207A0C00319AEB3BDAFBE6BCD97A5A834A1B8BDD5AB4EC65757AA8EC83C3B9626988R6lAK" TargetMode="External"/><Relationship Id="rId23" Type="http://schemas.openxmlformats.org/officeDocument/2006/relationships/hyperlink" Target="consultantplus://offline/ref=EBCD1E1B9C2250F4D970C7149D5F15F3F84CBADB487D2C25535F6AC7BC32D0ACA1F380381E8C4E1C8FD60DEDA364293CFCFF81C7B9606C9761BA71R8l0K" TargetMode="External"/><Relationship Id="rId28" Type="http://schemas.openxmlformats.org/officeDocument/2006/relationships/hyperlink" Target="consultantplus://offline/ref=EBCD1E1B9C2250F4D970C7149D5F15F3F84CBADB447B2929595F6AC7BC32D0ACA1F380381E8C4E1C8FD70BE1A364293CFCFF81C7B9606C9761BA71R8l0K" TargetMode="External"/><Relationship Id="rId36" Type="http://schemas.openxmlformats.org/officeDocument/2006/relationships/hyperlink" Target="consultantplus://offline/ref=EBCD1E1B9C2250F4D970C7149D5F15F3F84CBADB487D2C25535F6AC7BC32D0ACA1F380381E8C4E1C8FD609E4A364293CFCFF81C7B9606C9761BA71R8l0K" TargetMode="External"/><Relationship Id="rId10" Type="http://schemas.openxmlformats.org/officeDocument/2006/relationships/hyperlink" Target="consultantplus://offline/ref=EBCD1E1B9C2250F4D970C7149D5F15F3F84CBADB487D2C25535F6AC7BC32D0ACA1F380381E8C4E1C8FD60FE0A364293CFCFF81C7B9606C9761BA71R8l0K" TargetMode="External"/><Relationship Id="rId19" Type="http://schemas.openxmlformats.org/officeDocument/2006/relationships/hyperlink" Target="consultantplus://offline/ref=EBCD1E1B9C2250F4D970C7149D5F15F3F84CBADB487D2C25535F6AC7BC32D0ACA1F380381E8C4E1C8FD60DE5A364293CFCFF81C7B9606C9761BA71R8l0K" TargetMode="External"/><Relationship Id="rId31" Type="http://schemas.openxmlformats.org/officeDocument/2006/relationships/hyperlink" Target="consultantplus://offline/ref=EBCD1E1B9C2250F4D970C7149D5F15F3F84CBADB487D2C25535F6AC7BC32D0ACA1F380381E8C4E1C8FD60AE2A364293CFCFF81C7B9606C9761BA71R8l0K" TargetMode="External"/><Relationship Id="rId44" Type="http://schemas.openxmlformats.org/officeDocument/2006/relationships/hyperlink" Target="consultantplus://offline/ref=EBCD1E1B9C2250F4D970C7149D5F15F3F84CBADB447B2929595F6AC7BC32D0ACA1F380381E8C4E1C8FD709E2A364293CFCFF81C7B9606C9761BA71R8l0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BCD1E1B9C2250F4D970C7149D5F15F3F84CBADB487D2C25535F6AC7BC32D0ACA1F380381E8C4E1C8FD60FE6A364293CFCFF81C7B9606C9761BA71R8l0K" TargetMode="External"/><Relationship Id="rId14" Type="http://schemas.openxmlformats.org/officeDocument/2006/relationships/hyperlink" Target="consultantplus://offline/ref=EBCD1E1B9C2250F4D970C7149D5F15F3F84CBADB447B2929595F6AC7BC32D0ACA1F380381E8C4E1C8FD70BE4A364293CFCFF81C7B9606C9761BA71R8l0K" TargetMode="External"/><Relationship Id="rId22" Type="http://schemas.openxmlformats.org/officeDocument/2006/relationships/hyperlink" Target="consultantplus://offline/ref=EBCD1E1B9C2250F4D970C7149D5F15F3F84CBADB487D2C25535F6AC7BC32D0ACA1F380381E8C4E1C8FD60DE3A364293CFCFF81C7B9606C9761BA71R8l0K" TargetMode="External"/><Relationship Id="rId27" Type="http://schemas.openxmlformats.org/officeDocument/2006/relationships/hyperlink" Target="consultantplus://offline/ref=EBCD1E1B9C2250F4D970C7149D5F15F3F84CBADB487D2C25535F6AC7BC32D0ACA1F380381E8C4E1C8FD60AE6A364293CFCFF81C7B9606C9761BA71R8l0K" TargetMode="External"/><Relationship Id="rId30" Type="http://schemas.openxmlformats.org/officeDocument/2006/relationships/hyperlink" Target="consultantplus://offline/ref=EBCD1E1B9C2250F4D970C7149D5F15F3F84CBADB487D2C25535F6AC7BC32D0ACA1F380381E8C4E1C8FD60AE3A364293CFCFF81C7B9606C9761BA71R8l0K" TargetMode="External"/><Relationship Id="rId35" Type="http://schemas.openxmlformats.org/officeDocument/2006/relationships/hyperlink" Target="consultantplus://offline/ref=EBCD1E1B9C2250F4D970C7149D5F15F3F84CBADB447B2929595F6AC7BC32D0ACA1F380381E8C4E1C8FD708E6A364293CFCFF81C7B9606C9761BA71R8l0K" TargetMode="External"/><Relationship Id="rId43" Type="http://schemas.openxmlformats.org/officeDocument/2006/relationships/hyperlink" Target="consultantplus://offline/ref=EBCD1E1B9C2250F4D970C7149D5F15F3F84CBADB487D2C25535F6AC7BC32D0ACA1F380381E8C4E1C8FD70FE2A364293CFCFF81C7B9606C9761BA71R8l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4439</Words>
  <Characters>25308</Characters>
  <Application>Microsoft Office Word</Application>
  <DocSecurity>0</DocSecurity>
  <Lines>210</Lines>
  <Paragraphs>59</Paragraphs>
  <ScaleCrop>false</ScaleCrop>
  <Company/>
  <LinksUpToDate>false</LinksUpToDate>
  <CharactersWithSpaces>29688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Двуреченская</dc:creator>
  <cp:lastModifiedBy>Двуреченская</cp:lastModifiedBy>
  <cp:revision>2</cp:revision>
  <dcterms:created xsi:type="dcterms:W3CDTF">2019-05-21T10:37:00Z</dcterms:created>
  <dcterms:modified xsi:type="dcterms:W3CDTF">2019-05-21T10:37:00Z</dcterms:modified>
</cp:coreProperties>
</file>