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04" w:rsidRPr="00481C40" w:rsidRDefault="004E7004" w:rsidP="004E7004">
      <w:pPr>
        <w:jc w:val="center"/>
        <w:rPr>
          <w:lang w:val="ru-RU"/>
        </w:rPr>
      </w:pPr>
      <w:r w:rsidRPr="00481C40">
        <w:rPr>
          <w:b/>
          <w:bCs/>
          <w:sz w:val="32"/>
          <w:szCs w:val="32"/>
          <w:lang w:val="ru-RU"/>
        </w:rPr>
        <w:t>Диспансеризация 1</w:t>
      </w:r>
      <w:r>
        <w:rPr>
          <w:b/>
          <w:bCs/>
          <w:sz w:val="32"/>
          <w:szCs w:val="32"/>
          <w:lang w:val="ru-RU"/>
        </w:rPr>
        <w:t xml:space="preserve"> квартал  </w:t>
      </w:r>
      <w:r w:rsidRPr="00481C40">
        <w:rPr>
          <w:b/>
          <w:bCs/>
          <w:sz w:val="32"/>
          <w:szCs w:val="32"/>
          <w:lang w:val="ru-RU"/>
        </w:rPr>
        <w:t>202</w:t>
      </w:r>
      <w:r>
        <w:rPr>
          <w:b/>
          <w:bCs/>
          <w:sz w:val="32"/>
          <w:szCs w:val="32"/>
          <w:lang w:val="ru-RU"/>
        </w:rPr>
        <w:t>4</w:t>
      </w:r>
      <w:r w:rsidRPr="00481C40">
        <w:rPr>
          <w:b/>
          <w:bCs/>
          <w:sz w:val="32"/>
          <w:szCs w:val="32"/>
          <w:lang w:val="ru-RU"/>
        </w:rPr>
        <w:t xml:space="preserve"> год</w:t>
      </w:r>
    </w:p>
    <w:p w:rsidR="004E7004" w:rsidRPr="00481C40" w:rsidRDefault="004E7004" w:rsidP="004E7004">
      <w:pPr>
        <w:jc w:val="center"/>
        <w:rPr>
          <w:b/>
          <w:bCs/>
          <w:lang w:val="ru-RU"/>
        </w:rPr>
      </w:pPr>
    </w:p>
    <w:p w:rsidR="004E7004" w:rsidRPr="00481C40" w:rsidRDefault="004E7004" w:rsidP="004E7004">
      <w:pPr>
        <w:jc w:val="center"/>
        <w:rPr>
          <w:lang w:val="ru-RU"/>
        </w:rPr>
      </w:pPr>
      <w:r w:rsidRPr="00481C40">
        <w:rPr>
          <w:lang w:val="ru-RU"/>
        </w:rPr>
        <w:t>Информация о результатах проведения профилактического медицинского осмотра и диспансеризации определенных групп взрослого населения в ГУЗ «</w:t>
      </w:r>
      <w:r>
        <w:rPr>
          <w:lang w:val="ru-RU"/>
        </w:rPr>
        <w:t>Задонская ЦРБ</w:t>
      </w:r>
      <w:r w:rsidRPr="00481C40">
        <w:rPr>
          <w:lang w:val="ru-RU"/>
        </w:rPr>
        <w:t>»</w:t>
      </w:r>
    </w:p>
    <w:p w:rsidR="004E7004" w:rsidRPr="00481C40" w:rsidRDefault="004E7004" w:rsidP="004E7004">
      <w:pPr>
        <w:jc w:val="center"/>
        <w:rPr>
          <w:lang w:val="ru-RU"/>
        </w:rPr>
      </w:pPr>
      <w:r w:rsidRPr="00481C40">
        <w:rPr>
          <w:lang w:val="ru-RU"/>
        </w:rPr>
        <w:t>по итогам 1</w:t>
      </w:r>
      <w:r>
        <w:rPr>
          <w:lang w:val="ru-RU"/>
        </w:rPr>
        <w:t xml:space="preserve"> квартала 2024г</w:t>
      </w:r>
      <w:r>
        <w:rPr>
          <w:noProof/>
          <w:lang w:val="ru-RU" w:eastAsia="ru-RU" w:bidi="ar-SA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3795C" w:rsidRPr="004E7004" w:rsidRDefault="00E3795C">
      <w:pPr>
        <w:rPr>
          <w:lang w:val="ru-RU"/>
        </w:rPr>
      </w:pPr>
    </w:p>
    <w:p w:rsidR="004E7004" w:rsidRPr="004E7004" w:rsidRDefault="004E7004">
      <w:pPr>
        <w:rPr>
          <w:lang w:val="ru-RU"/>
        </w:rPr>
      </w:pPr>
    </w:p>
    <w:p w:rsidR="004E7004" w:rsidRPr="00481C40" w:rsidRDefault="004E7004" w:rsidP="004E7004">
      <w:pPr>
        <w:rPr>
          <w:lang w:val="ru-RU"/>
        </w:rPr>
      </w:pPr>
      <w:r>
        <w:rPr>
          <w:lang w:val="ru-RU"/>
        </w:rPr>
        <w:t xml:space="preserve">Процент выполнения плана по диспансеризации взрослого населения- </w:t>
      </w:r>
      <w:r>
        <w:rPr>
          <w:lang w:val="ru-RU"/>
        </w:rPr>
        <w:t>107</w:t>
      </w:r>
      <w:r>
        <w:rPr>
          <w:lang w:val="ru-RU"/>
        </w:rPr>
        <w:t>%</w:t>
      </w:r>
    </w:p>
    <w:p w:rsidR="004E7004" w:rsidRDefault="004E7004">
      <w:pPr>
        <w:rPr>
          <w:lang w:val="ru-RU"/>
        </w:rPr>
      </w:pPr>
    </w:p>
    <w:p w:rsidR="004E7004" w:rsidRDefault="004E7004">
      <w:pPr>
        <w:rPr>
          <w:lang w:val="ru-RU"/>
        </w:rPr>
      </w:pPr>
    </w:p>
    <w:p w:rsidR="004E7004" w:rsidRPr="00481C40" w:rsidRDefault="004E7004" w:rsidP="004E7004">
      <w:pPr>
        <w:jc w:val="center"/>
        <w:rPr>
          <w:lang w:val="ru-RU"/>
        </w:rPr>
      </w:pPr>
      <w:r>
        <w:rPr>
          <w:b/>
          <w:bCs/>
          <w:lang w:val="ru-RU"/>
        </w:rPr>
        <w:t>Выполнение плана по профилактическим медицинским осмотром</w:t>
      </w:r>
    </w:p>
    <w:p w:rsidR="004E7004" w:rsidRDefault="004E7004">
      <w:pPr>
        <w:rPr>
          <w:lang w:val="ru-RU"/>
        </w:rPr>
      </w:pPr>
    </w:p>
    <w:p w:rsidR="004E7004" w:rsidRDefault="004E7004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04534569" wp14:editId="099A75FC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7004" w:rsidRDefault="004E7004">
      <w:pPr>
        <w:rPr>
          <w:lang w:val="ru-RU"/>
        </w:rPr>
      </w:pPr>
    </w:p>
    <w:p w:rsidR="004E7004" w:rsidRPr="00481C40" w:rsidRDefault="004E7004" w:rsidP="004E7004">
      <w:pPr>
        <w:jc w:val="center"/>
        <w:rPr>
          <w:lang w:val="ru-RU"/>
        </w:rPr>
      </w:pPr>
      <w:r>
        <w:rPr>
          <w:b/>
          <w:bCs/>
          <w:lang w:val="ru-RU"/>
        </w:rPr>
        <w:t>Процент выполнения плана по профилактическим медицинским осмотрам-</w:t>
      </w:r>
      <w:r>
        <w:rPr>
          <w:lang w:val="ru-RU"/>
        </w:rPr>
        <w:t>106</w:t>
      </w:r>
      <w:r>
        <w:rPr>
          <w:lang w:val="ru-RU"/>
        </w:rPr>
        <w:t>%</w:t>
      </w:r>
    </w:p>
    <w:p w:rsidR="004E7004" w:rsidRDefault="004E7004">
      <w:pPr>
        <w:rPr>
          <w:lang w:val="ru-RU"/>
        </w:rPr>
      </w:pPr>
    </w:p>
    <w:p w:rsidR="004E7004" w:rsidRPr="00481C40" w:rsidRDefault="004E7004" w:rsidP="004E7004">
      <w:pPr>
        <w:rPr>
          <w:lang w:val="ru-RU"/>
        </w:rPr>
      </w:pPr>
      <w:r>
        <w:rPr>
          <w:b/>
          <w:bCs/>
          <w:lang w:val="ru-RU"/>
        </w:rPr>
        <w:lastRenderedPageBreak/>
        <w:t>Гендерная структура осмотренных</w:t>
      </w:r>
    </w:p>
    <w:p w:rsidR="004E7004" w:rsidRDefault="004E7004" w:rsidP="004E7004">
      <w:pPr>
        <w:rPr>
          <w:lang w:val="ru-RU"/>
        </w:rPr>
      </w:pPr>
    </w:p>
    <w:p w:rsidR="004E7004" w:rsidRDefault="004E7004" w:rsidP="004E7004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4963DB4" wp14:editId="32C9F8EF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7004" w:rsidRDefault="004E7004" w:rsidP="004E7004">
      <w:pPr>
        <w:jc w:val="center"/>
        <w:rPr>
          <w:lang w:val="ru-RU"/>
        </w:rPr>
      </w:pPr>
    </w:p>
    <w:p w:rsidR="004E7004" w:rsidRDefault="004E7004" w:rsidP="004E7004">
      <w:pPr>
        <w:jc w:val="center"/>
        <w:rPr>
          <w:lang w:val="ru-RU"/>
        </w:rPr>
      </w:pPr>
    </w:p>
    <w:p w:rsidR="004E7004" w:rsidRDefault="004E7004" w:rsidP="004E7004">
      <w:pPr>
        <w:jc w:val="center"/>
        <w:rPr>
          <w:lang w:val="ru-RU"/>
        </w:rPr>
      </w:pPr>
    </w:p>
    <w:p w:rsidR="004E7004" w:rsidRPr="00481C40" w:rsidRDefault="004E7004" w:rsidP="004E7004">
      <w:pPr>
        <w:rPr>
          <w:lang w:val="ru-RU"/>
        </w:rPr>
      </w:pPr>
      <w:r>
        <w:rPr>
          <w:lang w:val="ru-RU"/>
        </w:rPr>
        <w:t>В гендерной структуре при проведении  профилактического осмотра преобладали мужчины.</w:t>
      </w:r>
    </w:p>
    <w:p w:rsidR="004E7004" w:rsidRDefault="004E7004" w:rsidP="004E7004">
      <w:pPr>
        <w:jc w:val="center"/>
        <w:rPr>
          <w:lang w:val="ru-RU"/>
        </w:rPr>
      </w:pPr>
    </w:p>
    <w:p w:rsidR="004E7004" w:rsidRDefault="004E7004" w:rsidP="004E7004">
      <w:pPr>
        <w:jc w:val="center"/>
        <w:rPr>
          <w:lang w:val="ru-RU"/>
        </w:rPr>
      </w:pPr>
    </w:p>
    <w:p w:rsidR="004E7004" w:rsidRDefault="004E7004" w:rsidP="004E7004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5929337" wp14:editId="03265AA2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7004" w:rsidRDefault="004E7004" w:rsidP="004E7004">
      <w:pPr>
        <w:jc w:val="center"/>
        <w:rPr>
          <w:lang w:val="ru-RU"/>
        </w:rPr>
      </w:pPr>
    </w:p>
    <w:p w:rsidR="004E7004" w:rsidRDefault="004E7004" w:rsidP="004E7004">
      <w:pPr>
        <w:jc w:val="center"/>
        <w:rPr>
          <w:lang w:val="ru-RU"/>
        </w:rPr>
      </w:pPr>
    </w:p>
    <w:p w:rsidR="004E7004" w:rsidRDefault="004E7004" w:rsidP="004E7004">
      <w:pPr>
        <w:jc w:val="center"/>
        <w:rPr>
          <w:lang w:val="ru-RU"/>
        </w:rPr>
      </w:pPr>
    </w:p>
    <w:p w:rsidR="004E7004" w:rsidRDefault="004E7004" w:rsidP="004E7004">
      <w:pPr>
        <w:jc w:val="center"/>
        <w:rPr>
          <w:lang w:val="ru-RU"/>
        </w:rPr>
      </w:pPr>
    </w:p>
    <w:p w:rsidR="004E7004" w:rsidRPr="00481C40" w:rsidRDefault="004E7004" w:rsidP="004E7004">
      <w:pPr>
        <w:rPr>
          <w:lang w:val="ru-RU"/>
        </w:rPr>
      </w:pPr>
      <w:r>
        <w:rPr>
          <w:lang w:val="ru-RU"/>
        </w:rPr>
        <w:t>В гендерной структуре при проведении  диспансеризации  преобладали  женщины.</w:t>
      </w:r>
    </w:p>
    <w:p w:rsidR="004E7004" w:rsidRDefault="004E7004" w:rsidP="004E7004">
      <w:pPr>
        <w:jc w:val="center"/>
        <w:rPr>
          <w:lang w:val="ru-RU"/>
        </w:rPr>
      </w:pPr>
    </w:p>
    <w:p w:rsidR="004E7004" w:rsidRDefault="004E7004" w:rsidP="004E7004">
      <w:pPr>
        <w:jc w:val="center"/>
        <w:rPr>
          <w:lang w:val="ru-RU"/>
        </w:rPr>
      </w:pPr>
    </w:p>
    <w:p w:rsidR="004E7004" w:rsidRDefault="004E7004" w:rsidP="004E7004">
      <w:pPr>
        <w:jc w:val="center"/>
        <w:rPr>
          <w:lang w:val="ru-RU"/>
        </w:rPr>
      </w:pPr>
    </w:p>
    <w:p w:rsidR="004E7004" w:rsidRPr="00481C40" w:rsidRDefault="004E7004" w:rsidP="004E7004">
      <w:pPr>
        <w:rPr>
          <w:lang w:val="ru-RU"/>
        </w:rPr>
      </w:pPr>
      <w:r>
        <w:rPr>
          <w:b/>
          <w:bCs/>
          <w:lang w:val="ru-RU"/>
        </w:rPr>
        <w:t>Структура по</w:t>
      </w:r>
      <w:bookmarkStart w:id="0" w:name="_GoBack"/>
      <w:bookmarkEnd w:id="0"/>
      <w:r>
        <w:rPr>
          <w:b/>
          <w:bCs/>
          <w:lang w:val="ru-RU"/>
        </w:rPr>
        <w:t xml:space="preserve"> возрасту и полу лиц, прошедших диспансеризацию</w:t>
      </w:r>
    </w:p>
    <w:p w:rsidR="004E7004" w:rsidRPr="00481C40" w:rsidRDefault="004E7004" w:rsidP="004E7004">
      <w:pPr>
        <w:rPr>
          <w:lang w:val="ru-RU"/>
        </w:rPr>
      </w:pPr>
    </w:p>
    <w:p w:rsidR="004E7004" w:rsidRDefault="004E7004" w:rsidP="004E7004">
      <w:pPr>
        <w:jc w:val="center"/>
        <w:rPr>
          <w:lang w:val="ru-RU"/>
        </w:rPr>
      </w:pPr>
    </w:p>
    <w:p w:rsidR="004E7004" w:rsidRDefault="004E7004" w:rsidP="004E7004">
      <w:pPr>
        <w:jc w:val="center"/>
        <w:rPr>
          <w:lang w:val="ru-RU"/>
        </w:rPr>
      </w:pPr>
    </w:p>
    <w:p w:rsidR="004E7004" w:rsidRDefault="004E7004" w:rsidP="004E7004">
      <w:pPr>
        <w:jc w:val="center"/>
        <w:rPr>
          <w:lang w:val="ru-RU"/>
        </w:rPr>
      </w:pPr>
    </w:p>
    <w:p w:rsidR="004E7004" w:rsidRDefault="00FA1E7D" w:rsidP="004E7004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7004" w:rsidRDefault="004E7004" w:rsidP="004E7004">
      <w:pPr>
        <w:jc w:val="center"/>
        <w:rPr>
          <w:lang w:val="ru-RU"/>
        </w:rPr>
      </w:pPr>
    </w:p>
    <w:p w:rsidR="004E7004" w:rsidRDefault="004E7004" w:rsidP="004E7004">
      <w:pPr>
        <w:jc w:val="center"/>
        <w:rPr>
          <w:lang w:val="ru-RU"/>
        </w:rPr>
      </w:pPr>
    </w:p>
    <w:p w:rsidR="004E7004" w:rsidRDefault="004E7004" w:rsidP="00FA1E7D">
      <w:pPr>
        <w:rPr>
          <w:lang w:val="ru-RU"/>
        </w:rPr>
      </w:pPr>
    </w:p>
    <w:p w:rsidR="004E7004" w:rsidRPr="00481C40" w:rsidRDefault="004E7004" w:rsidP="004E7004">
      <w:pPr>
        <w:rPr>
          <w:lang w:val="ru-RU"/>
        </w:rPr>
      </w:pPr>
    </w:p>
    <w:p w:rsidR="004E7004" w:rsidRPr="00481C40" w:rsidRDefault="004E7004" w:rsidP="004E7004">
      <w:pPr>
        <w:rPr>
          <w:lang w:val="ru-RU"/>
        </w:rPr>
      </w:pPr>
      <w:r>
        <w:rPr>
          <w:lang w:val="ru-RU"/>
        </w:rPr>
        <w:t>В возрастной структуре преобладают женщины и лица старше 40 лет.</w:t>
      </w:r>
    </w:p>
    <w:p w:rsidR="004E7004" w:rsidRPr="00481C40" w:rsidRDefault="004E7004" w:rsidP="004E7004">
      <w:pPr>
        <w:rPr>
          <w:lang w:val="ru-RU"/>
        </w:rPr>
      </w:pPr>
    </w:p>
    <w:p w:rsidR="004E7004" w:rsidRPr="00481C40" w:rsidRDefault="004E7004" w:rsidP="004E7004">
      <w:pPr>
        <w:jc w:val="center"/>
        <w:rPr>
          <w:lang w:val="ru-RU"/>
        </w:rPr>
      </w:pPr>
      <w:r>
        <w:rPr>
          <w:b/>
          <w:bCs/>
          <w:lang w:val="ru-RU"/>
        </w:rPr>
        <w:t>Общие итоги диспансеризации и профилактического медицинского осмотра</w:t>
      </w:r>
    </w:p>
    <w:p w:rsidR="004E7004" w:rsidRDefault="004E7004" w:rsidP="004E7004">
      <w:pPr>
        <w:jc w:val="center"/>
      </w:pPr>
      <w:r>
        <w:rPr>
          <w:b/>
          <w:bCs/>
          <w:lang w:val="ru-RU"/>
        </w:rPr>
        <w:t>(группы здоровья)</w:t>
      </w:r>
    </w:p>
    <w:p w:rsidR="004E7004" w:rsidRDefault="004E7004" w:rsidP="00FA1E7D">
      <w:pPr>
        <w:rPr>
          <w:lang w:val="ru-RU"/>
        </w:rPr>
      </w:pPr>
    </w:p>
    <w:p w:rsidR="004E7004" w:rsidRDefault="00FA1E7D" w:rsidP="004E7004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696213A0" wp14:editId="7297E24C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7004" w:rsidRDefault="004E7004" w:rsidP="004E7004">
      <w:pPr>
        <w:jc w:val="center"/>
        <w:rPr>
          <w:lang w:val="ru-RU"/>
        </w:rPr>
      </w:pPr>
    </w:p>
    <w:p w:rsidR="004E7004" w:rsidRDefault="004E7004" w:rsidP="004E7004">
      <w:pPr>
        <w:jc w:val="center"/>
        <w:rPr>
          <w:lang w:val="ru-RU"/>
        </w:rPr>
      </w:pPr>
    </w:p>
    <w:p w:rsidR="004E7004" w:rsidRDefault="004E7004" w:rsidP="004E7004">
      <w:pPr>
        <w:jc w:val="center"/>
        <w:rPr>
          <w:lang w:val="ru-RU"/>
        </w:rPr>
      </w:pPr>
    </w:p>
    <w:p w:rsidR="004E7004" w:rsidRDefault="004E7004" w:rsidP="004E7004">
      <w:pPr>
        <w:jc w:val="center"/>
        <w:rPr>
          <w:lang w:val="ru-RU"/>
        </w:rPr>
      </w:pPr>
    </w:p>
    <w:p w:rsidR="004E7004" w:rsidRDefault="004E7004" w:rsidP="004E7004">
      <w:pPr>
        <w:jc w:val="center"/>
        <w:rPr>
          <w:lang w:val="ru-RU"/>
        </w:rPr>
      </w:pPr>
    </w:p>
    <w:p w:rsidR="004E7004" w:rsidRPr="004E7004" w:rsidRDefault="004E7004" w:rsidP="00FA1E7D"/>
    <w:tbl>
      <w:tblPr>
        <w:tblW w:w="9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4"/>
        <w:gridCol w:w="4655"/>
      </w:tblGrid>
      <w:tr w:rsidR="004E7004" w:rsidRPr="004E7004" w:rsidTr="004E7004">
        <w:trPr>
          <w:trHeight w:val="246"/>
        </w:trPr>
        <w:tc>
          <w:tcPr>
            <w:tcW w:w="465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7004" w:rsidRPr="004E7004" w:rsidRDefault="004E7004" w:rsidP="004E7004">
            <w:pPr>
              <w:widowControl w:val="0"/>
              <w:suppressLineNumbers/>
            </w:pPr>
            <w:r w:rsidRPr="004E7004">
              <w:rPr>
                <w:lang w:val="ru-RU"/>
              </w:rPr>
              <w:t>Группа здоровья</w:t>
            </w:r>
          </w:p>
        </w:tc>
        <w:tc>
          <w:tcPr>
            <w:tcW w:w="465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7004" w:rsidRPr="004E7004" w:rsidRDefault="004E7004" w:rsidP="004E7004">
            <w:pPr>
              <w:widowControl w:val="0"/>
              <w:suppressLineNumbers/>
            </w:pPr>
            <w:r w:rsidRPr="004E7004">
              <w:t xml:space="preserve"> 1 </w:t>
            </w:r>
            <w:r w:rsidRPr="004E7004">
              <w:rPr>
                <w:lang w:val="ru-RU"/>
              </w:rPr>
              <w:t>квартал 202</w:t>
            </w:r>
            <w:r w:rsidR="00FA1E7D">
              <w:rPr>
                <w:lang w:val="ru-RU"/>
              </w:rPr>
              <w:t>4</w:t>
            </w:r>
            <w:r w:rsidRPr="004E7004">
              <w:rPr>
                <w:lang w:val="ru-RU"/>
              </w:rPr>
              <w:t>г.</w:t>
            </w:r>
          </w:p>
        </w:tc>
      </w:tr>
      <w:tr w:rsidR="004E7004" w:rsidRPr="004E7004" w:rsidTr="004E7004">
        <w:trPr>
          <w:trHeight w:val="246"/>
        </w:trPr>
        <w:tc>
          <w:tcPr>
            <w:tcW w:w="465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7004" w:rsidRPr="004E7004" w:rsidRDefault="004E7004" w:rsidP="004E7004">
            <w:pPr>
              <w:widowControl w:val="0"/>
              <w:suppressLineNumbers/>
            </w:pPr>
            <w:r w:rsidRPr="004E7004">
              <w:t xml:space="preserve">1 </w:t>
            </w:r>
            <w:r w:rsidRPr="004E7004">
              <w:rPr>
                <w:lang w:val="ru-RU"/>
              </w:rPr>
              <w:t>группа</w:t>
            </w:r>
          </w:p>
        </w:tc>
        <w:tc>
          <w:tcPr>
            <w:tcW w:w="465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7004" w:rsidRPr="004E7004" w:rsidRDefault="00FA1E7D" w:rsidP="004E7004">
            <w:pPr>
              <w:widowControl w:val="0"/>
              <w:suppressLineNumbers/>
            </w:pPr>
            <w:r>
              <w:rPr>
                <w:lang w:val="ru-RU"/>
              </w:rPr>
              <w:t>23</w:t>
            </w:r>
            <w:r w:rsidR="004E7004" w:rsidRPr="004E7004">
              <w:t>%</w:t>
            </w:r>
          </w:p>
        </w:tc>
      </w:tr>
      <w:tr w:rsidR="004E7004" w:rsidRPr="004E7004" w:rsidTr="004E7004">
        <w:trPr>
          <w:trHeight w:val="232"/>
        </w:trPr>
        <w:tc>
          <w:tcPr>
            <w:tcW w:w="465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7004" w:rsidRPr="004E7004" w:rsidRDefault="004E7004" w:rsidP="004E7004">
            <w:pPr>
              <w:widowControl w:val="0"/>
              <w:suppressLineNumbers/>
            </w:pPr>
            <w:r w:rsidRPr="004E7004">
              <w:t xml:space="preserve">2 </w:t>
            </w:r>
            <w:r w:rsidRPr="004E7004">
              <w:rPr>
                <w:lang w:val="ru-RU"/>
              </w:rPr>
              <w:t>группа</w:t>
            </w:r>
          </w:p>
        </w:tc>
        <w:tc>
          <w:tcPr>
            <w:tcW w:w="465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7004" w:rsidRPr="004E7004" w:rsidRDefault="00FA1E7D" w:rsidP="004E7004">
            <w:pPr>
              <w:widowControl w:val="0"/>
              <w:suppressLineNumbers/>
            </w:pPr>
            <w:r>
              <w:rPr>
                <w:lang w:val="ru-RU"/>
              </w:rPr>
              <w:t>21</w:t>
            </w:r>
            <w:r w:rsidR="004E7004" w:rsidRPr="004E7004">
              <w:t>%</w:t>
            </w:r>
          </w:p>
        </w:tc>
      </w:tr>
      <w:tr w:rsidR="004E7004" w:rsidRPr="004E7004" w:rsidTr="004E7004">
        <w:trPr>
          <w:trHeight w:val="246"/>
        </w:trPr>
        <w:tc>
          <w:tcPr>
            <w:tcW w:w="465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7004" w:rsidRPr="004E7004" w:rsidRDefault="004E7004" w:rsidP="004E7004">
            <w:pPr>
              <w:widowControl w:val="0"/>
              <w:suppressLineNumbers/>
            </w:pPr>
            <w:r w:rsidRPr="004E7004">
              <w:t xml:space="preserve">3 </w:t>
            </w:r>
            <w:r w:rsidRPr="004E7004">
              <w:rPr>
                <w:lang w:val="ru-RU"/>
              </w:rPr>
              <w:t>группа</w:t>
            </w:r>
          </w:p>
        </w:tc>
        <w:tc>
          <w:tcPr>
            <w:tcW w:w="465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7004" w:rsidRPr="004E7004" w:rsidRDefault="00FA1E7D" w:rsidP="004E7004">
            <w:pPr>
              <w:widowControl w:val="0"/>
              <w:suppressLineNumbers/>
            </w:pPr>
            <w:r>
              <w:rPr>
                <w:lang w:val="ru-RU"/>
              </w:rPr>
              <w:t>56</w:t>
            </w:r>
            <w:r w:rsidR="004E7004" w:rsidRPr="004E7004">
              <w:t>%</w:t>
            </w:r>
          </w:p>
        </w:tc>
      </w:tr>
    </w:tbl>
    <w:p w:rsidR="004E7004" w:rsidRPr="004E7004" w:rsidRDefault="004E7004" w:rsidP="004E7004"/>
    <w:p w:rsidR="004E7004" w:rsidRPr="004E7004" w:rsidRDefault="004E7004" w:rsidP="004E7004"/>
    <w:p w:rsidR="004E7004" w:rsidRPr="004E7004" w:rsidRDefault="004E7004" w:rsidP="004E7004">
      <w:pPr>
        <w:rPr>
          <w:lang w:val="ru-RU"/>
        </w:rPr>
      </w:pPr>
      <w:r w:rsidRPr="004E7004">
        <w:rPr>
          <w:lang w:val="ru-RU"/>
        </w:rPr>
        <w:t>Выводы среди групп здоровья превалирует 3 группа, это связано с возрастным составом прикрепленного населения, страдающим хроническим заболеванием</w:t>
      </w:r>
    </w:p>
    <w:p w:rsidR="004E7004" w:rsidRPr="004E7004" w:rsidRDefault="004E7004" w:rsidP="004E7004">
      <w:pPr>
        <w:rPr>
          <w:lang w:val="ru-RU"/>
        </w:rPr>
      </w:pPr>
    </w:p>
    <w:p w:rsidR="004E7004" w:rsidRPr="004E7004" w:rsidRDefault="004E7004" w:rsidP="004E7004">
      <w:pPr>
        <w:jc w:val="center"/>
        <w:rPr>
          <w:lang w:val="ru-RU"/>
        </w:rPr>
      </w:pPr>
    </w:p>
    <w:sectPr w:rsidR="004E7004" w:rsidRPr="004E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ahnschrift Light"/>
    <w:panose1 w:val="020B0502040204020203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60"/>
    <w:rsid w:val="00060B0E"/>
    <w:rsid w:val="004E7004"/>
    <w:rsid w:val="00901360"/>
    <w:rsid w:val="00E3795C"/>
    <w:rsid w:val="00F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D989"/>
  <w15:chartTrackingRefBased/>
  <w15:docId w15:val="{49CF4F04-DAD1-47B3-8614-39D973DC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04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2024г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подлежало</c:v>
                </c:pt>
                <c:pt idx="1">
                  <c:v>осмотрено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3245</c:v>
                </c:pt>
                <c:pt idx="1">
                  <c:v>3471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BF-4CCC-A56A-53A336DE0D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9173736"/>
        <c:axId val="319166520"/>
      </c:barChart>
      <c:catAx>
        <c:axId val="319173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166520"/>
        <c:crosses val="autoZero"/>
        <c:auto val="1"/>
        <c:lblAlgn val="ctr"/>
        <c:lblOffset val="100"/>
        <c:noMultiLvlLbl val="0"/>
      </c:catAx>
      <c:valAx>
        <c:axId val="319166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173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2024г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подлежало</c:v>
                </c:pt>
                <c:pt idx="1">
                  <c:v>осмотрено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842</c:v>
                </c:pt>
                <c:pt idx="1">
                  <c:v>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39-4C06-91E8-626F055F88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9173736"/>
        <c:axId val="319166520"/>
      </c:barChart>
      <c:catAx>
        <c:axId val="319173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166520"/>
        <c:crosses val="autoZero"/>
        <c:auto val="1"/>
        <c:lblAlgn val="ctr"/>
        <c:lblOffset val="100"/>
        <c:noMultiLvlLbl val="0"/>
      </c:catAx>
      <c:valAx>
        <c:axId val="319166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173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2024г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468</c:v>
                </c:pt>
                <c:pt idx="1">
                  <c:v>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A0-485A-8ED9-5483EA318C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9173736"/>
        <c:axId val="319166520"/>
      </c:barChart>
      <c:catAx>
        <c:axId val="319173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166520"/>
        <c:crosses val="autoZero"/>
        <c:auto val="1"/>
        <c:lblAlgn val="ctr"/>
        <c:lblOffset val="100"/>
        <c:noMultiLvlLbl val="0"/>
      </c:catAx>
      <c:valAx>
        <c:axId val="319166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173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2024г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1482</c:v>
                </c:pt>
                <c:pt idx="1">
                  <c:v>1989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9A-4A88-B946-83E36CD881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9173736"/>
        <c:axId val="319166520"/>
      </c:barChart>
      <c:catAx>
        <c:axId val="319173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166520"/>
        <c:crosses val="autoZero"/>
        <c:auto val="1"/>
        <c:lblAlgn val="ctr"/>
        <c:lblOffset val="100"/>
        <c:noMultiLvlLbl val="0"/>
      </c:catAx>
      <c:valAx>
        <c:axId val="319166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173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18-34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126</c:v>
                </c:pt>
                <c:pt idx="1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A5-4A69-A297-903CAE5F51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35-39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79</c:v>
                </c:pt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A5-4A69-A297-903CAE5F51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40-50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409</c:v>
                </c:pt>
                <c:pt idx="1">
                  <c:v>528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A5-4A69-A297-903CAE5F51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55-59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163</c:v>
                </c:pt>
                <c:pt idx="1">
                  <c:v>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A5-4A69-A297-903CAE5F51E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60-64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207</c:v>
                </c:pt>
                <c:pt idx="1">
                  <c:v>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A5-4A69-A297-903CAE5F51E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65-74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366</c:v>
                </c:pt>
                <c:pt idx="1">
                  <c:v>510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A5-4A69-A297-903CAE5F51E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75 и старше 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132</c:v>
                </c:pt>
                <c:pt idx="1">
                  <c:v>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A5-4A69-A297-903CAE5F51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5028832"/>
        <c:axId val="515029160"/>
      </c:barChart>
      <c:catAx>
        <c:axId val="51502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029160"/>
        <c:crosses val="autoZero"/>
        <c:auto val="1"/>
        <c:lblAlgn val="ctr"/>
        <c:lblOffset val="100"/>
        <c:noMultiLvlLbl val="0"/>
      </c:catAx>
      <c:valAx>
        <c:axId val="515029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02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группы здоровья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 квартал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12-4FEB-ACE8-3D69BB1582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 квартал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12-4FEB-ACE8-3D69BB1582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3а группа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 квартал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12-4FEB-ACE8-3D69BB15827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3б группа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 квартал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12-4FEB-ACE8-3D69BB1582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5028832"/>
        <c:axId val="515029160"/>
      </c:barChart>
      <c:catAx>
        <c:axId val="51502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029160"/>
        <c:crosses val="autoZero"/>
        <c:auto val="1"/>
        <c:lblAlgn val="ctr"/>
        <c:lblOffset val="100"/>
        <c:noMultiLvlLbl val="0"/>
      </c:catAx>
      <c:valAx>
        <c:axId val="515029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02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2024-04-15T16:41:00Z</dcterms:created>
  <dcterms:modified xsi:type="dcterms:W3CDTF">2024-04-15T17:09:00Z</dcterms:modified>
</cp:coreProperties>
</file>