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85" w:rsidRDefault="00E16985" w:rsidP="003F33CA">
      <w:pPr>
        <w:jc w:val="center"/>
        <w:rPr>
          <w:rFonts w:ascii="Times New Roman" w:hAnsi="Times New Roman" w:cs="Times New Roman"/>
          <w:sz w:val="28"/>
        </w:rPr>
      </w:pPr>
      <w:bookmarkStart w:id="0" w:name="_GoBack"/>
      <w:bookmarkEnd w:id="0"/>
    </w:p>
    <w:p w:rsidR="00E16985" w:rsidRDefault="00E16985" w:rsidP="003F33CA">
      <w:pPr>
        <w:jc w:val="center"/>
        <w:rPr>
          <w:rFonts w:ascii="Times New Roman" w:hAnsi="Times New Roman" w:cs="Times New Roman"/>
          <w:sz w:val="28"/>
        </w:rPr>
      </w:pPr>
    </w:p>
    <w:p w:rsidR="00E16985" w:rsidRDefault="00E16985" w:rsidP="003F33CA">
      <w:pPr>
        <w:jc w:val="center"/>
        <w:rPr>
          <w:rFonts w:ascii="Times New Roman" w:hAnsi="Times New Roman" w:cs="Times New Roman"/>
          <w:sz w:val="28"/>
        </w:rPr>
      </w:pPr>
    </w:p>
    <w:p w:rsidR="00E16985" w:rsidRDefault="00E16985" w:rsidP="00E16985">
      <w:pPr>
        <w:spacing w:line="360" w:lineRule="auto"/>
        <w:jc w:val="both"/>
        <w:rPr>
          <w:rFonts w:ascii="Times New Roman" w:hAnsi="Times New Roman" w:cs="Times New Roman"/>
          <w:sz w:val="28"/>
          <w:szCs w:val="28"/>
        </w:rPr>
      </w:pPr>
    </w:p>
    <w:p w:rsidR="00E16985" w:rsidRDefault="00E16985" w:rsidP="00E16985">
      <w:pPr>
        <w:spacing w:line="360" w:lineRule="auto"/>
        <w:jc w:val="both"/>
        <w:rPr>
          <w:rFonts w:ascii="Times New Roman" w:hAnsi="Times New Roman" w:cs="Times New Roman"/>
          <w:sz w:val="28"/>
          <w:szCs w:val="28"/>
        </w:rPr>
      </w:pPr>
    </w:p>
    <w:p w:rsidR="00E16985" w:rsidRDefault="00E16985" w:rsidP="00E16985">
      <w:pPr>
        <w:spacing w:line="360" w:lineRule="auto"/>
        <w:jc w:val="both"/>
        <w:rPr>
          <w:rFonts w:ascii="Times New Roman" w:hAnsi="Times New Roman" w:cs="Times New Roman"/>
          <w:sz w:val="28"/>
          <w:szCs w:val="28"/>
        </w:rPr>
      </w:pPr>
    </w:p>
    <w:p w:rsidR="00E16985" w:rsidRDefault="00E16985" w:rsidP="00E16985">
      <w:pPr>
        <w:pStyle w:val="Default"/>
        <w:spacing w:line="360" w:lineRule="auto"/>
        <w:ind w:left="-426" w:firstLine="284"/>
        <w:jc w:val="center"/>
      </w:pPr>
    </w:p>
    <w:p w:rsidR="00E16985" w:rsidRPr="00E16985" w:rsidRDefault="00E16985" w:rsidP="00E16985">
      <w:pPr>
        <w:pStyle w:val="Default"/>
        <w:spacing w:line="360" w:lineRule="auto"/>
        <w:ind w:left="-426" w:firstLine="284"/>
        <w:jc w:val="center"/>
        <w:rPr>
          <w:sz w:val="36"/>
          <w:szCs w:val="28"/>
        </w:rPr>
      </w:pPr>
      <w:r w:rsidRPr="00E16985">
        <w:rPr>
          <w:b/>
          <w:bCs/>
          <w:sz w:val="36"/>
          <w:szCs w:val="28"/>
        </w:rPr>
        <w:t>ИТОГОВЫЙ  АНАЛИТИЧЕСКИЙ ОТЧЁТ</w:t>
      </w:r>
    </w:p>
    <w:p w:rsidR="00E16985" w:rsidRPr="00E16985" w:rsidRDefault="00E16985" w:rsidP="00E16985">
      <w:pPr>
        <w:pStyle w:val="Default"/>
        <w:spacing w:line="360" w:lineRule="auto"/>
        <w:ind w:left="-426" w:firstLine="284"/>
        <w:jc w:val="center"/>
        <w:rPr>
          <w:sz w:val="36"/>
          <w:szCs w:val="28"/>
        </w:rPr>
      </w:pPr>
      <w:r w:rsidRPr="00E16985">
        <w:rPr>
          <w:sz w:val="36"/>
          <w:szCs w:val="28"/>
        </w:rPr>
        <w:t xml:space="preserve">по результатам проведения независимой оценки </w:t>
      </w:r>
    </w:p>
    <w:p w:rsidR="00E16985" w:rsidRPr="00E16985" w:rsidRDefault="00E16985" w:rsidP="00E16985">
      <w:pPr>
        <w:pStyle w:val="Default"/>
        <w:spacing w:line="360" w:lineRule="auto"/>
        <w:ind w:left="-426" w:firstLine="284"/>
        <w:jc w:val="center"/>
        <w:rPr>
          <w:sz w:val="36"/>
          <w:szCs w:val="28"/>
        </w:rPr>
      </w:pPr>
      <w:r w:rsidRPr="00E16985">
        <w:rPr>
          <w:sz w:val="36"/>
          <w:szCs w:val="28"/>
        </w:rPr>
        <w:t xml:space="preserve">качества оказания услуг </w:t>
      </w:r>
    </w:p>
    <w:p w:rsidR="00E16985" w:rsidRPr="00E16985" w:rsidRDefault="00E16985" w:rsidP="00E16985">
      <w:pPr>
        <w:pStyle w:val="Default"/>
        <w:spacing w:line="360" w:lineRule="auto"/>
        <w:ind w:left="-426" w:firstLine="284"/>
        <w:jc w:val="center"/>
        <w:rPr>
          <w:sz w:val="36"/>
          <w:szCs w:val="28"/>
        </w:rPr>
      </w:pPr>
      <w:r w:rsidRPr="00E16985">
        <w:rPr>
          <w:sz w:val="36"/>
          <w:szCs w:val="28"/>
        </w:rPr>
        <w:t>медицинскими организациями Липецкой области</w:t>
      </w:r>
    </w:p>
    <w:p w:rsidR="00E16985" w:rsidRPr="00E16985" w:rsidRDefault="00E16985" w:rsidP="00E16985">
      <w:pPr>
        <w:spacing w:line="360" w:lineRule="auto"/>
        <w:ind w:firstLine="709"/>
        <w:jc w:val="center"/>
        <w:rPr>
          <w:rFonts w:ascii="Times New Roman" w:hAnsi="Times New Roman" w:cs="Times New Roman"/>
          <w:sz w:val="32"/>
          <w:szCs w:val="28"/>
        </w:rPr>
      </w:pPr>
    </w:p>
    <w:p w:rsidR="00E16985" w:rsidRPr="00E16985" w:rsidRDefault="00E16985" w:rsidP="00E16985">
      <w:pPr>
        <w:spacing w:line="360" w:lineRule="auto"/>
        <w:ind w:firstLine="709"/>
        <w:jc w:val="center"/>
        <w:rPr>
          <w:rFonts w:ascii="Times New Roman" w:hAnsi="Times New Roman" w:cs="Times New Roman"/>
          <w:sz w:val="32"/>
          <w:szCs w:val="28"/>
        </w:rPr>
      </w:pPr>
    </w:p>
    <w:p w:rsidR="00E16985" w:rsidRPr="00E16985" w:rsidRDefault="00E16985" w:rsidP="00E16985">
      <w:pPr>
        <w:spacing w:line="360" w:lineRule="auto"/>
        <w:ind w:firstLine="709"/>
        <w:jc w:val="center"/>
        <w:rPr>
          <w:rFonts w:ascii="Times New Roman" w:hAnsi="Times New Roman" w:cs="Times New Roman"/>
          <w:sz w:val="32"/>
          <w:szCs w:val="28"/>
        </w:rPr>
      </w:pPr>
    </w:p>
    <w:p w:rsidR="00E16985" w:rsidRPr="00E16985" w:rsidRDefault="00E16985" w:rsidP="00E16985">
      <w:pPr>
        <w:spacing w:line="360" w:lineRule="auto"/>
        <w:ind w:firstLine="709"/>
        <w:jc w:val="center"/>
        <w:rPr>
          <w:rFonts w:ascii="Times New Roman" w:hAnsi="Times New Roman" w:cs="Times New Roman"/>
          <w:sz w:val="32"/>
          <w:szCs w:val="28"/>
        </w:rPr>
      </w:pPr>
    </w:p>
    <w:p w:rsidR="00E16985" w:rsidRPr="00E16985" w:rsidRDefault="00E16985" w:rsidP="00E16985">
      <w:pPr>
        <w:spacing w:line="360" w:lineRule="auto"/>
        <w:ind w:firstLine="709"/>
        <w:jc w:val="center"/>
        <w:rPr>
          <w:rFonts w:ascii="Times New Roman" w:hAnsi="Times New Roman" w:cs="Times New Roman"/>
          <w:sz w:val="32"/>
          <w:szCs w:val="28"/>
        </w:rPr>
      </w:pPr>
    </w:p>
    <w:p w:rsidR="00E16985" w:rsidRPr="00E16985" w:rsidRDefault="00E16985" w:rsidP="00E16985">
      <w:pPr>
        <w:spacing w:line="360" w:lineRule="auto"/>
        <w:ind w:firstLine="709"/>
        <w:jc w:val="right"/>
        <w:rPr>
          <w:rFonts w:ascii="Times New Roman" w:hAnsi="Times New Roman" w:cs="Times New Roman"/>
          <w:sz w:val="32"/>
          <w:szCs w:val="28"/>
        </w:rPr>
      </w:pPr>
    </w:p>
    <w:p w:rsidR="00E16985" w:rsidRPr="00E16985" w:rsidRDefault="00E16985" w:rsidP="00E16985">
      <w:pPr>
        <w:spacing w:line="360" w:lineRule="auto"/>
        <w:ind w:firstLine="709"/>
        <w:jc w:val="right"/>
        <w:rPr>
          <w:rFonts w:ascii="Times New Roman" w:hAnsi="Times New Roman" w:cs="Times New Roman"/>
          <w:sz w:val="32"/>
          <w:szCs w:val="28"/>
        </w:rPr>
      </w:pPr>
    </w:p>
    <w:p w:rsidR="00E16985" w:rsidRPr="00E16985" w:rsidRDefault="00E16985" w:rsidP="00E16985">
      <w:pPr>
        <w:spacing w:line="360" w:lineRule="auto"/>
        <w:ind w:firstLine="709"/>
        <w:jc w:val="right"/>
        <w:rPr>
          <w:rFonts w:ascii="Times New Roman" w:hAnsi="Times New Roman" w:cs="Times New Roman"/>
          <w:sz w:val="32"/>
          <w:szCs w:val="28"/>
        </w:rPr>
      </w:pPr>
    </w:p>
    <w:p w:rsidR="00E16985" w:rsidRPr="00E16985" w:rsidRDefault="00E16985" w:rsidP="00E16985">
      <w:pPr>
        <w:spacing w:line="360" w:lineRule="auto"/>
        <w:ind w:firstLine="709"/>
        <w:jc w:val="right"/>
        <w:rPr>
          <w:rFonts w:ascii="Times New Roman" w:hAnsi="Times New Roman" w:cs="Times New Roman"/>
          <w:sz w:val="32"/>
          <w:szCs w:val="28"/>
        </w:rPr>
      </w:pPr>
      <w:r w:rsidRPr="00E16985">
        <w:rPr>
          <w:rFonts w:ascii="Times New Roman" w:hAnsi="Times New Roman" w:cs="Times New Roman"/>
          <w:sz w:val="32"/>
          <w:szCs w:val="28"/>
        </w:rPr>
        <w:t>ИП ЗДАНЕВИЧ В.В.</w:t>
      </w:r>
    </w:p>
    <w:p w:rsidR="00E16985" w:rsidRDefault="00E16985" w:rsidP="00E16985">
      <w:pPr>
        <w:spacing w:line="360" w:lineRule="auto"/>
        <w:ind w:firstLine="709"/>
        <w:jc w:val="right"/>
        <w:rPr>
          <w:rFonts w:ascii="Times New Roman" w:hAnsi="Times New Roman" w:cs="Times New Roman"/>
          <w:sz w:val="28"/>
          <w:szCs w:val="28"/>
        </w:rPr>
      </w:pPr>
    </w:p>
    <w:p w:rsidR="00E16985" w:rsidRDefault="00E16985" w:rsidP="00E16985">
      <w:pPr>
        <w:spacing w:line="360" w:lineRule="auto"/>
        <w:ind w:firstLine="709"/>
        <w:jc w:val="right"/>
        <w:rPr>
          <w:rFonts w:ascii="Times New Roman" w:hAnsi="Times New Roman" w:cs="Times New Roman"/>
          <w:sz w:val="28"/>
          <w:szCs w:val="28"/>
        </w:rPr>
      </w:pPr>
    </w:p>
    <w:p w:rsidR="00E16985" w:rsidRDefault="00E16985" w:rsidP="00E16985">
      <w:pPr>
        <w:spacing w:line="360" w:lineRule="auto"/>
        <w:ind w:firstLine="709"/>
        <w:jc w:val="right"/>
        <w:rPr>
          <w:rFonts w:ascii="Times New Roman" w:hAnsi="Times New Roman" w:cs="Times New Roman"/>
          <w:sz w:val="28"/>
          <w:szCs w:val="28"/>
        </w:rPr>
      </w:pPr>
    </w:p>
    <w:p w:rsidR="00E16985" w:rsidRDefault="00E16985" w:rsidP="00E16985">
      <w:pPr>
        <w:spacing w:line="360" w:lineRule="auto"/>
        <w:ind w:firstLine="709"/>
        <w:jc w:val="right"/>
        <w:rPr>
          <w:rFonts w:ascii="Times New Roman" w:hAnsi="Times New Roman" w:cs="Times New Roman"/>
          <w:sz w:val="28"/>
          <w:szCs w:val="28"/>
        </w:rPr>
      </w:pPr>
    </w:p>
    <w:p w:rsidR="00E16985" w:rsidRDefault="00E16985" w:rsidP="00E16985">
      <w:pPr>
        <w:spacing w:line="360" w:lineRule="auto"/>
        <w:ind w:firstLine="709"/>
        <w:jc w:val="right"/>
        <w:rPr>
          <w:rFonts w:ascii="Times New Roman" w:hAnsi="Times New Roman" w:cs="Times New Roman"/>
          <w:sz w:val="28"/>
          <w:szCs w:val="28"/>
        </w:rPr>
      </w:pPr>
    </w:p>
    <w:p w:rsidR="00E16985" w:rsidRDefault="00E16985" w:rsidP="00E16985">
      <w:pPr>
        <w:spacing w:line="360" w:lineRule="auto"/>
        <w:rPr>
          <w:rFonts w:ascii="Times New Roman" w:hAnsi="Times New Roman" w:cs="Times New Roman"/>
          <w:sz w:val="28"/>
          <w:szCs w:val="28"/>
        </w:rPr>
      </w:pPr>
    </w:p>
    <w:p w:rsidR="00E16985" w:rsidRDefault="00E16985" w:rsidP="00E16985">
      <w:pPr>
        <w:spacing w:line="360" w:lineRule="auto"/>
        <w:ind w:firstLine="709"/>
        <w:jc w:val="right"/>
        <w:rPr>
          <w:rFonts w:ascii="Times New Roman" w:hAnsi="Times New Roman" w:cs="Times New Roman"/>
          <w:sz w:val="28"/>
          <w:szCs w:val="28"/>
        </w:rPr>
      </w:pPr>
    </w:p>
    <w:p w:rsidR="00E16985" w:rsidRDefault="00E16985" w:rsidP="00E16985">
      <w:pPr>
        <w:spacing w:line="360" w:lineRule="auto"/>
        <w:jc w:val="center"/>
        <w:rPr>
          <w:rFonts w:ascii="Times New Roman" w:hAnsi="Times New Roman" w:cs="Times New Roman"/>
          <w:sz w:val="28"/>
          <w:szCs w:val="28"/>
        </w:rPr>
      </w:pPr>
      <w:r>
        <w:rPr>
          <w:rFonts w:ascii="Times New Roman" w:hAnsi="Times New Roman" w:cs="Times New Roman"/>
          <w:sz w:val="28"/>
          <w:szCs w:val="28"/>
        </w:rPr>
        <w:t>Липецк, 2016</w:t>
      </w:r>
    </w:p>
    <w:p w:rsidR="00FB6120" w:rsidRDefault="00FB6120" w:rsidP="00FB6120">
      <w:pPr>
        <w:jc w:val="center"/>
        <w:rPr>
          <w:rFonts w:ascii="Times New Roman" w:hAnsi="Times New Roman" w:cs="Times New Roman"/>
          <w:sz w:val="28"/>
        </w:rPr>
      </w:pPr>
      <w:r w:rsidRPr="003F33CA">
        <w:rPr>
          <w:rFonts w:ascii="Times New Roman" w:hAnsi="Times New Roman" w:cs="Times New Roman"/>
          <w:sz w:val="28"/>
        </w:rPr>
        <w:lastRenderedPageBreak/>
        <w:t>СОДЕРЖАНИЕ</w:t>
      </w:r>
    </w:p>
    <w:p w:rsidR="00FB6120" w:rsidRPr="003F33CA" w:rsidRDefault="00FB6120" w:rsidP="00FB6120">
      <w:pPr>
        <w:jc w:val="center"/>
        <w:rPr>
          <w:rFonts w:ascii="Times New Roman" w:hAnsi="Times New Roman" w:cs="Times New Roman"/>
          <w:sz w:val="28"/>
        </w:rPr>
      </w:pPr>
    </w:p>
    <w:tbl>
      <w:tblPr>
        <w:tblStyle w:val="a3"/>
        <w:tblW w:w="1063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1"/>
        <w:gridCol w:w="496"/>
      </w:tblGrid>
      <w:tr w:rsidR="00FB6120" w:rsidRPr="00C65BD8" w:rsidTr="00FB6120">
        <w:tc>
          <w:tcPr>
            <w:tcW w:w="10354" w:type="dxa"/>
          </w:tcPr>
          <w:p w:rsidR="00FB6120" w:rsidRDefault="00FB6120" w:rsidP="005B7B45">
            <w:pPr>
              <w:spacing w:line="276" w:lineRule="auto"/>
              <w:rPr>
                <w:rFonts w:ascii="Times New Roman" w:hAnsi="Times New Roman" w:cs="Times New Roman"/>
                <w:b/>
                <w:sz w:val="28"/>
                <w:szCs w:val="28"/>
              </w:rPr>
            </w:pPr>
            <w:r w:rsidRPr="00C65BD8">
              <w:rPr>
                <w:rFonts w:ascii="Times New Roman" w:hAnsi="Times New Roman" w:cs="Times New Roman"/>
                <w:b/>
                <w:sz w:val="28"/>
                <w:szCs w:val="28"/>
              </w:rPr>
              <w:t>Введение</w:t>
            </w:r>
          </w:p>
          <w:p w:rsidR="00FB6120" w:rsidRPr="00AC0A1C" w:rsidRDefault="00FB6120" w:rsidP="005B7B45">
            <w:pPr>
              <w:spacing w:line="276" w:lineRule="auto"/>
              <w:rPr>
                <w:rFonts w:ascii="Times New Roman" w:hAnsi="Times New Roman" w:cs="Times New Roman"/>
                <w:b/>
                <w:sz w:val="8"/>
                <w:szCs w:val="28"/>
              </w:rPr>
            </w:pP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3</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b/>
                <w:sz w:val="28"/>
                <w:szCs w:val="28"/>
              </w:rPr>
              <w:t>Глава I.</w:t>
            </w:r>
            <w:r w:rsidRPr="00C65BD8">
              <w:rPr>
                <w:rFonts w:ascii="Times New Roman" w:hAnsi="Times New Roman" w:cs="Times New Roman"/>
                <w:sz w:val="28"/>
                <w:szCs w:val="28"/>
              </w:rPr>
              <w:t xml:space="preserve"> Методика </w:t>
            </w:r>
            <w:r>
              <w:rPr>
                <w:rFonts w:ascii="Times New Roman" w:hAnsi="Times New Roman" w:cs="Times New Roman"/>
                <w:sz w:val="28"/>
                <w:szCs w:val="28"/>
              </w:rPr>
              <w:t xml:space="preserve">проведения </w:t>
            </w:r>
            <w:r w:rsidRPr="00C65BD8">
              <w:rPr>
                <w:rFonts w:ascii="Times New Roman" w:hAnsi="Times New Roman" w:cs="Times New Roman"/>
                <w:sz w:val="28"/>
                <w:szCs w:val="28"/>
              </w:rPr>
              <w:t>независимой оценки</w:t>
            </w:r>
            <w:r>
              <w:rPr>
                <w:rFonts w:ascii="Times New Roman" w:hAnsi="Times New Roman" w:cs="Times New Roman"/>
                <w:sz w:val="28"/>
                <w:szCs w:val="28"/>
              </w:rPr>
              <w:t xml:space="preserve"> медицинских организаций Липецкой области</w:t>
            </w:r>
          </w:p>
          <w:p w:rsidR="00FB6120" w:rsidRPr="00381C34" w:rsidRDefault="00FB6120" w:rsidP="005B7B45">
            <w:pPr>
              <w:spacing w:line="276" w:lineRule="auto"/>
              <w:rPr>
                <w:sz w:val="8"/>
                <w:szCs w:val="28"/>
              </w:rPr>
            </w:pPr>
          </w:p>
        </w:tc>
        <w:tc>
          <w:tcPr>
            <w:tcW w:w="283" w:type="dxa"/>
          </w:tcPr>
          <w:p w:rsidR="00FB6120" w:rsidRDefault="00FB6120" w:rsidP="005B7B45">
            <w:pPr>
              <w:spacing w:line="276" w:lineRule="auto"/>
              <w:rPr>
                <w:rFonts w:ascii="Times New Roman" w:hAnsi="Times New Roman" w:cs="Times New Roman"/>
                <w:sz w:val="28"/>
                <w:szCs w:val="28"/>
              </w:rPr>
            </w:pPr>
          </w:p>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4</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b/>
                <w:sz w:val="28"/>
                <w:szCs w:val="28"/>
              </w:rPr>
              <w:t xml:space="preserve">Глава </w:t>
            </w:r>
            <w:r w:rsidRPr="00C65BD8">
              <w:rPr>
                <w:rFonts w:ascii="Times New Roman" w:hAnsi="Times New Roman" w:cs="Times New Roman"/>
                <w:b/>
                <w:sz w:val="28"/>
                <w:szCs w:val="28"/>
                <w:lang w:val="en-US"/>
              </w:rPr>
              <w:t>II</w:t>
            </w:r>
            <w:r w:rsidRPr="00C65BD8">
              <w:rPr>
                <w:rFonts w:ascii="Times New Roman" w:hAnsi="Times New Roman" w:cs="Times New Roman"/>
                <w:b/>
                <w:sz w:val="28"/>
                <w:szCs w:val="28"/>
              </w:rPr>
              <w:t xml:space="preserve">. </w:t>
            </w:r>
            <w:r w:rsidRPr="00C65BD8">
              <w:rPr>
                <w:rFonts w:ascii="Times New Roman" w:hAnsi="Times New Roman" w:cs="Times New Roman"/>
                <w:sz w:val="28"/>
                <w:szCs w:val="28"/>
              </w:rPr>
              <w:t>Открытость и доступность информации о медицинской организации</w:t>
            </w:r>
          </w:p>
          <w:p w:rsidR="00FB6120" w:rsidRPr="00381C34" w:rsidRDefault="00FB6120" w:rsidP="005B7B45">
            <w:pPr>
              <w:spacing w:line="276" w:lineRule="auto"/>
              <w:rPr>
                <w:rFonts w:ascii="Times New Roman" w:hAnsi="Times New Roman" w:cs="Times New Roman"/>
                <w:b/>
                <w:sz w:val="8"/>
                <w:szCs w:val="28"/>
              </w:rPr>
            </w:pP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7</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Pr>
                <w:rFonts w:ascii="Times New Roman" w:hAnsi="Times New Roman" w:cs="Times New Roman"/>
                <w:sz w:val="28"/>
                <w:szCs w:val="28"/>
              </w:rPr>
              <w:t xml:space="preserve">2.1. </w:t>
            </w:r>
            <w:r w:rsidRPr="00C65BD8">
              <w:rPr>
                <w:rFonts w:ascii="Times New Roman" w:hAnsi="Times New Roman" w:cs="Times New Roman"/>
                <w:sz w:val="28"/>
                <w:szCs w:val="28"/>
              </w:rPr>
              <w:t>Рейтинг медицинских организаций Липецкой области на официальном сайте  (www.bus.gov.ru)  в сети интернет</w:t>
            </w:r>
          </w:p>
          <w:p w:rsidR="00FB6120" w:rsidRPr="00381C34" w:rsidRDefault="00FB6120" w:rsidP="005B7B45">
            <w:pPr>
              <w:spacing w:line="276" w:lineRule="auto"/>
              <w:rPr>
                <w:sz w:val="8"/>
                <w:szCs w:val="28"/>
              </w:rPr>
            </w:pPr>
          </w:p>
        </w:tc>
        <w:tc>
          <w:tcPr>
            <w:tcW w:w="283" w:type="dxa"/>
          </w:tcPr>
          <w:p w:rsidR="00FB6120" w:rsidRDefault="00FB6120" w:rsidP="005B7B45">
            <w:pPr>
              <w:spacing w:line="276" w:lineRule="auto"/>
              <w:rPr>
                <w:rFonts w:ascii="Times New Roman" w:hAnsi="Times New Roman" w:cs="Times New Roman"/>
                <w:sz w:val="28"/>
                <w:szCs w:val="28"/>
              </w:rPr>
            </w:pPr>
          </w:p>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9</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Pr>
                <w:rFonts w:ascii="Times New Roman" w:hAnsi="Times New Roman" w:cs="Times New Roman"/>
                <w:sz w:val="28"/>
                <w:szCs w:val="28"/>
              </w:rPr>
              <w:t xml:space="preserve">2.2. </w:t>
            </w:r>
            <w:r w:rsidRPr="00C65BD8">
              <w:rPr>
                <w:rFonts w:ascii="Times New Roman" w:hAnsi="Times New Roman" w:cs="Times New Roman"/>
                <w:sz w:val="28"/>
                <w:szCs w:val="28"/>
              </w:rPr>
              <w:t>Полнота, актуальность и понятность информации о медицинской организации, размещаемой на официальном сайте медицинской организации</w:t>
            </w:r>
          </w:p>
          <w:p w:rsidR="00FB6120" w:rsidRPr="00381C34" w:rsidRDefault="00FB6120" w:rsidP="005B7B45">
            <w:pPr>
              <w:spacing w:line="276" w:lineRule="auto"/>
              <w:rPr>
                <w:rFonts w:ascii="Times New Roman" w:hAnsi="Times New Roman" w:cs="Times New Roman"/>
                <w:sz w:val="8"/>
                <w:szCs w:val="28"/>
              </w:rPr>
            </w:pPr>
          </w:p>
        </w:tc>
        <w:tc>
          <w:tcPr>
            <w:tcW w:w="283" w:type="dxa"/>
          </w:tcPr>
          <w:p w:rsidR="00FB6120" w:rsidRDefault="00FB6120" w:rsidP="005B7B45">
            <w:pPr>
              <w:spacing w:line="276" w:lineRule="auto"/>
              <w:rPr>
                <w:rFonts w:ascii="Times New Roman" w:hAnsi="Times New Roman" w:cs="Times New Roman"/>
                <w:sz w:val="28"/>
                <w:szCs w:val="28"/>
              </w:rPr>
            </w:pPr>
          </w:p>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10</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sz w:val="28"/>
                <w:szCs w:val="28"/>
              </w:rPr>
              <w:t xml:space="preserve">2.3. Наличие и доступность на официальном сайте медицинской организации способов обратной связи </w:t>
            </w:r>
          </w:p>
          <w:p w:rsidR="00FB6120" w:rsidRPr="009D2996" w:rsidRDefault="00FB6120" w:rsidP="005B7B45">
            <w:pPr>
              <w:spacing w:line="276" w:lineRule="auto"/>
              <w:rPr>
                <w:rFonts w:ascii="Times New Roman" w:hAnsi="Times New Roman" w:cs="Times New Roman"/>
                <w:sz w:val="8"/>
                <w:szCs w:val="28"/>
              </w:rPr>
            </w:pPr>
          </w:p>
        </w:tc>
        <w:tc>
          <w:tcPr>
            <w:tcW w:w="283" w:type="dxa"/>
          </w:tcPr>
          <w:p w:rsidR="00FB6120" w:rsidRDefault="00FB6120" w:rsidP="005B7B45">
            <w:pPr>
              <w:spacing w:line="276" w:lineRule="auto"/>
              <w:rPr>
                <w:rFonts w:ascii="Times New Roman" w:hAnsi="Times New Roman" w:cs="Times New Roman"/>
                <w:sz w:val="28"/>
                <w:szCs w:val="28"/>
              </w:rPr>
            </w:pPr>
          </w:p>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11</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sz w:val="28"/>
                <w:szCs w:val="28"/>
              </w:rPr>
              <w:t>2.4. Полнота и качество информации о работе медицинской организации, доступн</w:t>
            </w:r>
            <w:r>
              <w:rPr>
                <w:rFonts w:ascii="Times New Roman" w:hAnsi="Times New Roman" w:cs="Times New Roman"/>
                <w:sz w:val="28"/>
                <w:szCs w:val="28"/>
              </w:rPr>
              <w:t>ые</w:t>
            </w:r>
            <w:r w:rsidRPr="00C65BD8">
              <w:rPr>
                <w:rFonts w:ascii="Times New Roman" w:hAnsi="Times New Roman" w:cs="Times New Roman"/>
                <w:sz w:val="28"/>
                <w:szCs w:val="28"/>
              </w:rPr>
              <w:t xml:space="preserve"> на официальном сайте и в помещениях медицинской организации</w:t>
            </w:r>
          </w:p>
          <w:p w:rsidR="00FB6120" w:rsidRPr="009D2996" w:rsidRDefault="00FB6120" w:rsidP="005B7B45">
            <w:pPr>
              <w:spacing w:line="276" w:lineRule="auto"/>
              <w:rPr>
                <w:rFonts w:ascii="Times New Roman" w:hAnsi="Times New Roman" w:cs="Times New Roman"/>
                <w:sz w:val="8"/>
                <w:szCs w:val="28"/>
              </w:rPr>
            </w:pPr>
          </w:p>
        </w:tc>
        <w:tc>
          <w:tcPr>
            <w:tcW w:w="283" w:type="dxa"/>
          </w:tcPr>
          <w:p w:rsidR="00FB6120" w:rsidRDefault="00FB6120" w:rsidP="005B7B45">
            <w:pPr>
              <w:spacing w:line="276" w:lineRule="auto"/>
              <w:rPr>
                <w:rFonts w:ascii="Times New Roman" w:hAnsi="Times New Roman" w:cs="Times New Roman"/>
                <w:sz w:val="28"/>
                <w:szCs w:val="28"/>
              </w:rPr>
            </w:pPr>
          </w:p>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12</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b/>
                <w:sz w:val="28"/>
                <w:szCs w:val="28"/>
              </w:rPr>
              <w:t xml:space="preserve">Глава III.  </w:t>
            </w:r>
            <w:r w:rsidRPr="00C65BD8">
              <w:rPr>
                <w:rFonts w:ascii="Times New Roman" w:hAnsi="Times New Roman" w:cs="Times New Roman"/>
                <w:sz w:val="28"/>
                <w:szCs w:val="28"/>
              </w:rPr>
              <w:t>Комфортность условий предоставления медицинских услуг и доступность их получения</w:t>
            </w:r>
          </w:p>
          <w:p w:rsidR="00FB6120" w:rsidRPr="009D2996" w:rsidRDefault="00FB6120" w:rsidP="005B7B45">
            <w:pPr>
              <w:spacing w:line="276" w:lineRule="auto"/>
              <w:rPr>
                <w:rFonts w:ascii="Times New Roman" w:hAnsi="Times New Roman" w:cs="Times New Roman"/>
                <w:sz w:val="8"/>
                <w:szCs w:val="28"/>
              </w:rPr>
            </w:pPr>
          </w:p>
        </w:tc>
        <w:tc>
          <w:tcPr>
            <w:tcW w:w="283" w:type="dxa"/>
          </w:tcPr>
          <w:p w:rsidR="00FB6120" w:rsidRDefault="00FB6120" w:rsidP="005B7B45">
            <w:pPr>
              <w:spacing w:line="276" w:lineRule="auto"/>
              <w:rPr>
                <w:rFonts w:ascii="Times New Roman" w:hAnsi="Times New Roman" w:cs="Times New Roman"/>
                <w:sz w:val="28"/>
                <w:szCs w:val="28"/>
              </w:rPr>
            </w:pPr>
          </w:p>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14</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sz w:val="28"/>
                <w:szCs w:val="28"/>
              </w:rPr>
              <w:t>3.1.  Запись на прием к врачу</w:t>
            </w:r>
          </w:p>
          <w:p w:rsidR="00FB6120" w:rsidRPr="00AC0A1C" w:rsidRDefault="00FB6120" w:rsidP="005B7B45">
            <w:pPr>
              <w:spacing w:line="276" w:lineRule="auto"/>
              <w:rPr>
                <w:rFonts w:ascii="Times New Roman" w:hAnsi="Times New Roman" w:cs="Times New Roman"/>
                <w:sz w:val="8"/>
                <w:szCs w:val="28"/>
              </w:rPr>
            </w:pP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16</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sz w:val="28"/>
                <w:szCs w:val="28"/>
              </w:rPr>
              <w:t>3.2.  Условия пребывания в медицинской организации</w:t>
            </w:r>
          </w:p>
          <w:p w:rsidR="00FB6120" w:rsidRPr="00AC0A1C" w:rsidRDefault="00FB6120" w:rsidP="005B7B45">
            <w:pPr>
              <w:spacing w:line="276" w:lineRule="auto"/>
              <w:rPr>
                <w:rFonts w:ascii="Times New Roman" w:hAnsi="Times New Roman" w:cs="Times New Roman"/>
                <w:sz w:val="8"/>
                <w:szCs w:val="8"/>
              </w:rPr>
            </w:pP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18</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sz w:val="28"/>
                <w:szCs w:val="28"/>
              </w:rPr>
              <w:t xml:space="preserve">3.3.  Время ожидания приема врача </w:t>
            </w:r>
          </w:p>
          <w:p w:rsidR="00FB6120" w:rsidRPr="00D97F00" w:rsidRDefault="00FB6120" w:rsidP="005B7B45">
            <w:pPr>
              <w:spacing w:line="276" w:lineRule="auto"/>
              <w:rPr>
                <w:rFonts w:ascii="Times New Roman" w:hAnsi="Times New Roman" w:cs="Times New Roman"/>
                <w:sz w:val="8"/>
                <w:szCs w:val="8"/>
              </w:rPr>
            </w:pP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19</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sz w:val="28"/>
                <w:szCs w:val="28"/>
              </w:rPr>
              <w:t>3.4.  Питание в медицинской организации</w:t>
            </w:r>
          </w:p>
          <w:p w:rsidR="00FB6120" w:rsidRPr="00D97F00" w:rsidRDefault="00FB6120" w:rsidP="005B7B45">
            <w:pPr>
              <w:spacing w:line="276" w:lineRule="auto"/>
              <w:rPr>
                <w:rFonts w:ascii="Times New Roman" w:hAnsi="Times New Roman" w:cs="Times New Roman"/>
                <w:sz w:val="8"/>
                <w:szCs w:val="8"/>
              </w:rPr>
            </w:pP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20</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sz w:val="28"/>
                <w:szCs w:val="28"/>
              </w:rPr>
              <w:t>3.5.  Доступность диагностических исследований и медицинских средств в медицинской организации</w:t>
            </w:r>
          </w:p>
          <w:p w:rsidR="00FB6120" w:rsidRPr="00D97F00" w:rsidRDefault="00FB6120" w:rsidP="005B7B45">
            <w:pPr>
              <w:spacing w:line="276" w:lineRule="auto"/>
              <w:rPr>
                <w:rFonts w:ascii="Times New Roman" w:hAnsi="Times New Roman" w:cs="Times New Roman"/>
                <w:sz w:val="8"/>
                <w:szCs w:val="8"/>
              </w:rPr>
            </w:pPr>
          </w:p>
        </w:tc>
        <w:tc>
          <w:tcPr>
            <w:tcW w:w="283" w:type="dxa"/>
          </w:tcPr>
          <w:p w:rsidR="00FB6120" w:rsidRDefault="00FB6120" w:rsidP="005B7B45">
            <w:pPr>
              <w:spacing w:line="276" w:lineRule="auto"/>
              <w:rPr>
                <w:rFonts w:ascii="Times New Roman" w:hAnsi="Times New Roman" w:cs="Times New Roman"/>
                <w:sz w:val="28"/>
                <w:szCs w:val="28"/>
              </w:rPr>
            </w:pPr>
          </w:p>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21</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sz w:val="28"/>
                <w:szCs w:val="28"/>
              </w:rPr>
              <w:t xml:space="preserve">3.6.  Организация оборудования </w:t>
            </w:r>
            <w:r>
              <w:rPr>
                <w:rFonts w:ascii="Times New Roman" w:hAnsi="Times New Roman" w:cs="Times New Roman"/>
                <w:sz w:val="28"/>
                <w:szCs w:val="28"/>
              </w:rPr>
              <w:t xml:space="preserve">медицинской организации </w:t>
            </w:r>
            <w:r w:rsidRPr="00C65BD8">
              <w:rPr>
                <w:rFonts w:ascii="Times New Roman" w:hAnsi="Times New Roman" w:cs="Times New Roman"/>
                <w:sz w:val="28"/>
                <w:szCs w:val="28"/>
              </w:rPr>
              <w:t xml:space="preserve">для лиц с ограниченными возможностями </w:t>
            </w:r>
          </w:p>
          <w:p w:rsidR="00FB6120" w:rsidRPr="00D97F00" w:rsidRDefault="00FB6120" w:rsidP="005B7B45">
            <w:pPr>
              <w:spacing w:line="276" w:lineRule="auto"/>
              <w:rPr>
                <w:rFonts w:ascii="Times New Roman" w:hAnsi="Times New Roman" w:cs="Times New Roman"/>
                <w:sz w:val="8"/>
                <w:szCs w:val="8"/>
              </w:rPr>
            </w:pPr>
          </w:p>
        </w:tc>
        <w:tc>
          <w:tcPr>
            <w:tcW w:w="283" w:type="dxa"/>
          </w:tcPr>
          <w:p w:rsidR="00FB6120" w:rsidRDefault="00FB6120" w:rsidP="005B7B45">
            <w:pPr>
              <w:spacing w:line="276" w:lineRule="auto"/>
              <w:rPr>
                <w:rFonts w:ascii="Times New Roman" w:hAnsi="Times New Roman" w:cs="Times New Roman"/>
                <w:sz w:val="28"/>
                <w:szCs w:val="28"/>
              </w:rPr>
            </w:pPr>
          </w:p>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23</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b/>
                <w:sz w:val="28"/>
                <w:szCs w:val="28"/>
              </w:rPr>
              <w:t xml:space="preserve">Глава IV. </w:t>
            </w:r>
            <w:r w:rsidRPr="00C65BD8">
              <w:rPr>
                <w:rFonts w:ascii="Times New Roman" w:hAnsi="Times New Roman" w:cs="Times New Roman"/>
                <w:sz w:val="28"/>
                <w:szCs w:val="28"/>
              </w:rPr>
              <w:t>Время ожидания предоставления медицинс</w:t>
            </w:r>
            <w:r>
              <w:rPr>
                <w:rFonts w:ascii="Times New Roman" w:hAnsi="Times New Roman" w:cs="Times New Roman"/>
                <w:sz w:val="28"/>
                <w:szCs w:val="28"/>
              </w:rPr>
              <w:t>ких услуг</w:t>
            </w:r>
          </w:p>
          <w:p w:rsidR="00FB6120" w:rsidRPr="00D97F00" w:rsidRDefault="00FB6120" w:rsidP="005B7B45">
            <w:pPr>
              <w:spacing w:line="276" w:lineRule="auto"/>
              <w:rPr>
                <w:rFonts w:ascii="Times New Roman" w:hAnsi="Times New Roman" w:cs="Times New Roman"/>
                <w:sz w:val="8"/>
                <w:szCs w:val="8"/>
              </w:rPr>
            </w:pP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24</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Pr>
                <w:rFonts w:ascii="Times New Roman" w:hAnsi="Times New Roman" w:cs="Times New Roman"/>
                <w:sz w:val="28"/>
                <w:szCs w:val="28"/>
              </w:rPr>
              <w:t xml:space="preserve">4.1. </w:t>
            </w:r>
            <w:r w:rsidRPr="00C65BD8">
              <w:rPr>
                <w:rFonts w:ascii="Times New Roman" w:hAnsi="Times New Roman" w:cs="Times New Roman"/>
                <w:sz w:val="28"/>
                <w:szCs w:val="28"/>
              </w:rPr>
              <w:t>Срок ожидания диагностического исследования с момента получения направления на диагностическое исследование</w:t>
            </w:r>
          </w:p>
          <w:p w:rsidR="00FB6120" w:rsidRPr="00D97F00" w:rsidRDefault="00FB6120" w:rsidP="005B7B45">
            <w:pPr>
              <w:spacing w:line="276" w:lineRule="auto"/>
              <w:rPr>
                <w:rFonts w:ascii="Times New Roman" w:hAnsi="Times New Roman" w:cs="Times New Roman"/>
                <w:sz w:val="8"/>
                <w:szCs w:val="8"/>
              </w:rPr>
            </w:pPr>
          </w:p>
        </w:tc>
        <w:tc>
          <w:tcPr>
            <w:tcW w:w="283" w:type="dxa"/>
          </w:tcPr>
          <w:p w:rsidR="00FB6120" w:rsidRDefault="00FB6120" w:rsidP="005B7B45">
            <w:pPr>
              <w:spacing w:line="276" w:lineRule="auto"/>
              <w:rPr>
                <w:rFonts w:ascii="Times New Roman" w:hAnsi="Times New Roman" w:cs="Times New Roman"/>
                <w:sz w:val="28"/>
                <w:szCs w:val="28"/>
              </w:rPr>
            </w:pPr>
          </w:p>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26</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Pr>
                <w:rFonts w:ascii="Times New Roman" w:hAnsi="Times New Roman" w:cs="Times New Roman"/>
                <w:sz w:val="28"/>
                <w:szCs w:val="28"/>
              </w:rPr>
              <w:t xml:space="preserve">4.2. </w:t>
            </w:r>
            <w:r w:rsidRPr="00C65BD8">
              <w:rPr>
                <w:rFonts w:ascii="Times New Roman" w:hAnsi="Times New Roman" w:cs="Times New Roman"/>
                <w:sz w:val="28"/>
                <w:szCs w:val="28"/>
              </w:rPr>
              <w:t>Время ожидания в приемном отделении медицинской организации</w:t>
            </w:r>
          </w:p>
          <w:p w:rsidR="00FB6120" w:rsidRPr="00D97F00" w:rsidRDefault="00FB6120" w:rsidP="005B7B45">
            <w:pPr>
              <w:spacing w:line="276" w:lineRule="auto"/>
              <w:rPr>
                <w:rFonts w:ascii="Times New Roman" w:hAnsi="Times New Roman" w:cs="Times New Roman"/>
                <w:sz w:val="8"/>
                <w:szCs w:val="8"/>
              </w:rPr>
            </w:pP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27</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Pr>
                <w:rFonts w:ascii="Times New Roman" w:hAnsi="Times New Roman" w:cs="Times New Roman"/>
                <w:sz w:val="28"/>
                <w:szCs w:val="28"/>
              </w:rPr>
              <w:t xml:space="preserve">4.3. </w:t>
            </w:r>
            <w:r w:rsidRPr="00C65BD8">
              <w:rPr>
                <w:rFonts w:ascii="Times New Roman" w:hAnsi="Times New Roman" w:cs="Times New Roman"/>
                <w:sz w:val="28"/>
                <w:szCs w:val="28"/>
              </w:rPr>
              <w:t>Своевременный прием врача</w:t>
            </w:r>
          </w:p>
          <w:p w:rsidR="00FB6120" w:rsidRPr="00D97F00" w:rsidRDefault="00FB6120" w:rsidP="005B7B45">
            <w:pPr>
              <w:spacing w:line="276" w:lineRule="auto"/>
              <w:rPr>
                <w:rFonts w:ascii="Times New Roman" w:hAnsi="Times New Roman" w:cs="Times New Roman"/>
                <w:sz w:val="8"/>
                <w:szCs w:val="8"/>
              </w:rPr>
            </w:pP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28</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Pr>
                <w:rFonts w:ascii="Times New Roman" w:hAnsi="Times New Roman" w:cs="Times New Roman"/>
                <w:sz w:val="28"/>
                <w:szCs w:val="28"/>
              </w:rPr>
              <w:t xml:space="preserve">4.4. </w:t>
            </w:r>
            <w:r w:rsidRPr="00C65BD8">
              <w:rPr>
                <w:rFonts w:ascii="Times New Roman" w:hAnsi="Times New Roman" w:cs="Times New Roman"/>
                <w:sz w:val="28"/>
                <w:szCs w:val="28"/>
              </w:rPr>
              <w:t>Плановая госпитализация</w:t>
            </w:r>
          </w:p>
          <w:p w:rsidR="00FB6120" w:rsidRPr="00D97F00" w:rsidRDefault="00FB6120" w:rsidP="005B7B45">
            <w:pPr>
              <w:spacing w:line="276" w:lineRule="auto"/>
              <w:rPr>
                <w:rFonts w:ascii="Times New Roman" w:hAnsi="Times New Roman" w:cs="Times New Roman"/>
                <w:sz w:val="8"/>
                <w:szCs w:val="8"/>
              </w:rPr>
            </w:pP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29</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Pr>
                <w:rFonts w:ascii="Times New Roman" w:hAnsi="Times New Roman" w:cs="Times New Roman"/>
                <w:sz w:val="28"/>
                <w:szCs w:val="28"/>
              </w:rPr>
              <w:t xml:space="preserve">4.5. </w:t>
            </w:r>
            <w:r w:rsidRPr="00C65BD8">
              <w:rPr>
                <w:rFonts w:ascii="Times New Roman" w:hAnsi="Times New Roman" w:cs="Times New Roman"/>
                <w:sz w:val="28"/>
                <w:szCs w:val="28"/>
              </w:rPr>
              <w:t xml:space="preserve">Своевременность выполнения диагностического исследования </w:t>
            </w:r>
          </w:p>
          <w:p w:rsidR="00FB6120" w:rsidRPr="00D97F00" w:rsidRDefault="00FB6120" w:rsidP="005B7B45">
            <w:pPr>
              <w:spacing w:line="276" w:lineRule="auto"/>
              <w:rPr>
                <w:rFonts w:ascii="Times New Roman" w:hAnsi="Times New Roman" w:cs="Times New Roman"/>
                <w:sz w:val="8"/>
                <w:szCs w:val="8"/>
              </w:rPr>
            </w:pP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31</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b/>
                <w:sz w:val="28"/>
                <w:szCs w:val="28"/>
              </w:rPr>
              <w:t xml:space="preserve">Глава V. </w:t>
            </w:r>
            <w:r w:rsidRPr="00C65BD8">
              <w:rPr>
                <w:rFonts w:ascii="Times New Roman" w:hAnsi="Times New Roman" w:cs="Times New Roman"/>
                <w:sz w:val="28"/>
                <w:szCs w:val="28"/>
              </w:rPr>
              <w:t>Доброжелательность, вежливость, компетентность работников медицинской организации</w:t>
            </w:r>
          </w:p>
          <w:p w:rsidR="00FB6120" w:rsidRPr="00D97F00" w:rsidRDefault="00FB6120" w:rsidP="005B7B45">
            <w:pPr>
              <w:spacing w:line="276" w:lineRule="auto"/>
              <w:rPr>
                <w:rFonts w:ascii="Times New Roman" w:hAnsi="Times New Roman" w:cs="Times New Roman"/>
                <w:sz w:val="8"/>
                <w:szCs w:val="8"/>
              </w:rPr>
            </w:pP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32</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sz w:val="28"/>
                <w:szCs w:val="28"/>
              </w:rPr>
              <w:lastRenderedPageBreak/>
              <w:t>5.1.  Доброжелательность</w:t>
            </w:r>
            <w:r>
              <w:rPr>
                <w:rFonts w:ascii="Times New Roman" w:hAnsi="Times New Roman" w:cs="Times New Roman"/>
                <w:sz w:val="28"/>
                <w:szCs w:val="28"/>
              </w:rPr>
              <w:t xml:space="preserve"> и </w:t>
            </w:r>
            <w:r w:rsidRPr="00C65BD8">
              <w:rPr>
                <w:rFonts w:ascii="Times New Roman" w:hAnsi="Times New Roman" w:cs="Times New Roman"/>
                <w:sz w:val="28"/>
                <w:szCs w:val="28"/>
              </w:rPr>
              <w:t>вежливость медицинских работников</w:t>
            </w:r>
          </w:p>
          <w:p w:rsidR="00FB6120" w:rsidRPr="00D97F00" w:rsidRDefault="00FB6120" w:rsidP="005B7B45">
            <w:pPr>
              <w:spacing w:line="276" w:lineRule="auto"/>
              <w:rPr>
                <w:sz w:val="8"/>
                <w:szCs w:val="8"/>
              </w:rPr>
            </w:pP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34</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sz w:val="28"/>
                <w:szCs w:val="28"/>
              </w:rPr>
              <w:t>5.2.  Компетентность медицинских работников</w:t>
            </w:r>
          </w:p>
          <w:p w:rsidR="00FB6120" w:rsidRPr="00D97F00" w:rsidRDefault="00FB6120" w:rsidP="005B7B45">
            <w:pPr>
              <w:spacing w:line="276" w:lineRule="auto"/>
              <w:rPr>
                <w:rFonts w:ascii="Times New Roman" w:hAnsi="Times New Roman" w:cs="Times New Roman"/>
                <w:sz w:val="8"/>
                <w:szCs w:val="8"/>
              </w:rPr>
            </w:pP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35</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b/>
                <w:sz w:val="28"/>
                <w:szCs w:val="28"/>
              </w:rPr>
              <w:t xml:space="preserve">Глава </w:t>
            </w:r>
            <w:r w:rsidRPr="00C65BD8">
              <w:rPr>
                <w:rFonts w:ascii="Times New Roman" w:hAnsi="Times New Roman" w:cs="Times New Roman"/>
                <w:b/>
                <w:sz w:val="28"/>
                <w:szCs w:val="28"/>
                <w:lang w:val="en-US"/>
              </w:rPr>
              <w:t>VI</w:t>
            </w:r>
            <w:r w:rsidRPr="00C65BD8">
              <w:rPr>
                <w:rFonts w:ascii="Times New Roman" w:hAnsi="Times New Roman" w:cs="Times New Roman"/>
                <w:b/>
                <w:sz w:val="28"/>
                <w:szCs w:val="28"/>
              </w:rPr>
              <w:t>.</w:t>
            </w:r>
            <w:r w:rsidRPr="00C65BD8">
              <w:rPr>
                <w:rFonts w:ascii="Times New Roman" w:hAnsi="Times New Roman" w:cs="Times New Roman"/>
                <w:sz w:val="28"/>
                <w:szCs w:val="28"/>
              </w:rPr>
              <w:t>Удовлетворенность пациентов оказанными услугами</w:t>
            </w:r>
          </w:p>
          <w:p w:rsidR="00FB6120" w:rsidRPr="00D97F00" w:rsidRDefault="00FB6120" w:rsidP="005B7B45">
            <w:pPr>
              <w:spacing w:line="276" w:lineRule="auto"/>
              <w:rPr>
                <w:rFonts w:ascii="Times New Roman" w:hAnsi="Times New Roman" w:cs="Times New Roman"/>
                <w:sz w:val="8"/>
                <w:szCs w:val="8"/>
              </w:rPr>
            </w:pP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36</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Pr>
                <w:rFonts w:ascii="Times New Roman" w:hAnsi="Times New Roman" w:cs="Times New Roman"/>
                <w:sz w:val="28"/>
                <w:szCs w:val="28"/>
              </w:rPr>
              <w:t xml:space="preserve">6.1. </w:t>
            </w:r>
            <w:r w:rsidRPr="00C65BD8">
              <w:rPr>
                <w:rFonts w:ascii="Times New Roman" w:hAnsi="Times New Roman" w:cs="Times New Roman"/>
                <w:sz w:val="28"/>
                <w:szCs w:val="28"/>
              </w:rPr>
              <w:t xml:space="preserve">Качество оказанных услуг в медицинской организации </w:t>
            </w:r>
          </w:p>
          <w:p w:rsidR="00FB6120" w:rsidRPr="00D97F00" w:rsidRDefault="00FB6120" w:rsidP="005B7B45">
            <w:pPr>
              <w:spacing w:line="276" w:lineRule="auto"/>
              <w:rPr>
                <w:rFonts w:ascii="Times New Roman" w:hAnsi="Times New Roman" w:cs="Times New Roman"/>
                <w:sz w:val="8"/>
                <w:szCs w:val="8"/>
              </w:rPr>
            </w:pP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38</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sz w:val="28"/>
                <w:szCs w:val="28"/>
              </w:rPr>
              <w:t>6.2. Рекомендация</w:t>
            </w:r>
            <w:r>
              <w:rPr>
                <w:rFonts w:ascii="Times New Roman" w:hAnsi="Times New Roman" w:cs="Times New Roman"/>
                <w:sz w:val="28"/>
                <w:szCs w:val="28"/>
              </w:rPr>
              <w:t xml:space="preserve"> пациентами</w:t>
            </w:r>
            <w:r w:rsidRPr="00C65BD8">
              <w:rPr>
                <w:rFonts w:ascii="Times New Roman" w:hAnsi="Times New Roman" w:cs="Times New Roman"/>
                <w:sz w:val="28"/>
                <w:szCs w:val="28"/>
              </w:rPr>
              <w:t xml:space="preserve"> данной медицинской организации для получения медицинской помощи</w:t>
            </w:r>
          </w:p>
          <w:p w:rsidR="00FB6120" w:rsidRPr="00D97F00" w:rsidRDefault="00FB6120" w:rsidP="005B7B45">
            <w:pPr>
              <w:spacing w:line="276" w:lineRule="auto"/>
              <w:rPr>
                <w:rFonts w:ascii="Times New Roman" w:hAnsi="Times New Roman" w:cs="Times New Roman"/>
                <w:sz w:val="8"/>
                <w:szCs w:val="8"/>
              </w:rPr>
            </w:pPr>
          </w:p>
        </w:tc>
        <w:tc>
          <w:tcPr>
            <w:tcW w:w="283" w:type="dxa"/>
          </w:tcPr>
          <w:p w:rsidR="00FB6120" w:rsidRDefault="00FB6120" w:rsidP="005B7B45">
            <w:pPr>
              <w:spacing w:line="276" w:lineRule="auto"/>
              <w:rPr>
                <w:rFonts w:ascii="Times New Roman" w:hAnsi="Times New Roman" w:cs="Times New Roman"/>
                <w:sz w:val="28"/>
                <w:szCs w:val="28"/>
              </w:rPr>
            </w:pPr>
          </w:p>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39</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sz w:val="28"/>
                <w:szCs w:val="28"/>
              </w:rPr>
              <w:t xml:space="preserve">6.3. Удовлетворенность действиями медицинской организации по уходу </w:t>
            </w:r>
          </w:p>
          <w:p w:rsidR="00FB6120" w:rsidRPr="00D97F00" w:rsidRDefault="00FB6120" w:rsidP="005B7B45">
            <w:pPr>
              <w:spacing w:line="276" w:lineRule="auto"/>
              <w:rPr>
                <w:rFonts w:ascii="Times New Roman" w:hAnsi="Times New Roman" w:cs="Times New Roman"/>
                <w:sz w:val="8"/>
                <w:szCs w:val="8"/>
              </w:rPr>
            </w:pP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40</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b/>
                <w:sz w:val="28"/>
                <w:szCs w:val="28"/>
              </w:rPr>
              <w:t xml:space="preserve">Глава </w:t>
            </w:r>
            <w:r w:rsidRPr="00C65BD8">
              <w:rPr>
                <w:rFonts w:ascii="Times New Roman" w:hAnsi="Times New Roman" w:cs="Times New Roman"/>
                <w:b/>
                <w:sz w:val="28"/>
                <w:szCs w:val="28"/>
                <w:lang w:val="en-US"/>
              </w:rPr>
              <w:t>VII</w:t>
            </w:r>
            <w:r w:rsidRPr="00C65BD8">
              <w:rPr>
                <w:rFonts w:ascii="Times New Roman" w:hAnsi="Times New Roman" w:cs="Times New Roman"/>
                <w:b/>
                <w:sz w:val="28"/>
                <w:szCs w:val="28"/>
              </w:rPr>
              <w:t xml:space="preserve">. </w:t>
            </w:r>
            <w:r w:rsidRPr="00C65BD8">
              <w:rPr>
                <w:rFonts w:ascii="Times New Roman" w:hAnsi="Times New Roman" w:cs="Times New Roman"/>
                <w:sz w:val="28"/>
                <w:szCs w:val="28"/>
              </w:rPr>
              <w:t xml:space="preserve">Итоговый рейтинг </w:t>
            </w:r>
            <w:r>
              <w:rPr>
                <w:rFonts w:ascii="Times New Roman" w:hAnsi="Times New Roman" w:cs="Times New Roman"/>
                <w:sz w:val="28"/>
                <w:szCs w:val="28"/>
              </w:rPr>
              <w:t xml:space="preserve">медицинских организаций </w:t>
            </w:r>
            <w:r w:rsidR="005B7B45">
              <w:rPr>
                <w:rFonts w:ascii="Times New Roman" w:hAnsi="Times New Roman" w:cs="Times New Roman"/>
                <w:sz w:val="28"/>
                <w:szCs w:val="28"/>
              </w:rPr>
              <w:t>Л</w:t>
            </w:r>
            <w:r>
              <w:rPr>
                <w:rFonts w:ascii="Times New Roman" w:hAnsi="Times New Roman" w:cs="Times New Roman"/>
                <w:sz w:val="28"/>
                <w:szCs w:val="28"/>
              </w:rPr>
              <w:t>ипецкой области</w:t>
            </w:r>
          </w:p>
          <w:p w:rsidR="00FB6120" w:rsidRPr="00D97F00" w:rsidRDefault="00FB6120" w:rsidP="005B7B45">
            <w:pPr>
              <w:spacing w:line="276" w:lineRule="auto"/>
              <w:rPr>
                <w:rFonts w:ascii="Times New Roman" w:hAnsi="Times New Roman" w:cs="Times New Roman"/>
                <w:sz w:val="8"/>
                <w:szCs w:val="8"/>
              </w:rPr>
            </w:pP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41</w:t>
            </w:r>
          </w:p>
        </w:tc>
      </w:tr>
      <w:tr w:rsidR="00FB6120" w:rsidRPr="00C65BD8" w:rsidTr="00FB6120">
        <w:tc>
          <w:tcPr>
            <w:tcW w:w="10354" w:type="dxa"/>
          </w:tcPr>
          <w:p w:rsidR="00FB6120"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b/>
                <w:sz w:val="28"/>
                <w:szCs w:val="28"/>
              </w:rPr>
              <w:t xml:space="preserve">Глава </w:t>
            </w:r>
            <w:r w:rsidRPr="00C65BD8">
              <w:rPr>
                <w:rFonts w:ascii="Times New Roman" w:hAnsi="Times New Roman" w:cs="Times New Roman"/>
                <w:b/>
                <w:sz w:val="28"/>
                <w:szCs w:val="28"/>
                <w:lang w:val="en-US"/>
              </w:rPr>
              <w:t>VIII</w:t>
            </w:r>
            <w:r w:rsidRPr="00C65BD8">
              <w:rPr>
                <w:rFonts w:ascii="Times New Roman" w:hAnsi="Times New Roman" w:cs="Times New Roman"/>
                <w:b/>
                <w:sz w:val="28"/>
                <w:szCs w:val="28"/>
              </w:rPr>
              <w:t xml:space="preserve">. </w:t>
            </w:r>
            <w:r w:rsidRPr="00C65BD8">
              <w:rPr>
                <w:rFonts w:ascii="Times New Roman" w:hAnsi="Times New Roman" w:cs="Times New Roman"/>
                <w:sz w:val="28"/>
                <w:szCs w:val="28"/>
              </w:rPr>
              <w:t>Выводы и рекомендации</w:t>
            </w:r>
          </w:p>
          <w:p w:rsidR="00FB6120" w:rsidRPr="00D97F00" w:rsidRDefault="00FB6120" w:rsidP="005B7B45">
            <w:pPr>
              <w:spacing w:line="276" w:lineRule="auto"/>
              <w:rPr>
                <w:rFonts w:ascii="Times New Roman" w:hAnsi="Times New Roman" w:cs="Times New Roman"/>
                <w:sz w:val="8"/>
                <w:szCs w:val="8"/>
              </w:rPr>
            </w:pP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46</w:t>
            </w:r>
          </w:p>
        </w:tc>
      </w:tr>
      <w:tr w:rsidR="00FB6120" w:rsidRPr="00C65BD8" w:rsidTr="00FB6120">
        <w:tc>
          <w:tcPr>
            <w:tcW w:w="10354" w:type="dxa"/>
          </w:tcPr>
          <w:p w:rsidR="00FB6120" w:rsidRPr="00C65BD8" w:rsidRDefault="00FB6120" w:rsidP="005B7B45">
            <w:pPr>
              <w:spacing w:line="276" w:lineRule="auto"/>
              <w:rPr>
                <w:rFonts w:ascii="Times New Roman" w:hAnsi="Times New Roman" w:cs="Times New Roman"/>
                <w:sz w:val="28"/>
                <w:szCs w:val="28"/>
              </w:rPr>
            </w:pPr>
            <w:r w:rsidRPr="00C65BD8">
              <w:rPr>
                <w:rFonts w:ascii="Times New Roman" w:hAnsi="Times New Roman" w:cs="Times New Roman"/>
                <w:sz w:val="28"/>
                <w:szCs w:val="28"/>
              </w:rPr>
              <w:t>ПРИЛОЖЕНИЯ</w:t>
            </w:r>
          </w:p>
        </w:tc>
        <w:tc>
          <w:tcPr>
            <w:tcW w:w="283" w:type="dxa"/>
          </w:tcPr>
          <w:p w:rsidR="00FB6120" w:rsidRPr="002F1A39" w:rsidRDefault="00FB6120" w:rsidP="005B7B45">
            <w:pPr>
              <w:spacing w:line="276" w:lineRule="auto"/>
              <w:rPr>
                <w:rFonts w:ascii="Times New Roman" w:hAnsi="Times New Roman" w:cs="Times New Roman"/>
                <w:sz w:val="28"/>
                <w:szCs w:val="28"/>
              </w:rPr>
            </w:pPr>
            <w:r w:rsidRPr="002F1A39">
              <w:rPr>
                <w:rFonts w:ascii="Times New Roman" w:hAnsi="Times New Roman" w:cs="Times New Roman"/>
                <w:sz w:val="28"/>
                <w:szCs w:val="28"/>
              </w:rPr>
              <w:t>48</w:t>
            </w:r>
          </w:p>
        </w:tc>
      </w:tr>
    </w:tbl>
    <w:p w:rsidR="00FB6120" w:rsidRDefault="00FB6120" w:rsidP="00FB6120">
      <w:pPr>
        <w:sectPr w:rsidR="00FB6120" w:rsidSect="00586F31">
          <w:footerReference w:type="default" r:id="rId9"/>
          <w:footerReference w:type="first" r:id="rId10"/>
          <w:pgSz w:w="11906" w:h="16838"/>
          <w:pgMar w:top="1134" w:right="850" w:bottom="1134" w:left="1701" w:header="708" w:footer="708" w:gutter="0"/>
          <w:cols w:space="708"/>
          <w:titlePg/>
          <w:docGrid w:linePitch="360"/>
        </w:sectPr>
      </w:pPr>
    </w:p>
    <w:p w:rsidR="00F81103" w:rsidRDefault="00F81103"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pPr>
    </w:p>
    <w:p w:rsidR="00FB6120" w:rsidRDefault="00FB6120" w:rsidP="00DC7B2E">
      <w:pPr>
        <w:jc w:val="center"/>
        <w:rPr>
          <w:rFonts w:ascii="Times New Roman" w:hAnsi="Times New Roman" w:cs="Times New Roman"/>
          <w:b/>
          <w:sz w:val="28"/>
          <w:szCs w:val="28"/>
        </w:rPr>
        <w:sectPr w:rsidR="00FB6120" w:rsidSect="00586F31">
          <w:footerReference w:type="first" r:id="rId11"/>
          <w:type w:val="continuous"/>
          <w:pgSz w:w="11906" w:h="16838"/>
          <w:pgMar w:top="1134" w:right="850" w:bottom="1134" w:left="1701" w:header="708" w:footer="708" w:gutter="0"/>
          <w:cols w:space="708"/>
          <w:titlePg/>
          <w:docGrid w:linePitch="360"/>
        </w:sectPr>
      </w:pPr>
    </w:p>
    <w:p w:rsidR="00DC7B2E" w:rsidRPr="001776F7" w:rsidRDefault="005634DD" w:rsidP="00DC7B2E">
      <w:pPr>
        <w:jc w:val="center"/>
        <w:rPr>
          <w:rFonts w:ascii="Times New Roman" w:hAnsi="Times New Roman" w:cs="Times New Roman"/>
          <w:sz w:val="28"/>
          <w:szCs w:val="28"/>
        </w:rPr>
      </w:pPr>
      <w:r w:rsidRPr="001776F7">
        <w:rPr>
          <w:rFonts w:ascii="Times New Roman" w:hAnsi="Times New Roman" w:cs="Times New Roman"/>
          <w:b/>
          <w:sz w:val="28"/>
          <w:szCs w:val="28"/>
        </w:rPr>
        <w:lastRenderedPageBreak/>
        <w:t>ВВЕДЕНИЕ</w:t>
      </w:r>
    </w:p>
    <w:p w:rsidR="00DC7B2E" w:rsidRPr="001776F7" w:rsidRDefault="00DC7B2E" w:rsidP="00DC7B2E">
      <w:pPr>
        <w:rPr>
          <w:rFonts w:ascii="Times New Roman" w:hAnsi="Times New Roman" w:cs="Times New Roman"/>
          <w:sz w:val="28"/>
          <w:szCs w:val="28"/>
        </w:rPr>
      </w:pPr>
    </w:p>
    <w:p w:rsidR="00DC7B2E" w:rsidRPr="001776F7" w:rsidRDefault="00E61F81" w:rsidP="003F33C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w:t>
      </w:r>
      <w:r w:rsidR="00DC7B2E" w:rsidRPr="001776F7">
        <w:rPr>
          <w:rFonts w:ascii="Times New Roman" w:hAnsi="Times New Roman" w:cs="Times New Roman"/>
          <w:sz w:val="28"/>
          <w:szCs w:val="28"/>
        </w:rPr>
        <w:t>ый отчет представляет собой результат  независимой оценки, проведенной  ИП Зданевич В.В. в рамках Государственного контракта на оказание услуг по проведению независимой оценки качества оказания услуг медицинскими организациями Липецкой области.</w:t>
      </w:r>
    </w:p>
    <w:p w:rsidR="00DC7B2E" w:rsidRPr="001776F7" w:rsidRDefault="00DC7B2E" w:rsidP="003F33CA">
      <w:pPr>
        <w:spacing w:line="360" w:lineRule="auto"/>
        <w:ind w:firstLine="708"/>
        <w:jc w:val="both"/>
        <w:rPr>
          <w:rFonts w:ascii="Times New Roman" w:hAnsi="Times New Roman" w:cs="Times New Roman"/>
          <w:sz w:val="28"/>
          <w:szCs w:val="28"/>
        </w:rPr>
      </w:pPr>
      <w:r w:rsidRPr="001776F7">
        <w:rPr>
          <w:rFonts w:ascii="Times New Roman" w:hAnsi="Times New Roman" w:cs="Times New Roman"/>
          <w:sz w:val="28"/>
          <w:szCs w:val="28"/>
        </w:rPr>
        <w:t>Исполнение контракта включает в себя  независимую оценку качества оказания услуг медицинскими организациями Липецкой области, также разработку методики проведения оценки, в т.ч. описание методов и инструментария, сбора, обработки, интерпретации информации о деятельности 25 учреждений здравоохранения на территории Липецкой области, разработк</w:t>
      </w:r>
      <w:r w:rsidR="00E61F81">
        <w:rPr>
          <w:rFonts w:ascii="Times New Roman" w:hAnsi="Times New Roman" w:cs="Times New Roman"/>
          <w:sz w:val="28"/>
          <w:szCs w:val="28"/>
        </w:rPr>
        <w:t>у</w:t>
      </w:r>
      <w:r w:rsidRPr="001776F7">
        <w:rPr>
          <w:rFonts w:ascii="Times New Roman" w:hAnsi="Times New Roman" w:cs="Times New Roman"/>
          <w:sz w:val="28"/>
          <w:szCs w:val="28"/>
        </w:rPr>
        <w:t xml:space="preserve"> рекомендаций учреждениям здравоохранения на территории Липецкой области по улучшению их работы, построение рейтингов медицинских организаций.</w:t>
      </w:r>
    </w:p>
    <w:p w:rsidR="00DC7B2E" w:rsidRPr="001776F7" w:rsidRDefault="00DC7B2E" w:rsidP="005634DD">
      <w:pPr>
        <w:spacing w:line="360" w:lineRule="auto"/>
        <w:rPr>
          <w:rFonts w:ascii="Times New Roman" w:hAnsi="Times New Roman" w:cs="Times New Roman"/>
          <w:sz w:val="28"/>
          <w:szCs w:val="28"/>
        </w:rPr>
      </w:pPr>
    </w:p>
    <w:p w:rsidR="00586F31" w:rsidRDefault="00D26AC7" w:rsidP="005634DD">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5634DD" w:rsidRPr="001776F7" w:rsidRDefault="005634DD" w:rsidP="00E61F81">
      <w:pPr>
        <w:spacing w:line="360" w:lineRule="auto"/>
        <w:jc w:val="both"/>
        <w:rPr>
          <w:rFonts w:ascii="Times New Roman" w:hAnsi="Times New Roman" w:cs="Times New Roman"/>
          <w:sz w:val="28"/>
          <w:szCs w:val="28"/>
        </w:rPr>
      </w:pPr>
      <w:r w:rsidRPr="001776F7">
        <w:rPr>
          <w:rFonts w:ascii="Times New Roman" w:hAnsi="Times New Roman" w:cs="Times New Roman"/>
          <w:b/>
          <w:sz w:val="28"/>
          <w:szCs w:val="28"/>
        </w:rPr>
        <w:lastRenderedPageBreak/>
        <w:t>ГЛАВА I.</w:t>
      </w:r>
      <w:r w:rsidRPr="001776F7">
        <w:rPr>
          <w:rFonts w:ascii="Times New Roman" w:hAnsi="Times New Roman" w:cs="Times New Roman"/>
          <w:sz w:val="28"/>
          <w:szCs w:val="28"/>
        </w:rPr>
        <w:t xml:space="preserve"> МЕТОДИКА </w:t>
      </w:r>
      <w:r w:rsidR="00E61F81" w:rsidRPr="00E61F81">
        <w:rPr>
          <w:rFonts w:ascii="Times New Roman" w:hAnsi="Times New Roman" w:cs="Times New Roman"/>
          <w:sz w:val="28"/>
          <w:szCs w:val="28"/>
        </w:rPr>
        <w:t>ПРОВЕДЕНИЯ НЕЗАВИСИМОЙ ОЦЕНКИ МЕДИЦИНСКИХ ОРГАНИЗАЦИЙ ЛИПЕЦКОЙ ОБЛАСТИ</w:t>
      </w:r>
    </w:p>
    <w:p w:rsidR="005634DD" w:rsidRPr="001776F7" w:rsidRDefault="005634DD" w:rsidP="003F33CA">
      <w:pPr>
        <w:spacing w:line="360" w:lineRule="auto"/>
        <w:ind w:firstLine="708"/>
        <w:jc w:val="both"/>
        <w:rPr>
          <w:rFonts w:ascii="Times New Roman" w:hAnsi="Times New Roman" w:cs="Times New Roman"/>
          <w:sz w:val="28"/>
          <w:szCs w:val="28"/>
        </w:rPr>
      </w:pPr>
      <w:r w:rsidRPr="001776F7">
        <w:rPr>
          <w:rFonts w:ascii="Times New Roman" w:hAnsi="Times New Roman" w:cs="Times New Roman"/>
          <w:b/>
          <w:sz w:val="28"/>
          <w:szCs w:val="28"/>
        </w:rPr>
        <w:t xml:space="preserve">Актуальность темы исследования:  </w:t>
      </w:r>
      <w:r w:rsidRPr="001776F7">
        <w:rPr>
          <w:rFonts w:ascii="Times New Roman" w:hAnsi="Times New Roman" w:cs="Times New Roman"/>
          <w:sz w:val="28"/>
          <w:szCs w:val="28"/>
        </w:rPr>
        <w:t xml:space="preserve">независимая оценка качества медицинских услуг была установлена федеральным законом от 21 июля 2014 г.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Ее принципами является </w:t>
      </w:r>
      <w:r w:rsidR="001469ED">
        <w:rPr>
          <w:rFonts w:ascii="Times New Roman" w:hAnsi="Times New Roman" w:cs="Times New Roman"/>
          <w:sz w:val="28"/>
          <w:szCs w:val="28"/>
        </w:rPr>
        <w:t>–</w:t>
      </w:r>
      <w:r w:rsidRPr="001776F7">
        <w:rPr>
          <w:rFonts w:ascii="Times New Roman" w:hAnsi="Times New Roman" w:cs="Times New Roman"/>
          <w:sz w:val="28"/>
          <w:szCs w:val="28"/>
        </w:rPr>
        <w:t xml:space="preserve"> информирование граждан о качестве оказания услуг медицинскими организациями, а также повышение качества деятельности медицинских организаций. Совокупность используемых методов (опросы населения, анкетирование, социологические исследования) позволят получить информацию о качестве  оказания услуг медицинскими организациями Липецкой области. </w:t>
      </w:r>
    </w:p>
    <w:p w:rsidR="005634DD" w:rsidRPr="001776F7" w:rsidRDefault="005634DD" w:rsidP="003F33CA">
      <w:pPr>
        <w:spacing w:line="360" w:lineRule="auto"/>
        <w:ind w:firstLine="708"/>
        <w:jc w:val="both"/>
        <w:rPr>
          <w:rFonts w:ascii="Times New Roman" w:hAnsi="Times New Roman" w:cs="Times New Roman"/>
          <w:sz w:val="28"/>
          <w:szCs w:val="28"/>
        </w:rPr>
      </w:pPr>
      <w:r w:rsidRPr="001776F7">
        <w:rPr>
          <w:rFonts w:ascii="Times New Roman" w:hAnsi="Times New Roman" w:cs="Times New Roman"/>
          <w:b/>
          <w:sz w:val="28"/>
          <w:szCs w:val="28"/>
        </w:rPr>
        <w:t xml:space="preserve">Цель исследования: </w:t>
      </w:r>
      <w:r w:rsidRPr="001776F7">
        <w:rPr>
          <w:rFonts w:ascii="Times New Roman" w:hAnsi="Times New Roman" w:cs="Times New Roman"/>
          <w:sz w:val="28"/>
          <w:szCs w:val="28"/>
        </w:rPr>
        <w:t>независимая оценка качества оказания услуг медицинскими организациями является одной из форм общественного контроля и проводится в целях повышения качества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w:t>
      </w:r>
    </w:p>
    <w:p w:rsidR="005634DD" w:rsidRPr="001776F7" w:rsidRDefault="005634DD" w:rsidP="003F33CA">
      <w:pPr>
        <w:spacing w:line="360" w:lineRule="auto"/>
        <w:ind w:firstLine="708"/>
        <w:jc w:val="both"/>
        <w:rPr>
          <w:rFonts w:ascii="Times New Roman" w:hAnsi="Times New Roman" w:cs="Times New Roman"/>
          <w:sz w:val="28"/>
          <w:szCs w:val="28"/>
        </w:rPr>
      </w:pPr>
      <w:r w:rsidRPr="001776F7">
        <w:rPr>
          <w:rFonts w:ascii="Times New Roman" w:hAnsi="Times New Roman" w:cs="Times New Roman"/>
          <w:b/>
          <w:sz w:val="28"/>
          <w:szCs w:val="28"/>
        </w:rPr>
        <w:t xml:space="preserve">Задачи исследования: </w:t>
      </w:r>
      <w:r w:rsidRPr="001776F7">
        <w:rPr>
          <w:rFonts w:ascii="Times New Roman" w:hAnsi="Times New Roman" w:cs="Times New Roman"/>
          <w:sz w:val="28"/>
          <w:szCs w:val="28"/>
        </w:rPr>
        <w:t>независимая оценка качества оказания услуг медицинскими организациями предусматривает оценку условий оказания услуг по таким общим критериям:</w:t>
      </w:r>
    </w:p>
    <w:p w:rsidR="005634DD" w:rsidRPr="001776F7" w:rsidRDefault="005634DD" w:rsidP="003F33CA">
      <w:pPr>
        <w:spacing w:line="360" w:lineRule="auto"/>
        <w:jc w:val="both"/>
        <w:rPr>
          <w:rFonts w:ascii="Times New Roman" w:hAnsi="Times New Roman" w:cs="Times New Roman"/>
          <w:sz w:val="28"/>
          <w:szCs w:val="28"/>
        </w:rPr>
      </w:pPr>
      <w:r w:rsidRPr="001776F7">
        <w:rPr>
          <w:rFonts w:ascii="Times New Roman" w:hAnsi="Times New Roman" w:cs="Times New Roman"/>
          <w:sz w:val="28"/>
          <w:szCs w:val="28"/>
        </w:rPr>
        <w:t>• открытость и доступность информации о медицинской организации;</w:t>
      </w:r>
    </w:p>
    <w:p w:rsidR="005634DD" w:rsidRPr="001776F7" w:rsidRDefault="005634DD" w:rsidP="003F33CA">
      <w:pPr>
        <w:spacing w:line="360" w:lineRule="auto"/>
        <w:jc w:val="both"/>
        <w:rPr>
          <w:rFonts w:ascii="Times New Roman" w:hAnsi="Times New Roman" w:cs="Times New Roman"/>
          <w:sz w:val="28"/>
          <w:szCs w:val="28"/>
        </w:rPr>
      </w:pPr>
      <w:r w:rsidRPr="001776F7">
        <w:rPr>
          <w:rFonts w:ascii="Times New Roman" w:hAnsi="Times New Roman" w:cs="Times New Roman"/>
          <w:sz w:val="28"/>
          <w:szCs w:val="28"/>
        </w:rPr>
        <w:t>• комфортность  условий предоставления медицинских услуг и доступность их получения;</w:t>
      </w:r>
    </w:p>
    <w:p w:rsidR="005634DD" w:rsidRPr="001776F7" w:rsidRDefault="005634DD" w:rsidP="003F33CA">
      <w:pPr>
        <w:spacing w:line="360" w:lineRule="auto"/>
        <w:jc w:val="both"/>
        <w:rPr>
          <w:rFonts w:ascii="Times New Roman" w:hAnsi="Times New Roman" w:cs="Times New Roman"/>
          <w:sz w:val="28"/>
          <w:szCs w:val="28"/>
        </w:rPr>
      </w:pPr>
      <w:r w:rsidRPr="001776F7">
        <w:rPr>
          <w:rFonts w:ascii="Times New Roman" w:hAnsi="Times New Roman" w:cs="Times New Roman"/>
          <w:sz w:val="28"/>
          <w:szCs w:val="28"/>
        </w:rPr>
        <w:t>• время ожидания предоставления медицинской услуги;</w:t>
      </w:r>
    </w:p>
    <w:p w:rsidR="005634DD" w:rsidRPr="001776F7" w:rsidRDefault="005634DD" w:rsidP="003F33CA">
      <w:pPr>
        <w:spacing w:line="360" w:lineRule="auto"/>
        <w:jc w:val="both"/>
        <w:rPr>
          <w:rFonts w:ascii="Times New Roman" w:hAnsi="Times New Roman" w:cs="Times New Roman"/>
          <w:sz w:val="28"/>
          <w:szCs w:val="28"/>
        </w:rPr>
      </w:pPr>
      <w:r w:rsidRPr="001776F7">
        <w:rPr>
          <w:rFonts w:ascii="Times New Roman" w:hAnsi="Times New Roman" w:cs="Times New Roman"/>
          <w:sz w:val="28"/>
          <w:szCs w:val="28"/>
        </w:rPr>
        <w:t>• доброжелательность, вежливость, компетентность раб</w:t>
      </w:r>
      <w:r w:rsidR="00FB6120">
        <w:rPr>
          <w:rFonts w:ascii="Times New Roman" w:hAnsi="Times New Roman" w:cs="Times New Roman"/>
          <w:sz w:val="28"/>
          <w:szCs w:val="28"/>
        </w:rPr>
        <w:t>отников медицинской организации;</w:t>
      </w:r>
    </w:p>
    <w:p w:rsidR="005634DD" w:rsidRPr="001776F7" w:rsidRDefault="005634DD" w:rsidP="003F33CA">
      <w:pPr>
        <w:spacing w:line="360" w:lineRule="auto"/>
        <w:jc w:val="both"/>
        <w:rPr>
          <w:rFonts w:ascii="Times New Roman" w:hAnsi="Times New Roman" w:cs="Times New Roman"/>
          <w:sz w:val="28"/>
          <w:szCs w:val="28"/>
        </w:rPr>
      </w:pPr>
      <w:r w:rsidRPr="001776F7">
        <w:rPr>
          <w:rFonts w:ascii="Times New Roman" w:hAnsi="Times New Roman" w:cs="Times New Roman"/>
          <w:sz w:val="28"/>
          <w:szCs w:val="28"/>
        </w:rPr>
        <w:t>• удовлетворенность оказанными услугами.</w:t>
      </w:r>
    </w:p>
    <w:p w:rsidR="003F33CA" w:rsidRDefault="005634DD" w:rsidP="006E7A0E">
      <w:pPr>
        <w:spacing w:line="360" w:lineRule="auto"/>
        <w:ind w:firstLine="708"/>
        <w:contextualSpacing/>
        <w:jc w:val="both"/>
        <w:rPr>
          <w:rFonts w:ascii="Times New Roman" w:hAnsi="Times New Roman" w:cs="Times New Roman"/>
          <w:sz w:val="28"/>
          <w:szCs w:val="28"/>
        </w:rPr>
      </w:pPr>
      <w:r w:rsidRPr="001776F7">
        <w:rPr>
          <w:rFonts w:ascii="Times New Roman" w:hAnsi="Times New Roman" w:cs="Times New Roman"/>
          <w:b/>
          <w:sz w:val="28"/>
          <w:szCs w:val="28"/>
        </w:rPr>
        <w:lastRenderedPageBreak/>
        <w:t xml:space="preserve">Объект исследования: </w:t>
      </w:r>
      <w:r w:rsidRPr="001776F7">
        <w:rPr>
          <w:rFonts w:ascii="Times New Roman" w:hAnsi="Times New Roman" w:cs="Times New Roman"/>
          <w:sz w:val="28"/>
          <w:szCs w:val="28"/>
        </w:rPr>
        <w:t xml:space="preserve">Государственные учреждения здравоохранения Липецкой </w:t>
      </w:r>
      <w:r w:rsidR="003F33CA">
        <w:rPr>
          <w:rFonts w:ascii="Times New Roman" w:hAnsi="Times New Roman" w:cs="Times New Roman"/>
          <w:sz w:val="28"/>
          <w:szCs w:val="28"/>
        </w:rPr>
        <w:t>области:</w:t>
      </w:r>
    </w:p>
    <w:tbl>
      <w:tblPr>
        <w:tblW w:w="10060" w:type="dxa"/>
        <w:tblLook w:val="04A0" w:firstRow="1" w:lastRow="0" w:firstColumn="1" w:lastColumn="0" w:noHBand="0" w:noVBand="1"/>
      </w:tblPr>
      <w:tblGrid>
        <w:gridCol w:w="10060"/>
      </w:tblGrid>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 xml:space="preserve">ГУЗ </w:t>
            </w:r>
            <w:r>
              <w:rPr>
                <w:rFonts w:ascii="Times New Roman" w:hAnsi="Times New Roman" w:cs="Times New Roman"/>
                <w:sz w:val="28"/>
              </w:rPr>
              <w:t>«</w:t>
            </w:r>
            <w:r w:rsidRPr="003F33CA">
              <w:rPr>
                <w:rFonts w:ascii="Times New Roman" w:hAnsi="Times New Roman" w:cs="Times New Roman"/>
                <w:sz w:val="28"/>
              </w:rPr>
              <w:t>Данковская межрайонная больница</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«Городская поликлиника №2»</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«Грязинская межрайонная больница»</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«Добринская межрайонная больница»</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«Добровская районная больница»</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«Долгоруковская районная больница»</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 xml:space="preserve">ГУЗ «Елецкая </w:t>
            </w:r>
            <w:r>
              <w:rPr>
                <w:rFonts w:ascii="Times New Roman" w:hAnsi="Times New Roman" w:cs="Times New Roman"/>
                <w:sz w:val="28"/>
              </w:rPr>
              <w:t xml:space="preserve">городская больница № 1 им. Н.А. </w:t>
            </w:r>
            <w:r w:rsidRPr="003F33CA">
              <w:rPr>
                <w:rFonts w:ascii="Times New Roman" w:hAnsi="Times New Roman" w:cs="Times New Roman"/>
                <w:sz w:val="28"/>
              </w:rPr>
              <w:t>Семашко»</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«Елецкая городская больница № 2»</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«Елецкая городская детская больница»</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«Елецкая районная больница»</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«Задонская межрайонная больница»</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«Измалковская районная больница»</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«Краснинская районная больница»</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«Лебедянская межрайонная больница»</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«Лев-Толстовская районная больница»</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«Липецкая городская больница № 3 «Свободный Сокол»</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«Липецкая городская больница № 4 «Липецк-Мед»</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«Липецк</w:t>
            </w:r>
            <w:r>
              <w:rPr>
                <w:rFonts w:ascii="Times New Roman" w:hAnsi="Times New Roman" w:cs="Times New Roman"/>
                <w:sz w:val="28"/>
              </w:rPr>
              <w:t xml:space="preserve">ая городская детская больница № </w:t>
            </w:r>
            <w:r w:rsidRPr="003F33CA">
              <w:rPr>
                <w:rFonts w:ascii="Times New Roman" w:hAnsi="Times New Roman" w:cs="Times New Roman"/>
                <w:sz w:val="28"/>
              </w:rPr>
              <w:t>1»</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«Липецкая областная клиническая инфекционная больница»</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«Липецкий областной онкологический диспансер»</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«Областная больница «№ 2»</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«Становлянская районная больница»</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«Усманская межрайонная больница»</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t>ГУЗ «Хлевенская районная больница»</w:t>
            </w:r>
            <w:r>
              <w:rPr>
                <w:rFonts w:ascii="Times New Roman" w:hAnsi="Times New Roman" w:cs="Times New Roman"/>
                <w:sz w:val="28"/>
              </w:rPr>
              <w:t>;</w:t>
            </w:r>
          </w:p>
        </w:tc>
      </w:tr>
      <w:tr w:rsidR="003F33CA" w:rsidRPr="003F33CA" w:rsidTr="003F33CA">
        <w:trPr>
          <w:trHeight w:val="559"/>
        </w:trPr>
        <w:tc>
          <w:tcPr>
            <w:tcW w:w="10060" w:type="dxa"/>
            <w:shd w:val="clear" w:color="auto" w:fill="auto"/>
            <w:hideMark/>
          </w:tcPr>
          <w:p w:rsidR="003F33CA" w:rsidRPr="003F33CA" w:rsidRDefault="003F33CA" w:rsidP="006E7A0E">
            <w:pPr>
              <w:pStyle w:val="a4"/>
              <w:numPr>
                <w:ilvl w:val="0"/>
                <w:numId w:val="1"/>
              </w:numPr>
              <w:spacing w:line="360" w:lineRule="auto"/>
              <w:rPr>
                <w:rFonts w:ascii="Times New Roman" w:hAnsi="Times New Roman" w:cs="Times New Roman"/>
                <w:sz w:val="28"/>
              </w:rPr>
            </w:pPr>
            <w:r w:rsidRPr="003F33CA">
              <w:rPr>
                <w:rFonts w:ascii="Times New Roman" w:hAnsi="Times New Roman" w:cs="Times New Roman"/>
                <w:sz w:val="28"/>
              </w:rPr>
              <w:lastRenderedPageBreak/>
              <w:t>ГУЗ «Чаплыгинская районная больница»</w:t>
            </w:r>
            <w:r>
              <w:rPr>
                <w:rFonts w:ascii="Times New Roman" w:hAnsi="Times New Roman" w:cs="Times New Roman"/>
                <w:sz w:val="28"/>
              </w:rPr>
              <w:t>.</w:t>
            </w:r>
          </w:p>
        </w:tc>
      </w:tr>
    </w:tbl>
    <w:p w:rsidR="00085BF1" w:rsidRPr="00085BF1" w:rsidRDefault="005634DD" w:rsidP="006E7A0E">
      <w:pPr>
        <w:spacing w:line="360" w:lineRule="auto"/>
        <w:ind w:firstLine="708"/>
        <w:contextualSpacing/>
        <w:jc w:val="both"/>
        <w:rPr>
          <w:rFonts w:ascii="Times New Roman" w:hAnsi="Times New Roman" w:cs="Times New Roman"/>
          <w:sz w:val="28"/>
          <w:szCs w:val="28"/>
        </w:rPr>
      </w:pPr>
      <w:r w:rsidRPr="001776F7">
        <w:rPr>
          <w:rFonts w:ascii="Times New Roman" w:hAnsi="Times New Roman" w:cs="Times New Roman"/>
          <w:b/>
          <w:sz w:val="28"/>
          <w:szCs w:val="28"/>
        </w:rPr>
        <w:t xml:space="preserve">Предмет исследования: </w:t>
      </w:r>
      <w:r w:rsidRPr="001776F7">
        <w:rPr>
          <w:rFonts w:ascii="Times New Roman" w:hAnsi="Times New Roman" w:cs="Times New Roman"/>
          <w:sz w:val="28"/>
          <w:szCs w:val="28"/>
        </w:rPr>
        <w:t>услуги, оказываемые медицинскими организациями Липецкой области.</w:t>
      </w:r>
    </w:p>
    <w:p w:rsidR="005634DD" w:rsidRDefault="005634DD" w:rsidP="006E7A0E">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B60053" w:rsidRDefault="00B60053" w:rsidP="00B60053">
      <w:pPr>
        <w:spacing w:line="360" w:lineRule="auto"/>
        <w:rPr>
          <w:rFonts w:ascii="Times New Roman" w:hAnsi="Times New Roman" w:cs="Times New Roman"/>
          <w:sz w:val="28"/>
          <w:szCs w:val="28"/>
        </w:rPr>
      </w:pPr>
    </w:p>
    <w:p w:rsidR="00D97F00" w:rsidRDefault="00D97F00">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B60053" w:rsidRDefault="00B60053" w:rsidP="005C7A4E">
      <w:pPr>
        <w:spacing w:line="360" w:lineRule="auto"/>
        <w:jc w:val="both"/>
        <w:rPr>
          <w:rFonts w:ascii="Times New Roman" w:hAnsi="Times New Roman" w:cs="Times New Roman"/>
          <w:sz w:val="28"/>
          <w:szCs w:val="28"/>
        </w:rPr>
      </w:pPr>
      <w:r w:rsidRPr="001776F7">
        <w:rPr>
          <w:rFonts w:ascii="Times New Roman" w:hAnsi="Times New Roman" w:cs="Times New Roman"/>
          <w:b/>
          <w:sz w:val="28"/>
          <w:szCs w:val="28"/>
        </w:rPr>
        <w:lastRenderedPageBreak/>
        <w:t xml:space="preserve">ГЛАВА </w:t>
      </w:r>
      <w:r w:rsidRPr="001776F7">
        <w:rPr>
          <w:rFonts w:ascii="Times New Roman" w:hAnsi="Times New Roman" w:cs="Times New Roman"/>
          <w:b/>
          <w:sz w:val="28"/>
          <w:szCs w:val="28"/>
          <w:lang w:val="en-US"/>
        </w:rPr>
        <w:t>II</w:t>
      </w:r>
      <w:r w:rsidRPr="001776F7">
        <w:rPr>
          <w:rFonts w:ascii="Times New Roman" w:hAnsi="Times New Roman" w:cs="Times New Roman"/>
          <w:b/>
          <w:sz w:val="28"/>
          <w:szCs w:val="28"/>
        </w:rPr>
        <w:t xml:space="preserve">. </w:t>
      </w:r>
      <w:r w:rsidR="00AC0A1C" w:rsidRPr="00AC0A1C">
        <w:rPr>
          <w:rFonts w:ascii="Times New Roman" w:hAnsi="Times New Roman" w:cs="Times New Roman"/>
          <w:sz w:val="28"/>
          <w:szCs w:val="28"/>
        </w:rPr>
        <w:t>ОТКРЫТОСТЬ И ДОСТУПНОСТЬ ИНФОРМАЦИИ О МЕДИЦИНСКОЙ ОРГАНИЗАЦИИ</w:t>
      </w:r>
    </w:p>
    <w:p w:rsidR="00B21DCC" w:rsidRDefault="001469ED" w:rsidP="00B21DCC">
      <w:pPr>
        <w:spacing w:line="360" w:lineRule="auto"/>
        <w:ind w:firstLine="709"/>
        <w:contextualSpacing/>
        <w:jc w:val="both"/>
        <w:rPr>
          <w:rFonts w:ascii="Times New Roman" w:hAnsi="Times New Roman" w:cs="Times New Roman"/>
          <w:color w:val="000000" w:themeColor="text1"/>
          <w:sz w:val="28"/>
          <w:szCs w:val="28"/>
        </w:rPr>
      </w:pPr>
      <w:r w:rsidRPr="005C7A4E">
        <w:rPr>
          <w:rFonts w:ascii="Times New Roman" w:hAnsi="Times New Roman" w:cs="Times New Roman"/>
          <w:color w:val="000000" w:themeColor="text1"/>
          <w:sz w:val="28"/>
          <w:szCs w:val="28"/>
        </w:rPr>
        <w:t xml:space="preserve">По итогам </w:t>
      </w:r>
      <w:r w:rsidRPr="005C7A4E">
        <w:rPr>
          <w:rFonts w:ascii="Times New Roman" w:hAnsi="Times New Roman" w:cs="Times New Roman"/>
          <w:sz w:val="28"/>
          <w:szCs w:val="28"/>
        </w:rPr>
        <w:t>независимой оценки качества оказания услуг медицинскими организациями Липецкой области</w:t>
      </w:r>
      <w:r w:rsidR="005C7A4E">
        <w:rPr>
          <w:rFonts w:ascii="Times New Roman" w:hAnsi="Times New Roman" w:cs="Times New Roman"/>
          <w:sz w:val="28"/>
          <w:szCs w:val="28"/>
        </w:rPr>
        <w:t xml:space="preserve"> (МО ЛО)</w:t>
      </w:r>
      <w:r w:rsidRPr="005C7A4E">
        <w:rPr>
          <w:rFonts w:ascii="Times New Roman" w:hAnsi="Times New Roman" w:cs="Times New Roman"/>
          <w:sz w:val="28"/>
          <w:szCs w:val="28"/>
        </w:rPr>
        <w:t>,</w:t>
      </w:r>
      <w:r w:rsidRPr="005C7A4E">
        <w:rPr>
          <w:rFonts w:ascii="Times New Roman" w:hAnsi="Times New Roman" w:cs="Times New Roman"/>
          <w:color w:val="000000" w:themeColor="text1"/>
          <w:sz w:val="28"/>
          <w:szCs w:val="28"/>
        </w:rPr>
        <w:t xml:space="preserve"> был составлен рейтинг по </w:t>
      </w:r>
      <w:r w:rsidR="00D97F00">
        <w:rPr>
          <w:rFonts w:ascii="Times New Roman" w:hAnsi="Times New Roman" w:cs="Times New Roman"/>
          <w:color w:val="000000" w:themeColor="text1"/>
          <w:sz w:val="28"/>
          <w:szCs w:val="28"/>
        </w:rPr>
        <w:t xml:space="preserve">блоку </w:t>
      </w:r>
      <w:r w:rsidRPr="005C7A4E">
        <w:rPr>
          <w:rFonts w:ascii="Times New Roman" w:hAnsi="Times New Roman" w:cs="Times New Roman"/>
          <w:color w:val="000000" w:themeColor="text1"/>
          <w:sz w:val="28"/>
          <w:szCs w:val="28"/>
        </w:rPr>
        <w:t>показател</w:t>
      </w:r>
      <w:r w:rsidR="00D97F00">
        <w:rPr>
          <w:rFonts w:ascii="Times New Roman" w:hAnsi="Times New Roman" w:cs="Times New Roman"/>
          <w:color w:val="000000" w:themeColor="text1"/>
          <w:sz w:val="28"/>
          <w:szCs w:val="28"/>
        </w:rPr>
        <w:t>ей</w:t>
      </w:r>
      <w:r w:rsidRPr="005C7A4E">
        <w:rPr>
          <w:rFonts w:ascii="Times New Roman" w:hAnsi="Times New Roman" w:cs="Times New Roman"/>
          <w:color w:val="000000" w:themeColor="text1"/>
          <w:sz w:val="28"/>
          <w:szCs w:val="28"/>
        </w:rPr>
        <w:t xml:space="preserve">, характеризующих </w:t>
      </w:r>
      <w:r w:rsidRPr="005C7A4E">
        <w:rPr>
          <w:rFonts w:ascii="Times New Roman" w:hAnsi="Times New Roman" w:cs="Times New Roman"/>
          <w:b/>
          <w:color w:val="000000" w:themeColor="text1"/>
          <w:sz w:val="28"/>
          <w:szCs w:val="28"/>
        </w:rPr>
        <w:t>открытость и доступность информации о медицинской организации</w:t>
      </w:r>
      <w:r w:rsidRPr="005C7A4E">
        <w:rPr>
          <w:rFonts w:ascii="Times New Roman" w:hAnsi="Times New Roman" w:cs="Times New Roman"/>
          <w:color w:val="000000" w:themeColor="text1"/>
          <w:sz w:val="28"/>
          <w:szCs w:val="28"/>
        </w:rPr>
        <w:t xml:space="preserve"> </w:t>
      </w:r>
      <w:r w:rsidRPr="005C7A4E">
        <w:rPr>
          <w:rFonts w:ascii="Times New Roman" w:hAnsi="Times New Roman" w:cs="Times New Roman"/>
          <w:i/>
          <w:color w:val="000000" w:themeColor="text1"/>
          <w:sz w:val="28"/>
          <w:szCs w:val="28"/>
        </w:rPr>
        <w:t>(таб.</w:t>
      </w:r>
      <w:r w:rsidR="00FD2414">
        <w:rPr>
          <w:rFonts w:ascii="Times New Roman" w:hAnsi="Times New Roman" w:cs="Times New Roman"/>
          <w:i/>
          <w:color w:val="000000" w:themeColor="text1"/>
          <w:sz w:val="28"/>
          <w:szCs w:val="28"/>
        </w:rPr>
        <w:t xml:space="preserve"> </w:t>
      </w:r>
      <w:r w:rsidRPr="005C7A4E">
        <w:rPr>
          <w:rFonts w:ascii="Times New Roman" w:hAnsi="Times New Roman" w:cs="Times New Roman"/>
          <w:i/>
          <w:color w:val="000000" w:themeColor="text1"/>
          <w:sz w:val="28"/>
          <w:szCs w:val="28"/>
        </w:rPr>
        <w:t>2.)</w:t>
      </w:r>
      <w:r w:rsidR="005C7A4E">
        <w:rPr>
          <w:rFonts w:ascii="Times New Roman" w:hAnsi="Times New Roman" w:cs="Times New Roman"/>
          <w:color w:val="000000" w:themeColor="text1"/>
          <w:sz w:val="28"/>
          <w:szCs w:val="28"/>
        </w:rPr>
        <w:t>. Л</w:t>
      </w:r>
      <w:r w:rsidR="005C7A4E" w:rsidRPr="005C7A4E">
        <w:rPr>
          <w:rFonts w:ascii="Times New Roman" w:hAnsi="Times New Roman" w:cs="Times New Roman"/>
          <w:color w:val="000000" w:themeColor="text1"/>
          <w:sz w:val="28"/>
          <w:szCs w:val="28"/>
        </w:rPr>
        <w:t xml:space="preserve">учшие результаты показали </w:t>
      </w:r>
      <w:r w:rsidR="005C7A4E">
        <w:rPr>
          <w:rFonts w:ascii="Times New Roman" w:hAnsi="Times New Roman" w:cs="Times New Roman"/>
          <w:color w:val="000000" w:themeColor="text1"/>
          <w:sz w:val="28"/>
          <w:szCs w:val="28"/>
        </w:rPr>
        <w:t xml:space="preserve">следующие МО ЛО: </w:t>
      </w:r>
    </w:p>
    <w:p w:rsidR="00B21DCC" w:rsidRPr="00B21DCC" w:rsidRDefault="005C7A4E" w:rsidP="00B21DCC">
      <w:pPr>
        <w:pStyle w:val="a4"/>
        <w:numPr>
          <w:ilvl w:val="0"/>
          <w:numId w:val="2"/>
        </w:numPr>
        <w:spacing w:line="360" w:lineRule="auto"/>
        <w:jc w:val="both"/>
        <w:rPr>
          <w:rFonts w:ascii="Times New Roman" w:hAnsi="Times New Roman" w:cs="Times New Roman"/>
          <w:color w:val="000000"/>
          <w:sz w:val="28"/>
          <w:szCs w:val="28"/>
        </w:rPr>
      </w:pPr>
      <w:r w:rsidRPr="00B21DCC">
        <w:rPr>
          <w:rFonts w:ascii="Times New Roman" w:hAnsi="Times New Roman" w:cs="Times New Roman"/>
          <w:color w:val="000000"/>
          <w:sz w:val="28"/>
          <w:szCs w:val="28"/>
        </w:rPr>
        <w:t>ГУЗ «Областная больница «№ 2» (96%)</w:t>
      </w:r>
      <w:r w:rsidR="00B21DCC">
        <w:rPr>
          <w:rFonts w:ascii="Times New Roman" w:hAnsi="Times New Roman" w:cs="Times New Roman"/>
          <w:color w:val="000000"/>
          <w:sz w:val="28"/>
          <w:szCs w:val="28"/>
        </w:rPr>
        <w:t>;</w:t>
      </w:r>
    </w:p>
    <w:p w:rsidR="00B21DCC" w:rsidRPr="00B21DCC" w:rsidRDefault="005C7A4E" w:rsidP="006138C4">
      <w:pPr>
        <w:pStyle w:val="a4"/>
        <w:numPr>
          <w:ilvl w:val="0"/>
          <w:numId w:val="2"/>
        </w:numPr>
        <w:spacing w:line="360" w:lineRule="auto"/>
        <w:jc w:val="both"/>
        <w:rPr>
          <w:rFonts w:ascii="Times New Roman" w:hAnsi="Times New Roman" w:cs="Times New Roman"/>
          <w:color w:val="000000"/>
          <w:sz w:val="28"/>
          <w:szCs w:val="28"/>
        </w:rPr>
      </w:pPr>
      <w:r w:rsidRPr="00B21DCC">
        <w:rPr>
          <w:rFonts w:ascii="Times New Roman" w:hAnsi="Times New Roman" w:cs="Times New Roman"/>
          <w:color w:val="000000"/>
          <w:sz w:val="28"/>
          <w:szCs w:val="28"/>
        </w:rPr>
        <w:t xml:space="preserve">ГУЗ </w:t>
      </w:r>
      <w:r w:rsidR="006138C4" w:rsidRPr="006138C4">
        <w:rPr>
          <w:rFonts w:ascii="Times New Roman" w:hAnsi="Times New Roman" w:cs="Times New Roman"/>
          <w:color w:val="000000"/>
          <w:sz w:val="28"/>
          <w:szCs w:val="28"/>
        </w:rPr>
        <w:t>«Городская поликлиника №</w:t>
      </w:r>
      <w:r w:rsidR="006138C4">
        <w:rPr>
          <w:rFonts w:ascii="Times New Roman" w:hAnsi="Times New Roman" w:cs="Times New Roman"/>
          <w:color w:val="000000"/>
          <w:sz w:val="28"/>
          <w:szCs w:val="28"/>
        </w:rPr>
        <w:t xml:space="preserve"> </w:t>
      </w:r>
      <w:r w:rsidR="006138C4" w:rsidRPr="006138C4">
        <w:rPr>
          <w:rFonts w:ascii="Times New Roman" w:hAnsi="Times New Roman" w:cs="Times New Roman"/>
          <w:color w:val="000000"/>
          <w:sz w:val="28"/>
          <w:szCs w:val="28"/>
        </w:rPr>
        <w:t xml:space="preserve">2» </w:t>
      </w:r>
      <w:r w:rsidRPr="00B21DCC">
        <w:rPr>
          <w:rFonts w:ascii="Times New Roman" w:hAnsi="Times New Roman" w:cs="Times New Roman"/>
          <w:color w:val="000000"/>
          <w:sz w:val="28"/>
          <w:szCs w:val="28"/>
        </w:rPr>
        <w:t>(</w:t>
      </w:r>
      <w:r w:rsidR="006138C4">
        <w:rPr>
          <w:rFonts w:ascii="Times New Roman" w:hAnsi="Times New Roman" w:cs="Times New Roman"/>
          <w:color w:val="000000"/>
          <w:sz w:val="28"/>
          <w:szCs w:val="28"/>
        </w:rPr>
        <w:t>89</w:t>
      </w:r>
      <w:r w:rsidRPr="00B21DCC">
        <w:rPr>
          <w:rFonts w:ascii="Times New Roman" w:hAnsi="Times New Roman" w:cs="Times New Roman"/>
          <w:color w:val="000000"/>
          <w:sz w:val="28"/>
          <w:szCs w:val="28"/>
        </w:rPr>
        <w:t>%)</w:t>
      </w:r>
      <w:r w:rsidR="00B21DCC">
        <w:rPr>
          <w:rFonts w:ascii="Times New Roman" w:hAnsi="Times New Roman" w:cs="Times New Roman"/>
          <w:color w:val="000000"/>
          <w:sz w:val="28"/>
          <w:szCs w:val="28"/>
        </w:rPr>
        <w:t>;</w:t>
      </w:r>
    </w:p>
    <w:p w:rsidR="006138C4" w:rsidRDefault="006138C4" w:rsidP="006138C4">
      <w:pPr>
        <w:pStyle w:val="a4"/>
        <w:numPr>
          <w:ilvl w:val="0"/>
          <w:numId w:val="2"/>
        </w:numPr>
        <w:spacing w:line="360" w:lineRule="auto"/>
        <w:jc w:val="both"/>
        <w:rPr>
          <w:rFonts w:ascii="Times New Roman" w:hAnsi="Times New Roman" w:cs="Times New Roman"/>
          <w:color w:val="000000"/>
          <w:sz w:val="28"/>
          <w:szCs w:val="28"/>
        </w:rPr>
      </w:pPr>
      <w:r w:rsidRPr="006138C4">
        <w:rPr>
          <w:rFonts w:ascii="Times New Roman" w:hAnsi="Times New Roman" w:cs="Times New Roman"/>
          <w:color w:val="000000"/>
          <w:sz w:val="28"/>
          <w:szCs w:val="28"/>
        </w:rPr>
        <w:t>ГУЗ «Липецкая городская больница № 4 «Липецк-Мед»</w:t>
      </w:r>
      <w:r>
        <w:rPr>
          <w:rFonts w:ascii="Times New Roman" w:hAnsi="Times New Roman" w:cs="Times New Roman"/>
          <w:color w:val="000000"/>
          <w:sz w:val="28"/>
          <w:szCs w:val="28"/>
        </w:rPr>
        <w:t xml:space="preserve"> (79%);</w:t>
      </w:r>
    </w:p>
    <w:p w:rsidR="00B21DCC" w:rsidRPr="00B21DCC" w:rsidRDefault="005C7A4E" w:rsidP="006138C4">
      <w:pPr>
        <w:pStyle w:val="a4"/>
        <w:numPr>
          <w:ilvl w:val="0"/>
          <w:numId w:val="2"/>
        </w:numPr>
        <w:spacing w:line="360" w:lineRule="auto"/>
        <w:jc w:val="both"/>
        <w:rPr>
          <w:rFonts w:ascii="Times New Roman" w:hAnsi="Times New Roman" w:cs="Times New Roman"/>
          <w:color w:val="000000"/>
          <w:sz w:val="28"/>
          <w:szCs w:val="28"/>
        </w:rPr>
      </w:pPr>
      <w:r w:rsidRPr="00B21DCC">
        <w:rPr>
          <w:rFonts w:ascii="Times New Roman" w:hAnsi="Times New Roman" w:cs="Times New Roman"/>
          <w:color w:val="000000"/>
          <w:sz w:val="28"/>
          <w:szCs w:val="28"/>
        </w:rPr>
        <w:t xml:space="preserve">ГУЗ </w:t>
      </w:r>
      <w:r w:rsidR="006138C4">
        <w:rPr>
          <w:rFonts w:ascii="Times New Roman" w:hAnsi="Times New Roman" w:cs="Times New Roman"/>
          <w:color w:val="000000"/>
          <w:sz w:val="28"/>
          <w:szCs w:val="28"/>
        </w:rPr>
        <w:t>«Липецкая областная</w:t>
      </w:r>
      <w:r w:rsidR="006138C4" w:rsidRPr="006138C4">
        <w:rPr>
          <w:rFonts w:ascii="Times New Roman" w:hAnsi="Times New Roman" w:cs="Times New Roman"/>
          <w:color w:val="000000"/>
          <w:sz w:val="28"/>
          <w:szCs w:val="28"/>
        </w:rPr>
        <w:t xml:space="preserve"> клиническая инфекц</w:t>
      </w:r>
      <w:r w:rsidR="006138C4">
        <w:rPr>
          <w:rFonts w:ascii="Times New Roman" w:hAnsi="Times New Roman" w:cs="Times New Roman"/>
          <w:color w:val="000000"/>
          <w:sz w:val="28"/>
          <w:szCs w:val="28"/>
        </w:rPr>
        <w:t>ионная</w:t>
      </w:r>
      <w:r w:rsidR="006138C4" w:rsidRPr="006138C4">
        <w:rPr>
          <w:rFonts w:ascii="Times New Roman" w:hAnsi="Times New Roman" w:cs="Times New Roman"/>
          <w:color w:val="000000"/>
          <w:sz w:val="28"/>
          <w:szCs w:val="28"/>
        </w:rPr>
        <w:t xml:space="preserve"> больница»</w:t>
      </w:r>
      <w:r w:rsidRPr="00B21DCC">
        <w:rPr>
          <w:rFonts w:ascii="Times New Roman" w:hAnsi="Times New Roman" w:cs="Times New Roman"/>
          <w:color w:val="000000"/>
          <w:sz w:val="28"/>
          <w:szCs w:val="28"/>
        </w:rPr>
        <w:t xml:space="preserve"> (75%)</w:t>
      </w:r>
      <w:r w:rsidR="00B21DCC">
        <w:rPr>
          <w:rFonts w:ascii="Times New Roman" w:hAnsi="Times New Roman" w:cs="Times New Roman"/>
          <w:color w:val="000000"/>
          <w:sz w:val="28"/>
          <w:szCs w:val="28"/>
        </w:rPr>
        <w:t>;</w:t>
      </w:r>
      <w:r w:rsidRPr="00B21DCC">
        <w:rPr>
          <w:rFonts w:ascii="Times New Roman" w:hAnsi="Times New Roman" w:cs="Times New Roman"/>
          <w:color w:val="000000"/>
          <w:sz w:val="28"/>
          <w:szCs w:val="28"/>
        </w:rPr>
        <w:t xml:space="preserve"> </w:t>
      </w:r>
    </w:p>
    <w:p w:rsidR="00B21DCC" w:rsidRPr="00B21DCC" w:rsidRDefault="005C7A4E" w:rsidP="006138C4">
      <w:pPr>
        <w:pStyle w:val="a4"/>
        <w:numPr>
          <w:ilvl w:val="0"/>
          <w:numId w:val="2"/>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sz w:val="28"/>
          <w:szCs w:val="28"/>
        </w:rPr>
        <w:t xml:space="preserve">ГУЗ </w:t>
      </w:r>
      <w:r w:rsidR="006138C4" w:rsidRPr="006138C4">
        <w:rPr>
          <w:rFonts w:ascii="Times New Roman" w:hAnsi="Times New Roman" w:cs="Times New Roman"/>
          <w:color w:val="000000"/>
          <w:sz w:val="28"/>
          <w:szCs w:val="28"/>
        </w:rPr>
        <w:t xml:space="preserve">«Липецкий областной онкологический диспансер» </w:t>
      </w:r>
      <w:r w:rsidRPr="00B21DCC">
        <w:rPr>
          <w:rFonts w:ascii="Times New Roman" w:hAnsi="Times New Roman" w:cs="Times New Roman"/>
          <w:color w:val="000000"/>
          <w:sz w:val="28"/>
          <w:szCs w:val="28"/>
        </w:rPr>
        <w:t>(</w:t>
      </w:r>
      <w:r w:rsidR="00337B7B">
        <w:rPr>
          <w:rFonts w:ascii="Times New Roman" w:hAnsi="Times New Roman" w:cs="Times New Roman"/>
          <w:color w:val="000000"/>
          <w:sz w:val="28"/>
          <w:szCs w:val="28"/>
        </w:rPr>
        <w:t>75</w:t>
      </w:r>
      <w:r w:rsidRPr="00B21DCC">
        <w:rPr>
          <w:rFonts w:ascii="Times New Roman" w:hAnsi="Times New Roman" w:cs="Times New Roman"/>
          <w:color w:val="000000"/>
          <w:sz w:val="28"/>
          <w:szCs w:val="28"/>
        </w:rPr>
        <w:t>%).</w:t>
      </w:r>
      <w:r w:rsidR="001469ED" w:rsidRPr="00B21DCC">
        <w:rPr>
          <w:rFonts w:ascii="Times New Roman" w:hAnsi="Times New Roman" w:cs="Times New Roman"/>
          <w:color w:val="000000" w:themeColor="text1"/>
          <w:sz w:val="28"/>
        </w:rPr>
        <w:t xml:space="preserve"> </w:t>
      </w:r>
    </w:p>
    <w:p w:rsidR="00B21DCC" w:rsidRDefault="00B21DCC" w:rsidP="00B21DCC">
      <w:pPr>
        <w:spacing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Худшими медицинскими организациями по данному показ</w:t>
      </w:r>
      <w:r w:rsidR="00D97F00">
        <w:rPr>
          <w:rFonts w:ascii="Times New Roman" w:hAnsi="Times New Roman" w:cs="Times New Roman"/>
          <w:color w:val="000000" w:themeColor="text1"/>
          <w:sz w:val="28"/>
        </w:rPr>
        <w:t>а</w:t>
      </w:r>
      <w:r>
        <w:rPr>
          <w:rFonts w:ascii="Times New Roman" w:hAnsi="Times New Roman" w:cs="Times New Roman"/>
          <w:color w:val="000000" w:themeColor="text1"/>
          <w:sz w:val="28"/>
        </w:rPr>
        <w:t xml:space="preserve">телю оказались: </w:t>
      </w:r>
    </w:p>
    <w:p w:rsidR="00B21DCC" w:rsidRPr="00B21DCC" w:rsidRDefault="00B21DCC" w:rsidP="00B21DCC">
      <w:pPr>
        <w:pStyle w:val="a4"/>
        <w:numPr>
          <w:ilvl w:val="0"/>
          <w:numId w:val="3"/>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themeColor="text1"/>
          <w:sz w:val="28"/>
        </w:rPr>
        <w:t>ГУЗ «Лев-Толстовская районная больница»</w:t>
      </w:r>
      <w:r>
        <w:rPr>
          <w:rFonts w:ascii="Times New Roman" w:hAnsi="Times New Roman" w:cs="Times New Roman"/>
          <w:color w:val="000000" w:themeColor="text1"/>
          <w:sz w:val="28"/>
        </w:rPr>
        <w:t xml:space="preserve"> (</w:t>
      </w:r>
      <w:r w:rsidR="00337B7B">
        <w:rPr>
          <w:rFonts w:ascii="Times New Roman" w:hAnsi="Times New Roman" w:cs="Times New Roman"/>
          <w:color w:val="000000" w:themeColor="text1"/>
          <w:sz w:val="28"/>
        </w:rPr>
        <w:t>22</w:t>
      </w:r>
      <w:r>
        <w:rPr>
          <w:rFonts w:ascii="Times New Roman" w:hAnsi="Times New Roman" w:cs="Times New Roman"/>
          <w:color w:val="000000" w:themeColor="text1"/>
          <w:sz w:val="28"/>
        </w:rPr>
        <w:t>%);</w:t>
      </w:r>
    </w:p>
    <w:p w:rsidR="00B21DCC" w:rsidRDefault="00B21DCC" w:rsidP="00B21DCC">
      <w:pPr>
        <w:pStyle w:val="a4"/>
        <w:numPr>
          <w:ilvl w:val="0"/>
          <w:numId w:val="3"/>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themeColor="text1"/>
          <w:sz w:val="28"/>
        </w:rPr>
        <w:t>ГУЗ «Краснинская районная больница»</w:t>
      </w:r>
      <w:r>
        <w:rPr>
          <w:rFonts w:ascii="Times New Roman" w:hAnsi="Times New Roman" w:cs="Times New Roman"/>
          <w:color w:val="000000" w:themeColor="text1"/>
          <w:sz w:val="28"/>
        </w:rPr>
        <w:t xml:space="preserve"> (2</w:t>
      </w:r>
      <w:r w:rsidR="00337B7B">
        <w:rPr>
          <w:rFonts w:ascii="Times New Roman" w:hAnsi="Times New Roman" w:cs="Times New Roman"/>
          <w:color w:val="000000" w:themeColor="text1"/>
          <w:sz w:val="28"/>
        </w:rPr>
        <w:t>2</w:t>
      </w:r>
      <w:r>
        <w:rPr>
          <w:rFonts w:ascii="Times New Roman" w:hAnsi="Times New Roman" w:cs="Times New Roman"/>
          <w:color w:val="000000" w:themeColor="text1"/>
          <w:sz w:val="28"/>
        </w:rPr>
        <w:t>%);</w:t>
      </w:r>
      <w:r w:rsidRPr="00B21DCC">
        <w:rPr>
          <w:rFonts w:ascii="Times New Roman" w:hAnsi="Times New Roman" w:cs="Times New Roman"/>
          <w:color w:val="000000" w:themeColor="text1"/>
          <w:sz w:val="28"/>
        </w:rPr>
        <w:t xml:space="preserve"> </w:t>
      </w:r>
    </w:p>
    <w:p w:rsidR="00337B7B" w:rsidRDefault="00337B7B" w:rsidP="00337B7B">
      <w:pPr>
        <w:pStyle w:val="a4"/>
        <w:numPr>
          <w:ilvl w:val="0"/>
          <w:numId w:val="3"/>
        </w:numPr>
        <w:spacing w:line="360" w:lineRule="auto"/>
        <w:jc w:val="both"/>
        <w:rPr>
          <w:rFonts w:ascii="Times New Roman" w:hAnsi="Times New Roman" w:cs="Times New Roman"/>
          <w:color w:val="000000" w:themeColor="text1"/>
          <w:sz w:val="28"/>
        </w:rPr>
      </w:pPr>
      <w:r w:rsidRPr="00337B7B">
        <w:rPr>
          <w:rFonts w:ascii="Times New Roman" w:hAnsi="Times New Roman" w:cs="Times New Roman"/>
          <w:color w:val="000000" w:themeColor="text1"/>
          <w:sz w:val="28"/>
        </w:rPr>
        <w:t>ГУЗ «Чаплыгинская районная больница»</w:t>
      </w:r>
      <w:r>
        <w:rPr>
          <w:rFonts w:ascii="Times New Roman" w:hAnsi="Times New Roman" w:cs="Times New Roman"/>
          <w:color w:val="000000" w:themeColor="text1"/>
          <w:sz w:val="28"/>
        </w:rPr>
        <w:t xml:space="preserve"> (36%);</w:t>
      </w:r>
    </w:p>
    <w:p w:rsidR="00337B7B" w:rsidRDefault="00337B7B" w:rsidP="00337B7B">
      <w:pPr>
        <w:pStyle w:val="a4"/>
        <w:numPr>
          <w:ilvl w:val="0"/>
          <w:numId w:val="3"/>
        </w:numPr>
        <w:spacing w:line="360" w:lineRule="auto"/>
        <w:jc w:val="both"/>
        <w:rPr>
          <w:rFonts w:ascii="Times New Roman" w:hAnsi="Times New Roman" w:cs="Times New Roman"/>
          <w:color w:val="000000" w:themeColor="text1"/>
          <w:sz w:val="28"/>
        </w:rPr>
      </w:pPr>
      <w:r w:rsidRPr="00337B7B">
        <w:rPr>
          <w:rFonts w:ascii="Times New Roman" w:hAnsi="Times New Roman" w:cs="Times New Roman"/>
          <w:color w:val="000000" w:themeColor="text1"/>
          <w:sz w:val="28"/>
        </w:rPr>
        <w:t>ГУЗ «Измалковская районная больница»</w:t>
      </w:r>
      <w:r>
        <w:rPr>
          <w:rFonts w:ascii="Times New Roman" w:hAnsi="Times New Roman" w:cs="Times New Roman"/>
          <w:color w:val="000000" w:themeColor="text1"/>
          <w:sz w:val="28"/>
        </w:rPr>
        <w:t xml:space="preserve"> (36%);</w:t>
      </w:r>
    </w:p>
    <w:p w:rsidR="00337B7B" w:rsidRPr="00B21DCC" w:rsidRDefault="00337B7B" w:rsidP="00337B7B">
      <w:pPr>
        <w:pStyle w:val="a4"/>
        <w:numPr>
          <w:ilvl w:val="0"/>
          <w:numId w:val="3"/>
        </w:numPr>
        <w:spacing w:line="360" w:lineRule="auto"/>
        <w:jc w:val="both"/>
        <w:rPr>
          <w:rFonts w:ascii="Times New Roman" w:hAnsi="Times New Roman" w:cs="Times New Roman"/>
          <w:color w:val="000000" w:themeColor="text1"/>
          <w:sz w:val="28"/>
        </w:rPr>
      </w:pPr>
      <w:r w:rsidRPr="00337B7B">
        <w:rPr>
          <w:rFonts w:ascii="Times New Roman" w:hAnsi="Times New Roman" w:cs="Times New Roman"/>
          <w:color w:val="000000" w:themeColor="text1"/>
          <w:sz w:val="28"/>
        </w:rPr>
        <w:t>ГУЗ «Долгоруковская районная больница»</w:t>
      </w:r>
      <w:r>
        <w:rPr>
          <w:rFonts w:ascii="Times New Roman" w:hAnsi="Times New Roman" w:cs="Times New Roman"/>
          <w:color w:val="000000" w:themeColor="text1"/>
          <w:sz w:val="28"/>
        </w:rPr>
        <w:t xml:space="preserve"> (36%);</w:t>
      </w:r>
    </w:p>
    <w:p w:rsidR="00B21DCC" w:rsidRPr="00B21DCC" w:rsidRDefault="00B21DCC" w:rsidP="00B21DCC">
      <w:pPr>
        <w:pStyle w:val="a4"/>
        <w:numPr>
          <w:ilvl w:val="0"/>
          <w:numId w:val="3"/>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themeColor="text1"/>
          <w:sz w:val="28"/>
        </w:rPr>
        <w:t>ГУЗ «Хлевенская районная больница» (36%)</w:t>
      </w:r>
      <w:r w:rsidR="00337B7B">
        <w:rPr>
          <w:rFonts w:ascii="Times New Roman" w:hAnsi="Times New Roman" w:cs="Times New Roman"/>
          <w:color w:val="000000" w:themeColor="text1"/>
          <w:sz w:val="28"/>
        </w:rPr>
        <w:t>.</w:t>
      </w:r>
    </w:p>
    <w:p w:rsidR="001469ED" w:rsidRPr="00B21DCC" w:rsidRDefault="00603586" w:rsidP="00B21DCC">
      <w:pPr>
        <w:spacing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Средний показатель по учреждениям – </w:t>
      </w:r>
      <w:r w:rsidRPr="00603586">
        <w:rPr>
          <w:rFonts w:ascii="Times New Roman" w:hAnsi="Times New Roman" w:cs="Times New Roman"/>
          <w:b/>
          <w:color w:val="000000" w:themeColor="text1"/>
          <w:sz w:val="28"/>
        </w:rPr>
        <w:t>54%</w:t>
      </w:r>
      <w:r>
        <w:rPr>
          <w:rFonts w:ascii="Times New Roman" w:hAnsi="Times New Roman" w:cs="Times New Roman"/>
          <w:color w:val="000000" w:themeColor="text1"/>
          <w:sz w:val="28"/>
        </w:rPr>
        <w:t>, который является неудовлетворительным и достаточно низким ввиду того, что проблема открытости и доступности</w:t>
      </w:r>
      <w:r w:rsidRPr="006E7A0E">
        <w:rPr>
          <w:rFonts w:ascii="Times New Roman" w:hAnsi="Times New Roman" w:cs="Times New Roman"/>
          <w:color w:val="000000" w:themeColor="text1"/>
          <w:sz w:val="28"/>
        </w:rPr>
        <w:t xml:space="preserve"> информации</w:t>
      </w:r>
      <w:r>
        <w:rPr>
          <w:rFonts w:ascii="Times New Roman" w:hAnsi="Times New Roman" w:cs="Times New Roman"/>
          <w:color w:val="000000" w:themeColor="text1"/>
          <w:sz w:val="28"/>
        </w:rPr>
        <w:t xml:space="preserve"> о медицинских организациях в Липецкой области может называться достаточно актуальной.</w:t>
      </w:r>
      <w:r w:rsidRPr="00B21DCC">
        <w:rPr>
          <w:rFonts w:ascii="Times New Roman" w:hAnsi="Times New Roman" w:cs="Times New Roman"/>
          <w:color w:val="000000" w:themeColor="text1"/>
          <w:sz w:val="28"/>
        </w:rPr>
        <w:t xml:space="preserve"> </w:t>
      </w:r>
      <w:r w:rsidR="001469ED" w:rsidRPr="00B21DCC">
        <w:rPr>
          <w:rFonts w:ascii="Times New Roman" w:hAnsi="Times New Roman" w:cs="Times New Roman"/>
          <w:color w:val="000000" w:themeColor="text1"/>
          <w:sz w:val="28"/>
        </w:rPr>
        <w:t xml:space="preserve">Разрыв между первым и последним местом в баллах составил </w:t>
      </w:r>
      <w:r w:rsidR="00B21DCC">
        <w:rPr>
          <w:rFonts w:ascii="Times New Roman" w:hAnsi="Times New Roman" w:cs="Times New Roman"/>
          <w:color w:val="000000" w:themeColor="text1"/>
          <w:sz w:val="28"/>
        </w:rPr>
        <w:t>2</w:t>
      </w:r>
      <w:r w:rsidR="00337B7B">
        <w:rPr>
          <w:rFonts w:ascii="Times New Roman" w:hAnsi="Times New Roman" w:cs="Times New Roman"/>
          <w:color w:val="000000" w:themeColor="text1"/>
          <w:sz w:val="28"/>
        </w:rPr>
        <w:t>1</w:t>
      </w:r>
      <w:r w:rsidR="00B21DCC">
        <w:rPr>
          <w:rFonts w:ascii="Times New Roman" w:hAnsi="Times New Roman" w:cs="Times New Roman"/>
          <w:color w:val="000000" w:themeColor="text1"/>
          <w:sz w:val="28"/>
        </w:rPr>
        <w:t xml:space="preserve"> единицы </w:t>
      </w:r>
      <w:r w:rsidR="001469ED" w:rsidRPr="00B21DCC">
        <w:rPr>
          <w:rFonts w:ascii="Times New Roman" w:hAnsi="Times New Roman" w:cs="Times New Roman"/>
          <w:color w:val="000000" w:themeColor="text1"/>
          <w:sz w:val="28"/>
        </w:rPr>
        <w:t xml:space="preserve">– это </w:t>
      </w:r>
      <w:r w:rsidR="00D97F00" w:rsidRPr="00603586">
        <w:rPr>
          <w:rFonts w:ascii="Times New Roman" w:hAnsi="Times New Roman" w:cs="Times New Roman"/>
          <w:b/>
          <w:color w:val="000000" w:themeColor="text1"/>
          <w:sz w:val="28"/>
        </w:rPr>
        <w:t>7</w:t>
      </w:r>
      <w:r w:rsidR="00337B7B" w:rsidRPr="00603586">
        <w:rPr>
          <w:rFonts w:ascii="Times New Roman" w:hAnsi="Times New Roman" w:cs="Times New Roman"/>
          <w:b/>
          <w:color w:val="000000" w:themeColor="text1"/>
          <w:sz w:val="28"/>
        </w:rPr>
        <w:t>5</w:t>
      </w:r>
      <w:r w:rsidR="001469ED" w:rsidRPr="00603586">
        <w:rPr>
          <w:rFonts w:ascii="Times New Roman" w:hAnsi="Times New Roman" w:cs="Times New Roman"/>
          <w:b/>
          <w:color w:val="000000" w:themeColor="text1"/>
          <w:sz w:val="28"/>
        </w:rPr>
        <w:t>%</w:t>
      </w:r>
      <w:r w:rsidR="001469ED" w:rsidRPr="00B21DCC">
        <w:rPr>
          <w:rFonts w:ascii="Times New Roman" w:hAnsi="Times New Roman" w:cs="Times New Roman"/>
          <w:color w:val="000000" w:themeColor="text1"/>
          <w:sz w:val="28"/>
        </w:rPr>
        <w:t xml:space="preserve"> от максимально возможной сум</w:t>
      </w:r>
      <w:r>
        <w:rPr>
          <w:rFonts w:ascii="Times New Roman" w:hAnsi="Times New Roman" w:cs="Times New Roman"/>
          <w:color w:val="000000" w:themeColor="text1"/>
          <w:sz w:val="28"/>
        </w:rPr>
        <w:t>мы баллов при расчете рейтинга, высокий показатель сообщает о существенной разнице между учреждениями по данному блоку.</w:t>
      </w:r>
    </w:p>
    <w:p w:rsidR="001469ED" w:rsidRDefault="001469ED" w:rsidP="00D97F00">
      <w:pPr>
        <w:ind w:firstLine="709"/>
        <w:jc w:val="both"/>
        <w:rPr>
          <w:color w:val="000000" w:themeColor="text1"/>
          <w:sz w:val="28"/>
        </w:rPr>
      </w:pPr>
      <w:r w:rsidRPr="004347A8">
        <w:rPr>
          <w:color w:val="000000" w:themeColor="text1"/>
          <w:sz w:val="28"/>
        </w:rPr>
        <w:t xml:space="preserve"> </w:t>
      </w:r>
    </w:p>
    <w:p w:rsidR="00D97F00" w:rsidRDefault="00D97F00">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tbl>
      <w:tblPr>
        <w:tblStyle w:val="a3"/>
        <w:tblW w:w="10485" w:type="dxa"/>
        <w:jc w:val="center"/>
        <w:tblLook w:val="04A0" w:firstRow="1" w:lastRow="0" w:firstColumn="1" w:lastColumn="0" w:noHBand="0" w:noVBand="1"/>
      </w:tblPr>
      <w:tblGrid>
        <w:gridCol w:w="5541"/>
        <w:gridCol w:w="901"/>
        <w:gridCol w:w="769"/>
        <w:gridCol w:w="730"/>
        <w:gridCol w:w="769"/>
        <w:gridCol w:w="738"/>
        <w:gridCol w:w="1037"/>
      </w:tblGrid>
      <w:tr w:rsidR="00AC0A1C" w:rsidRPr="00AC0A1C" w:rsidTr="00D06B94">
        <w:trPr>
          <w:trHeight w:val="725"/>
          <w:jc w:val="center"/>
        </w:trPr>
        <w:tc>
          <w:tcPr>
            <w:tcW w:w="5712" w:type="dxa"/>
            <w:tcBorders>
              <w:top w:val="single" w:sz="12" w:space="0" w:color="auto"/>
              <w:left w:val="single" w:sz="12" w:space="0" w:color="auto"/>
              <w:bottom w:val="single" w:sz="4" w:space="0" w:color="000000" w:themeColor="text1"/>
            </w:tcBorders>
            <w:vAlign w:val="center"/>
          </w:tcPr>
          <w:p w:rsidR="002B0865" w:rsidRPr="005B7B45" w:rsidRDefault="002B0865" w:rsidP="00AC0A1C">
            <w:pPr>
              <w:jc w:val="center"/>
              <w:rPr>
                <w:rFonts w:ascii="Times New Roman" w:hAnsi="Times New Roman" w:cs="Times New Roman"/>
                <w:sz w:val="22"/>
                <w:szCs w:val="22"/>
              </w:rPr>
            </w:pPr>
          </w:p>
        </w:tc>
        <w:tc>
          <w:tcPr>
            <w:tcW w:w="839" w:type="dxa"/>
            <w:tcBorders>
              <w:top w:val="single" w:sz="12" w:space="0" w:color="auto"/>
              <w:bottom w:val="single" w:sz="4" w:space="0" w:color="000000" w:themeColor="text1"/>
            </w:tcBorders>
            <w:vAlign w:val="center"/>
          </w:tcPr>
          <w:p w:rsidR="002B0865" w:rsidRPr="005B7B45" w:rsidRDefault="002B0865" w:rsidP="00AC0A1C">
            <w:pPr>
              <w:spacing w:before="100" w:beforeAutospacing="1"/>
              <w:jc w:val="center"/>
              <w:rPr>
                <w:rFonts w:ascii="Times New Roman" w:hAnsi="Times New Roman" w:cs="Times New Roman"/>
                <w:color w:val="000000" w:themeColor="text1"/>
                <w:sz w:val="22"/>
                <w:szCs w:val="22"/>
              </w:rPr>
            </w:pPr>
            <w:r w:rsidRPr="005B7B45">
              <w:rPr>
                <w:rFonts w:ascii="Times New Roman" w:hAnsi="Times New Roman" w:cs="Times New Roman"/>
                <w:color w:val="000000" w:themeColor="text1"/>
                <w:sz w:val="22"/>
                <w:szCs w:val="22"/>
              </w:rPr>
              <w:t>Амбул</w:t>
            </w:r>
            <w:r w:rsidR="00AC0A1C" w:rsidRPr="005B7B45">
              <w:rPr>
                <w:rFonts w:ascii="Times New Roman" w:hAnsi="Times New Roman" w:cs="Times New Roman"/>
                <w:color w:val="000000" w:themeColor="text1"/>
                <w:sz w:val="22"/>
                <w:szCs w:val="22"/>
              </w:rPr>
              <w:t>.</w:t>
            </w:r>
          </w:p>
        </w:tc>
        <w:tc>
          <w:tcPr>
            <w:tcW w:w="763" w:type="dxa"/>
            <w:tcBorders>
              <w:top w:val="single" w:sz="12" w:space="0" w:color="auto"/>
            </w:tcBorders>
            <w:vAlign w:val="center"/>
          </w:tcPr>
          <w:p w:rsidR="002B0865" w:rsidRPr="005B7B45" w:rsidRDefault="002B0865" w:rsidP="00AC0A1C">
            <w:pPr>
              <w:spacing w:before="100" w:beforeAutospacing="1"/>
              <w:jc w:val="center"/>
              <w:rPr>
                <w:rFonts w:ascii="Times New Roman" w:hAnsi="Times New Roman" w:cs="Times New Roman"/>
                <w:color w:val="000000" w:themeColor="text1"/>
                <w:sz w:val="22"/>
                <w:szCs w:val="22"/>
              </w:rPr>
            </w:pPr>
            <w:r w:rsidRPr="005B7B45">
              <w:rPr>
                <w:rFonts w:ascii="Times New Roman" w:hAnsi="Times New Roman" w:cs="Times New Roman"/>
                <w:color w:val="000000" w:themeColor="text1"/>
                <w:sz w:val="22"/>
                <w:szCs w:val="22"/>
              </w:rPr>
              <w:t>Макс. балл</w:t>
            </w:r>
          </w:p>
        </w:tc>
        <w:tc>
          <w:tcPr>
            <w:tcW w:w="724" w:type="dxa"/>
            <w:tcBorders>
              <w:top w:val="single" w:sz="12" w:space="0" w:color="auto"/>
              <w:bottom w:val="single" w:sz="4" w:space="0" w:color="000000" w:themeColor="text1"/>
            </w:tcBorders>
            <w:vAlign w:val="center"/>
          </w:tcPr>
          <w:p w:rsidR="002B0865" w:rsidRPr="005B7B45" w:rsidRDefault="002B0865" w:rsidP="00AC0A1C">
            <w:pPr>
              <w:spacing w:before="100" w:beforeAutospacing="1"/>
              <w:jc w:val="center"/>
              <w:rPr>
                <w:rFonts w:ascii="Times New Roman" w:hAnsi="Times New Roman" w:cs="Times New Roman"/>
                <w:color w:val="000000" w:themeColor="text1"/>
                <w:sz w:val="22"/>
                <w:szCs w:val="22"/>
              </w:rPr>
            </w:pPr>
            <w:r w:rsidRPr="005B7B45">
              <w:rPr>
                <w:rFonts w:ascii="Times New Roman" w:hAnsi="Times New Roman" w:cs="Times New Roman"/>
                <w:color w:val="000000" w:themeColor="text1"/>
                <w:sz w:val="22"/>
                <w:szCs w:val="22"/>
              </w:rPr>
              <w:t>Стац</w:t>
            </w:r>
            <w:r w:rsidR="00AC0A1C" w:rsidRPr="005B7B45">
              <w:rPr>
                <w:rFonts w:ascii="Times New Roman" w:hAnsi="Times New Roman" w:cs="Times New Roman"/>
                <w:color w:val="000000" w:themeColor="text1"/>
                <w:sz w:val="22"/>
                <w:szCs w:val="22"/>
              </w:rPr>
              <w:t>.</w:t>
            </w:r>
          </w:p>
        </w:tc>
        <w:tc>
          <w:tcPr>
            <w:tcW w:w="763" w:type="dxa"/>
            <w:tcBorders>
              <w:top w:val="single" w:sz="12" w:space="0" w:color="auto"/>
            </w:tcBorders>
            <w:vAlign w:val="center"/>
          </w:tcPr>
          <w:p w:rsidR="002B0865" w:rsidRPr="005B7B45" w:rsidRDefault="002B0865" w:rsidP="00AC0A1C">
            <w:pPr>
              <w:spacing w:before="100" w:beforeAutospacing="1"/>
              <w:jc w:val="center"/>
              <w:rPr>
                <w:rFonts w:ascii="Times New Roman" w:hAnsi="Times New Roman" w:cs="Times New Roman"/>
                <w:color w:val="000000" w:themeColor="text1"/>
                <w:sz w:val="22"/>
                <w:szCs w:val="22"/>
              </w:rPr>
            </w:pPr>
            <w:r w:rsidRPr="005B7B45">
              <w:rPr>
                <w:rFonts w:ascii="Times New Roman" w:hAnsi="Times New Roman" w:cs="Times New Roman"/>
                <w:color w:val="000000" w:themeColor="text1"/>
                <w:sz w:val="22"/>
                <w:szCs w:val="22"/>
              </w:rPr>
              <w:t>Макс. балл</w:t>
            </w:r>
          </w:p>
        </w:tc>
        <w:tc>
          <w:tcPr>
            <w:tcW w:w="710" w:type="dxa"/>
            <w:tcBorders>
              <w:top w:val="single" w:sz="12" w:space="0" w:color="auto"/>
              <w:bottom w:val="single" w:sz="4" w:space="0" w:color="000000" w:themeColor="text1"/>
            </w:tcBorders>
            <w:vAlign w:val="center"/>
          </w:tcPr>
          <w:p w:rsidR="002B0865" w:rsidRPr="005B7B45" w:rsidRDefault="002B0865" w:rsidP="00AC0A1C">
            <w:pPr>
              <w:contextualSpacing/>
              <w:jc w:val="center"/>
              <w:rPr>
                <w:rFonts w:ascii="Times New Roman" w:hAnsi="Times New Roman" w:cs="Times New Roman"/>
                <w:b/>
                <w:color w:val="000000" w:themeColor="text1"/>
                <w:sz w:val="22"/>
                <w:szCs w:val="22"/>
              </w:rPr>
            </w:pPr>
            <w:r w:rsidRPr="005B7B45">
              <w:rPr>
                <w:rFonts w:ascii="Times New Roman" w:hAnsi="Times New Roman" w:cs="Times New Roman"/>
                <w:b/>
                <w:color w:val="000000" w:themeColor="text1"/>
                <w:sz w:val="22"/>
                <w:szCs w:val="22"/>
              </w:rPr>
              <w:t>Общ</w:t>
            </w:r>
            <w:r w:rsidR="00AC0A1C" w:rsidRPr="005B7B45">
              <w:rPr>
                <w:rFonts w:ascii="Times New Roman" w:hAnsi="Times New Roman" w:cs="Times New Roman"/>
                <w:b/>
                <w:color w:val="000000" w:themeColor="text1"/>
                <w:sz w:val="22"/>
                <w:szCs w:val="22"/>
              </w:rPr>
              <w:t>.</w:t>
            </w:r>
            <w:r w:rsidRPr="005B7B45">
              <w:rPr>
                <w:rFonts w:ascii="Times New Roman" w:hAnsi="Times New Roman" w:cs="Times New Roman"/>
                <w:b/>
                <w:color w:val="000000" w:themeColor="text1"/>
                <w:sz w:val="22"/>
                <w:szCs w:val="22"/>
              </w:rPr>
              <w:t xml:space="preserve"> балл</w:t>
            </w:r>
          </w:p>
        </w:tc>
        <w:tc>
          <w:tcPr>
            <w:tcW w:w="974" w:type="dxa"/>
            <w:tcBorders>
              <w:top w:val="single" w:sz="12" w:space="0" w:color="auto"/>
              <w:bottom w:val="single" w:sz="4" w:space="0" w:color="000000" w:themeColor="text1"/>
              <w:right w:val="single" w:sz="12" w:space="0" w:color="auto"/>
            </w:tcBorders>
            <w:vAlign w:val="center"/>
          </w:tcPr>
          <w:p w:rsidR="002B0865" w:rsidRPr="005B7B45" w:rsidRDefault="002B0865" w:rsidP="00AC0A1C">
            <w:pPr>
              <w:contextualSpacing/>
              <w:jc w:val="center"/>
              <w:rPr>
                <w:rFonts w:ascii="Times New Roman" w:hAnsi="Times New Roman" w:cs="Times New Roman"/>
                <w:b/>
                <w:color w:val="000000" w:themeColor="text1"/>
                <w:sz w:val="22"/>
                <w:szCs w:val="22"/>
              </w:rPr>
            </w:pPr>
            <w:r w:rsidRPr="005B7B45">
              <w:rPr>
                <w:rFonts w:ascii="Times New Roman" w:hAnsi="Times New Roman" w:cs="Times New Roman"/>
                <w:b/>
                <w:color w:val="000000" w:themeColor="text1"/>
                <w:sz w:val="22"/>
                <w:szCs w:val="22"/>
              </w:rPr>
              <w:t>Рейтинг</w:t>
            </w:r>
          </w:p>
        </w:tc>
      </w:tr>
      <w:tr w:rsidR="006138C4" w:rsidRPr="00AC0A1C" w:rsidTr="00D06B94">
        <w:trPr>
          <w:trHeight w:val="397"/>
          <w:jc w:val="center"/>
        </w:trPr>
        <w:tc>
          <w:tcPr>
            <w:tcW w:w="5712" w:type="dxa"/>
            <w:tcBorders>
              <w:left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«Областная больница «№ 2»</w:t>
            </w:r>
          </w:p>
        </w:tc>
        <w:tc>
          <w:tcPr>
            <w:tcW w:w="839"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13</w:t>
            </w:r>
          </w:p>
        </w:tc>
        <w:tc>
          <w:tcPr>
            <w:tcW w:w="763" w:type="dxa"/>
            <w:vMerge w:val="restart"/>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14</w:t>
            </w:r>
          </w:p>
        </w:tc>
        <w:tc>
          <w:tcPr>
            <w:tcW w:w="724"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14</w:t>
            </w:r>
          </w:p>
        </w:tc>
        <w:tc>
          <w:tcPr>
            <w:tcW w:w="763" w:type="dxa"/>
            <w:vMerge w:val="restart"/>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14</w:t>
            </w:r>
          </w:p>
        </w:tc>
        <w:tc>
          <w:tcPr>
            <w:tcW w:w="710" w:type="dxa"/>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27</w:t>
            </w:r>
          </w:p>
        </w:tc>
        <w:tc>
          <w:tcPr>
            <w:tcW w:w="974" w:type="dxa"/>
            <w:tcBorders>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96%</w:t>
            </w:r>
          </w:p>
        </w:tc>
      </w:tr>
      <w:tr w:rsidR="006138C4" w:rsidRPr="00AC0A1C" w:rsidTr="00D06B94">
        <w:trPr>
          <w:trHeight w:val="397"/>
          <w:jc w:val="center"/>
        </w:trPr>
        <w:tc>
          <w:tcPr>
            <w:tcW w:w="5712" w:type="dxa"/>
            <w:tcBorders>
              <w:left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«Городская поликлиника № 2»</w:t>
            </w:r>
          </w:p>
        </w:tc>
        <w:tc>
          <w:tcPr>
            <w:tcW w:w="839"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12</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24"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13</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10" w:type="dxa"/>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25</w:t>
            </w:r>
          </w:p>
        </w:tc>
        <w:tc>
          <w:tcPr>
            <w:tcW w:w="974" w:type="dxa"/>
            <w:tcBorders>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89%</w:t>
            </w:r>
          </w:p>
        </w:tc>
      </w:tr>
      <w:tr w:rsidR="006138C4" w:rsidRPr="00AC0A1C" w:rsidTr="00D06B94">
        <w:trPr>
          <w:trHeight w:val="397"/>
          <w:jc w:val="center"/>
        </w:trPr>
        <w:tc>
          <w:tcPr>
            <w:tcW w:w="5712" w:type="dxa"/>
            <w:tcBorders>
              <w:left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«Липецкая городская больница № 4 «Липецк-Мед»</w:t>
            </w:r>
          </w:p>
        </w:tc>
        <w:tc>
          <w:tcPr>
            <w:tcW w:w="839"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11</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24"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11</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10" w:type="dxa"/>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22</w:t>
            </w:r>
          </w:p>
        </w:tc>
        <w:tc>
          <w:tcPr>
            <w:tcW w:w="974" w:type="dxa"/>
            <w:tcBorders>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79%</w:t>
            </w:r>
          </w:p>
        </w:tc>
      </w:tr>
      <w:tr w:rsidR="006138C4" w:rsidRPr="00AC0A1C" w:rsidTr="00D06B94">
        <w:trPr>
          <w:trHeight w:val="397"/>
          <w:jc w:val="center"/>
        </w:trPr>
        <w:tc>
          <w:tcPr>
            <w:tcW w:w="5712" w:type="dxa"/>
            <w:tcBorders>
              <w:left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«Липецкая обл. клиническая инфекц. больница»</w:t>
            </w:r>
          </w:p>
        </w:tc>
        <w:tc>
          <w:tcPr>
            <w:tcW w:w="839"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12</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24"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9</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10" w:type="dxa"/>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21</w:t>
            </w:r>
          </w:p>
        </w:tc>
        <w:tc>
          <w:tcPr>
            <w:tcW w:w="974" w:type="dxa"/>
            <w:tcBorders>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75%</w:t>
            </w:r>
          </w:p>
        </w:tc>
      </w:tr>
      <w:tr w:rsidR="006138C4" w:rsidRPr="00AC0A1C" w:rsidTr="00D06B94">
        <w:trPr>
          <w:trHeight w:val="397"/>
          <w:jc w:val="center"/>
        </w:trPr>
        <w:tc>
          <w:tcPr>
            <w:tcW w:w="5712" w:type="dxa"/>
            <w:tcBorders>
              <w:left w:val="single" w:sz="12" w:space="0" w:color="auto"/>
              <w:bottom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«Липецкий областной онкологический диспансер»</w:t>
            </w:r>
          </w:p>
        </w:tc>
        <w:tc>
          <w:tcPr>
            <w:tcW w:w="839" w:type="dxa"/>
            <w:tcBorders>
              <w:bottom w:val="single" w:sz="12" w:space="0" w:color="auto"/>
            </w:tcBorders>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11</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24" w:type="dxa"/>
            <w:tcBorders>
              <w:bottom w:val="single" w:sz="12" w:space="0" w:color="auto"/>
            </w:tcBorders>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11</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10" w:type="dxa"/>
            <w:tcBorders>
              <w:bottom w:val="single" w:sz="12" w:space="0" w:color="auto"/>
            </w:tcBorders>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21</w:t>
            </w:r>
          </w:p>
        </w:tc>
        <w:tc>
          <w:tcPr>
            <w:tcW w:w="974" w:type="dxa"/>
            <w:tcBorders>
              <w:bottom w:val="single" w:sz="12" w:space="0" w:color="auto"/>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75%</w:t>
            </w:r>
          </w:p>
        </w:tc>
      </w:tr>
      <w:tr w:rsidR="006138C4" w:rsidRPr="00AC0A1C" w:rsidTr="00D06B94">
        <w:trPr>
          <w:trHeight w:val="397"/>
          <w:jc w:val="center"/>
        </w:trPr>
        <w:tc>
          <w:tcPr>
            <w:tcW w:w="5712" w:type="dxa"/>
            <w:tcBorders>
              <w:top w:val="single" w:sz="12" w:space="0" w:color="auto"/>
              <w:left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«Добринская межрайонная больница»</w:t>
            </w:r>
          </w:p>
        </w:tc>
        <w:tc>
          <w:tcPr>
            <w:tcW w:w="839" w:type="dxa"/>
            <w:tcBorders>
              <w:top w:val="single" w:sz="12" w:space="0" w:color="auto"/>
            </w:tcBorders>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9</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24" w:type="dxa"/>
            <w:tcBorders>
              <w:top w:val="single" w:sz="12" w:space="0" w:color="auto"/>
            </w:tcBorders>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10</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10" w:type="dxa"/>
            <w:tcBorders>
              <w:top w:val="single" w:sz="12" w:space="0" w:color="auto"/>
            </w:tcBorders>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19</w:t>
            </w:r>
          </w:p>
        </w:tc>
        <w:tc>
          <w:tcPr>
            <w:tcW w:w="974" w:type="dxa"/>
            <w:tcBorders>
              <w:top w:val="single" w:sz="12" w:space="0" w:color="auto"/>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66%</w:t>
            </w:r>
          </w:p>
        </w:tc>
      </w:tr>
      <w:tr w:rsidR="006138C4" w:rsidRPr="00AC0A1C" w:rsidTr="00D06B94">
        <w:trPr>
          <w:trHeight w:val="397"/>
          <w:jc w:val="center"/>
        </w:trPr>
        <w:tc>
          <w:tcPr>
            <w:tcW w:w="5712" w:type="dxa"/>
            <w:tcBorders>
              <w:left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«Елецкая городская детская больница»</w:t>
            </w:r>
          </w:p>
        </w:tc>
        <w:tc>
          <w:tcPr>
            <w:tcW w:w="839"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9</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24"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10</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10" w:type="dxa"/>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19</w:t>
            </w:r>
          </w:p>
        </w:tc>
        <w:tc>
          <w:tcPr>
            <w:tcW w:w="974" w:type="dxa"/>
            <w:tcBorders>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66%</w:t>
            </w:r>
          </w:p>
        </w:tc>
      </w:tr>
      <w:tr w:rsidR="006138C4" w:rsidRPr="00AC0A1C" w:rsidTr="00D06B94">
        <w:trPr>
          <w:trHeight w:val="397"/>
          <w:jc w:val="center"/>
        </w:trPr>
        <w:tc>
          <w:tcPr>
            <w:tcW w:w="5712" w:type="dxa"/>
            <w:tcBorders>
              <w:left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«Липецкая городская детская больница № 1»</w:t>
            </w:r>
          </w:p>
        </w:tc>
        <w:tc>
          <w:tcPr>
            <w:tcW w:w="839"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10</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24"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8</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10" w:type="dxa"/>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18</w:t>
            </w:r>
          </w:p>
        </w:tc>
        <w:tc>
          <w:tcPr>
            <w:tcW w:w="974" w:type="dxa"/>
            <w:tcBorders>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65%</w:t>
            </w:r>
          </w:p>
        </w:tc>
      </w:tr>
      <w:tr w:rsidR="006138C4" w:rsidRPr="00AC0A1C" w:rsidTr="00D06B94">
        <w:trPr>
          <w:trHeight w:val="397"/>
          <w:jc w:val="center"/>
        </w:trPr>
        <w:tc>
          <w:tcPr>
            <w:tcW w:w="5712" w:type="dxa"/>
            <w:tcBorders>
              <w:left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«Елецкая городская больница № 2»</w:t>
            </w:r>
          </w:p>
        </w:tc>
        <w:tc>
          <w:tcPr>
            <w:tcW w:w="839"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10</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24"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8</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10" w:type="dxa"/>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18</w:t>
            </w:r>
          </w:p>
        </w:tc>
        <w:tc>
          <w:tcPr>
            <w:tcW w:w="974" w:type="dxa"/>
            <w:tcBorders>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64%</w:t>
            </w:r>
          </w:p>
        </w:tc>
      </w:tr>
      <w:tr w:rsidR="006138C4" w:rsidRPr="00AC0A1C" w:rsidTr="00D06B94">
        <w:trPr>
          <w:trHeight w:val="397"/>
          <w:jc w:val="center"/>
        </w:trPr>
        <w:tc>
          <w:tcPr>
            <w:tcW w:w="5712" w:type="dxa"/>
            <w:tcBorders>
              <w:left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«Елецкая районная больница»</w:t>
            </w:r>
          </w:p>
        </w:tc>
        <w:tc>
          <w:tcPr>
            <w:tcW w:w="839"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9</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24"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9</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10" w:type="dxa"/>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18</w:t>
            </w:r>
          </w:p>
        </w:tc>
        <w:tc>
          <w:tcPr>
            <w:tcW w:w="974" w:type="dxa"/>
            <w:tcBorders>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63%</w:t>
            </w:r>
          </w:p>
        </w:tc>
      </w:tr>
      <w:tr w:rsidR="006138C4" w:rsidRPr="00AC0A1C" w:rsidTr="00D06B94">
        <w:trPr>
          <w:trHeight w:val="397"/>
          <w:jc w:val="center"/>
        </w:trPr>
        <w:tc>
          <w:tcPr>
            <w:tcW w:w="5712" w:type="dxa"/>
            <w:tcBorders>
              <w:left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«Липецкая гор. больница № 3 «Свободный Сокол»</w:t>
            </w:r>
          </w:p>
        </w:tc>
        <w:tc>
          <w:tcPr>
            <w:tcW w:w="839"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8</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24"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9</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10" w:type="dxa"/>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17</w:t>
            </w:r>
          </w:p>
        </w:tc>
        <w:tc>
          <w:tcPr>
            <w:tcW w:w="974" w:type="dxa"/>
            <w:tcBorders>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61%</w:t>
            </w:r>
          </w:p>
        </w:tc>
      </w:tr>
      <w:tr w:rsidR="006138C4" w:rsidRPr="00AC0A1C" w:rsidTr="00D06B94">
        <w:trPr>
          <w:trHeight w:val="397"/>
          <w:jc w:val="center"/>
        </w:trPr>
        <w:tc>
          <w:tcPr>
            <w:tcW w:w="5712" w:type="dxa"/>
            <w:tcBorders>
              <w:left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«Грязинская межрайонная больница»</w:t>
            </w:r>
          </w:p>
        </w:tc>
        <w:tc>
          <w:tcPr>
            <w:tcW w:w="839"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8</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24"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8</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10" w:type="dxa"/>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16</w:t>
            </w:r>
          </w:p>
        </w:tc>
        <w:tc>
          <w:tcPr>
            <w:tcW w:w="974" w:type="dxa"/>
            <w:tcBorders>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58%</w:t>
            </w:r>
          </w:p>
        </w:tc>
      </w:tr>
      <w:tr w:rsidR="006138C4" w:rsidRPr="00AC0A1C" w:rsidTr="00D06B94">
        <w:trPr>
          <w:trHeight w:val="397"/>
          <w:jc w:val="center"/>
        </w:trPr>
        <w:tc>
          <w:tcPr>
            <w:tcW w:w="5712" w:type="dxa"/>
            <w:tcBorders>
              <w:left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«Усманская межрайонная больница»</w:t>
            </w:r>
          </w:p>
        </w:tc>
        <w:tc>
          <w:tcPr>
            <w:tcW w:w="839"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8</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24"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8</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10" w:type="dxa"/>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16</w:t>
            </w:r>
          </w:p>
        </w:tc>
        <w:tc>
          <w:tcPr>
            <w:tcW w:w="974" w:type="dxa"/>
            <w:tcBorders>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57%</w:t>
            </w:r>
          </w:p>
        </w:tc>
      </w:tr>
      <w:tr w:rsidR="006138C4" w:rsidRPr="00AC0A1C" w:rsidTr="00D06B94">
        <w:trPr>
          <w:trHeight w:val="397"/>
          <w:jc w:val="center"/>
        </w:trPr>
        <w:tc>
          <w:tcPr>
            <w:tcW w:w="5712" w:type="dxa"/>
            <w:tcBorders>
              <w:left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«Лебедянская межрайонная больница»</w:t>
            </w:r>
          </w:p>
        </w:tc>
        <w:tc>
          <w:tcPr>
            <w:tcW w:w="839"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6</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24"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8</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10" w:type="dxa"/>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13</w:t>
            </w:r>
          </w:p>
        </w:tc>
        <w:tc>
          <w:tcPr>
            <w:tcW w:w="974" w:type="dxa"/>
            <w:tcBorders>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48%</w:t>
            </w:r>
          </w:p>
        </w:tc>
      </w:tr>
      <w:tr w:rsidR="006138C4" w:rsidRPr="00AC0A1C" w:rsidTr="00D06B94">
        <w:trPr>
          <w:trHeight w:val="397"/>
          <w:jc w:val="center"/>
        </w:trPr>
        <w:tc>
          <w:tcPr>
            <w:tcW w:w="5712" w:type="dxa"/>
            <w:tcBorders>
              <w:left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«Задонская межрайонная больница»</w:t>
            </w:r>
          </w:p>
        </w:tc>
        <w:tc>
          <w:tcPr>
            <w:tcW w:w="839"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6</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24"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6</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10" w:type="dxa"/>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11</w:t>
            </w:r>
          </w:p>
        </w:tc>
        <w:tc>
          <w:tcPr>
            <w:tcW w:w="974" w:type="dxa"/>
            <w:tcBorders>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40%</w:t>
            </w:r>
          </w:p>
        </w:tc>
      </w:tr>
      <w:tr w:rsidR="006138C4" w:rsidRPr="00AC0A1C" w:rsidTr="00D06B94">
        <w:trPr>
          <w:trHeight w:val="397"/>
          <w:jc w:val="center"/>
        </w:trPr>
        <w:tc>
          <w:tcPr>
            <w:tcW w:w="5712" w:type="dxa"/>
            <w:tcBorders>
              <w:left w:val="single" w:sz="12" w:space="0" w:color="auto"/>
              <w:bottom w:val="single" w:sz="4" w:space="0" w:color="000000" w:themeColor="text1"/>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«Становлянская районная больница»</w:t>
            </w:r>
          </w:p>
        </w:tc>
        <w:tc>
          <w:tcPr>
            <w:tcW w:w="839" w:type="dxa"/>
            <w:tcBorders>
              <w:bottom w:val="single" w:sz="4" w:space="0" w:color="000000" w:themeColor="text1"/>
            </w:tcBorders>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6</w:t>
            </w:r>
          </w:p>
        </w:tc>
        <w:tc>
          <w:tcPr>
            <w:tcW w:w="763" w:type="dxa"/>
            <w:vMerge/>
            <w:tcBorders>
              <w:bottom w:val="single" w:sz="4" w:space="0" w:color="000000" w:themeColor="text1"/>
            </w:tcBorders>
            <w:vAlign w:val="center"/>
          </w:tcPr>
          <w:p w:rsidR="006138C4" w:rsidRPr="005B7B45" w:rsidRDefault="006138C4" w:rsidP="006138C4">
            <w:pPr>
              <w:jc w:val="center"/>
              <w:rPr>
                <w:rFonts w:ascii="Times New Roman" w:hAnsi="Times New Roman" w:cs="Times New Roman"/>
                <w:sz w:val="22"/>
                <w:szCs w:val="22"/>
              </w:rPr>
            </w:pPr>
          </w:p>
        </w:tc>
        <w:tc>
          <w:tcPr>
            <w:tcW w:w="724" w:type="dxa"/>
            <w:tcBorders>
              <w:bottom w:val="single" w:sz="4" w:space="0" w:color="000000" w:themeColor="text1"/>
            </w:tcBorders>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6</w:t>
            </w:r>
          </w:p>
        </w:tc>
        <w:tc>
          <w:tcPr>
            <w:tcW w:w="763" w:type="dxa"/>
            <w:vMerge/>
            <w:tcBorders>
              <w:bottom w:val="single" w:sz="4" w:space="0" w:color="000000" w:themeColor="text1"/>
            </w:tcBorders>
            <w:vAlign w:val="center"/>
          </w:tcPr>
          <w:p w:rsidR="006138C4" w:rsidRPr="005B7B45" w:rsidRDefault="006138C4" w:rsidP="006138C4">
            <w:pPr>
              <w:jc w:val="center"/>
              <w:rPr>
                <w:rFonts w:ascii="Times New Roman" w:hAnsi="Times New Roman" w:cs="Times New Roman"/>
                <w:sz w:val="22"/>
                <w:szCs w:val="22"/>
              </w:rPr>
            </w:pPr>
          </w:p>
        </w:tc>
        <w:tc>
          <w:tcPr>
            <w:tcW w:w="710" w:type="dxa"/>
            <w:tcBorders>
              <w:bottom w:val="single" w:sz="4" w:space="0" w:color="000000" w:themeColor="text1"/>
            </w:tcBorders>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11</w:t>
            </w:r>
          </w:p>
        </w:tc>
        <w:tc>
          <w:tcPr>
            <w:tcW w:w="974" w:type="dxa"/>
            <w:tcBorders>
              <w:bottom w:val="single" w:sz="4" w:space="0" w:color="000000" w:themeColor="text1"/>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40%</w:t>
            </w:r>
          </w:p>
        </w:tc>
      </w:tr>
      <w:tr w:rsidR="006138C4" w:rsidRPr="00AC0A1C" w:rsidTr="00D06B94">
        <w:trPr>
          <w:trHeight w:val="397"/>
          <w:jc w:val="center"/>
        </w:trPr>
        <w:tc>
          <w:tcPr>
            <w:tcW w:w="5712" w:type="dxa"/>
            <w:tcBorders>
              <w:left w:val="single" w:sz="12" w:space="0" w:color="auto"/>
            </w:tcBorders>
            <w:vAlign w:val="center"/>
          </w:tcPr>
          <w:p w:rsidR="006138C4" w:rsidRPr="005B7B45" w:rsidRDefault="006138C4" w:rsidP="006E7A0E">
            <w:pPr>
              <w:jc w:val="center"/>
              <w:rPr>
                <w:rFonts w:ascii="Times New Roman" w:hAnsi="Times New Roman" w:cs="Times New Roman"/>
                <w:sz w:val="22"/>
                <w:szCs w:val="22"/>
              </w:rPr>
            </w:pPr>
            <w:r w:rsidRPr="005B7B45">
              <w:rPr>
                <w:rFonts w:ascii="Times New Roman" w:hAnsi="Times New Roman" w:cs="Times New Roman"/>
                <w:sz w:val="22"/>
                <w:szCs w:val="22"/>
              </w:rPr>
              <w:t xml:space="preserve">ГУЗ </w:t>
            </w:r>
            <w:r w:rsidR="006E7A0E" w:rsidRPr="005B7B45">
              <w:rPr>
                <w:rFonts w:ascii="Times New Roman" w:hAnsi="Times New Roman" w:cs="Times New Roman"/>
                <w:sz w:val="22"/>
                <w:szCs w:val="22"/>
              </w:rPr>
              <w:t>«</w:t>
            </w:r>
            <w:r w:rsidRPr="005B7B45">
              <w:rPr>
                <w:rFonts w:ascii="Times New Roman" w:hAnsi="Times New Roman" w:cs="Times New Roman"/>
                <w:sz w:val="22"/>
                <w:szCs w:val="22"/>
              </w:rPr>
              <w:t>Данковская межрайонная больница</w:t>
            </w:r>
            <w:r w:rsidR="006E7A0E" w:rsidRPr="005B7B45">
              <w:rPr>
                <w:rFonts w:ascii="Times New Roman" w:hAnsi="Times New Roman" w:cs="Times New Roman"/>
                <w:sz w:val="22"/>
                <w:szCs w:val="22"/>
              </w:rPr>
              <w:t>»</w:t>
            </w:r>
          </w:p>
        </w:tc>
        <w:tc>
          <w:tcPr>
            <w:tcW w:w="839"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6</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24"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5</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10" w:type="dxa"/>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11</w:t>
            </w:r>
          </w:p>
        </w:tc>
        <w:tc>
          <w:tcPr>
            <w:tcW w:w="974" w:type="dxa"/>
            <w:tcBorders>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39%</w:t>
            </w:r>
          </w:p>
        </w:tc>
      </w:tr>
      <w:tr w:rsidR="006138C4" w:rsidRPr="00AC0A1C" w:rsidTr="00D06B94">
        <w:trPr>
          <w:trHeight w:val="397"/>
          <w:jc w:val="center"/>
        </w:trPr>
        <w:tc>
          <w:tcPr>
            <w:tcW w:w="5712" w:type="dxa"/>
            <w:tcBorders>
              <w:left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«Елецкая гор. больница № 1 им. Н.А. Семашко»</w:t>
            </w:r>
          </w:p>
        </w:tc>
        <w:tc>
          <w:tcPr>
            <w:tcW w:w="839"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5</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24"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6</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10" w:type="dxa"/>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11</w:t>
            </w:r>
          </w:p>
        </w:tc>
        <w:tc>
          <w:tcPr>
            <w:tcW w:w="974" w:type="dxa"/>
            <w:tcBorders>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39%</w:t>
            </w:r>
          </w:p>
        </w:tc>
      </w:tr>
      <w:tr w:rsidR="006138C4" w:rsidRPr="00AC0A1C" w:rsidTr="00D06B94">
        <w:trPr>
          <w:trHeight w:val="397"/>
          <w:jc w:val="center"/>
        </w:trPr>
        <w:tc>
          <w:tcPr>
            <w:tcW w:w="5712" w:type="dxa"/>
            <w:tcBorders>
              <w:left w:val="single" w:sz="12" w:space="0" w:color="auto"/>
              <w:bottom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«Добровская районная больница»</w:t>
            </w:r>
          </w:p>
        </w:tc>
        <w:tc>
          <w:tcPr>
            <w:tcW w:w="839" w:type="dxa"/>
            <w:tcBorders>
              <w:bottom w:val="single" w:sz="12" w:space="0" w:color="auto"/>
            </w:tcBorders>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6</w:t>
            </w:r>
          </w:p>
        </w:tc>
        <w:tc>
          <w:tcPr>
            <w:tcW w:w="763" w:type="dxa"/>
            <w:vMerge/>
            <w:tcBorders>
              <w:bottom w:val="single" w:sz="12" w:space="0" w:color="auto"/>
            </w:tcBorders>
            <w:vAlign w:val="center"/>
          </w:tcPr>
          <w:p w:rsidR="006138C4" w:rsidRPr="005B7B45" w:rsidRDefault="006138C4" w:rsidP="006138C4">
            <w:pPr>
              <w:jc w:val="center"/>
              <w:rPr>
                <w:rFonts w:ascii="Times New Roman" w:hAnsi="Times New Roman" w:cs="Times New Roman"/>
                <w:sz w:val="22"/>
                <w:szCs w:val="22"/>
              </w:rPr>
            </w:pPr>
          </w:p>
        </w:tc>
        <w:tc>
          <w:tcPr>
            <w:tcW w:w="724" w:type="dxa"/>
            <w:tcBorders>
              <w:bottom w:val="single" w:sz="12" w:space="0" w:color="auto"/>
            </w:tcBorders>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5</w:t>
            </w:r>
          </w:p>
        </w:tc>
        <w:tc>
          <w:tcPr>
            <w:tcW w:w="763" w:type="dxa"/>
            <w:vMerge/>
            <w:tcBorders>
              <w:bottom w:val="single" w:sz="12" w:space="0" w:color="auto"/>
            </w:tcBorders>
            <w:vAlign w:val="center"/>
          </w:tcPr>
          <w:p w:rsidR="006138C4" w:rsidRPr="005B7B45" w:rsidRDefault="006138C4" w:rsidP="006138C4">
            <w:pPr>
              <w:jc w:val="center"/>
              <w:rPr>
                <w:rFonts w:ascii="Times New Roman" w:hAnsi="Times New Roman" w:cs="Times New Roman"/>
                <w:sz w:val="22"/>
                <w:szCs w:val="22"/>
              </w:rPr>
            </w:pPr>
          </w:p>
        </w:tc>
        <w:tc>
          <w:tcPr>
            <w:tcW w:w="710" w:type="dxa"/>
            <w:tcBorders>
              <w:bottom w:val="single" w:sz="12" w:space="0" w:color="auto"/>
            </w:tcBorders>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11</w:t>
            </w:r>
          </w:p>
        </w:tc>
        <w:tc>
          <w:tcPr>
            <w:tcW w:w="974" w:type="dxa"/>
            <w:tcBorders>
              <w:bottom w:val="single" w:sz="12" w:space="0" w:color="auto"/>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39%</w:t>
            </w:r>
          </w:p>
        </w:tc>
      </w:tr>
      <w:tr w:rsidR="006138C4" w:rsidRPr="00AC0A1C" w:rsidTr="00D06B94">
        <w:trPr>
          <w:trHeight w:val="397"/>
          <w:jc w:val="center"/>
        </w:trPr>
        <w:tc>
          <w:tcPr>
            <w:tcW w:w="5712" w:type="dxa"/>
            <w:tcBorders>
              <w:top w:val="single" w:sz="12" w:space="0" w:color="auto"/>
              <w:left w:val="single" w:sz="12" w:space="0" w:color="auto"/>
              <w:bottom w:val="single" w:sz="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«Хлевенская районная больница»</w:t>
            </w:r>
          </w:p>
        </w:tc>
        <w:tc>
          <w:tcPr>
            <w:tcW w:w="839" w:type="dxa"/>
            <w:tcBorders>
              <w:top w:val="single" w:sz="12" w:space="0" w:color="auto"/>
              <w:bottom w:val="single" w:sz="2" w:space="0" w:color="auto"/>
            </w:tcBorders>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5</w:t>
            </w:r>
          </w:p>
        </w:tc>
        <w:tc>
          <w:tcPr>
            <w:tcW w:w="763" w:type="dxa"/>
            <w:vMerge/>
            <w:tcBorders>
              <w:top w:val="single" w:sz="12" w:space="0" w:color="auto"/>
              <w:bottom w:val="single" w:sz="2" w:space="0" w:color="auto"/>
            </w:tcBorders>
            <w:vAlign w:val="center"/>
          </w:tcPr>
          <w:p w:rsidR="006138C4" w:rsidRPr="005B7B45" w:rsidRDefault="006138C4" w:rsidP="006138C4">
            <w:pPr>
              <w:jc w:val="center"/>
              <w:rPr>
                <w:rFonts w:ascii="Times New Roman" w:hAnsi="Times New Roman" w:cs="Times New Roman"/>
                <w:sz w:val="22"/>
                <w:szCs w:val="22"/>
              </w:rPr>
            </w:pPr>
          </w:p>
        </w:tc>
        <w:tc>
          <w:tcPr>
            <w:tcW w:w="724" w:type="dxa"/>
            <w:tcBorders>
              <w:top w:val="single" w:sz="12" w:space="0" w:color="auto"/>
              <w:bottom w:val="single" w:sz="2" w:space="0" w:color="auto"/>
            </w:tcBorders>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5</w:t>
            </w:r>
          </w:p>
        </w:tc>
        <w:tc>
          <w:tcPr>
            <w:tcW w:w="763" w:type="dxa"/>
            <w:vMerge/>
            <w:tcBorders>
              <w:top w:val="single" w:sz="12" w:space="0" w:color="auto"/>
              <w:bottom w:val="single" w:sz="2" w:space="0" w:color="auto"/>
            </w:tcBorders>
            <w:vAlign w:val="center"/>
          </w:tcPr>
          <w:p w:rsidR="006138C4" w:rsidRPr="005B7B45" w:rsidRDefault="006138C4" w:rsidP="006138C4">
            <w:pPr>
              <w:jc w:val="center"/>
              <w:rPr>
                <w:rFonts w:ascii="Times New Roman" w:hAnsi="Times New Roman" w:cs="Times New Roman"/>
                <w:sz w:val="22"/>
                <w:szCs w:val="22"/>
              </w:rPr>
            </w:pPr>
          </w:p>
        </w:tc>
        <w:tc>
          <w:tcPr>
            <w:tcW w:w="710" w:type="dxa"/>
            <w:tcBorders>
              <w:top w:val="single" w:sz="12" w:space="0" w:color="auto"/>
              <w:bottom w:val="single" w:sz="2" w:space="0" w:color="auto"/>
            </w:tcBorders>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10</w:t>
            </w:r>
          </w:p>
        </w:tc>
        <w:tc>
          <w:tcPr>
            <w:tcW w:w="974" w:type="dxa"/>
            <w:tcBorders>
              <w:top w:val="single" w:sz="12" w:space="0" w:color="auto"/>
              <w:bottom w:val="single" w:sz="2" w:space="0" w:color="auto"/>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36%</w:t>
            </w:r>
          </w:p>
        </w:tc>
      </w:tr>
      <w:tr w:rsidR="006138C4" w:rsidRPr="00AC0A1C" w:rsidTr="00D06B94">
        <w:trPr>
          <w:trHeight w:val="397"/>
          <w:jc w:val="center"/>
        </w:trPr>
        <w:tc>
          <w:tcPr>
            <w:tcW w:w="5712" w:type="dxa"/>
            <w:tcBorders>
              <w:top w:val="single" w:sz="2" w:space="0" w:color="auto"/>
              <w:left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«Долгоруковская районная больница»</w:t>
            </w:r>
          </w:p>
        </w:tc>
        <w:tc>
          <w:tcPr>
            <w:tcW w:w="839" w:type="dxa"/>
            <w:tcBorders>
              <w:top w:val="single" w:sz="2" w:space="0" w:color="auto"/>
            </w:tcBorders>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6</w:t>
            </w:r>
          </w:p>
        </w:tc>
        <w:tc>
          <w:tcPr>
            <w:tcW w:w="763" w:type="dxa"/>
            <w:vMerge/>
            <w:tcBorders>
              <w:top w:val="single" w:sz="2" w:space="0" w:color="auto"/>
            </w:tcBorders>
            <w:vAlign w:val="center"/>
          </w:tcPr>
          <w:p w:rsidR="006138C4" w:rsidRPr="005B7B45" w:rsidRDefault="006138C4" w:rsidP="006138C4">
            <w:pPr>
              <w:jc w:val="center"/>
              <w:rPr>
                <w:rFonts w:ascii="Times New Roman" w:hAnsi="Times New Roman" w:cs="Times New Roman"/>
                <w:sz w:val="22"/>
                <w:szCs w:val="22"/>
              </w:rPr>
            </w:pPr>
          </w:p>
        </w:tc>
        <w:tc>
          <w:tcPr>
            <w:tcW w:w="724" w:type="dxa"/>
            <w:tcBorders>
              <w:top w:val="single" w:sz="2" w:space="0" w:color="auto"/>
            </w:tcBorders>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4</w:t>
            </w:r>
          </w:p>
        </w:tc>
        <w:tc>
          <w:tcPr>
            <w:tcW w:w="763" w:type="dxa"/>
            <w:vMerge/>
            <w:tcBorders>
              <w:top w:val="single" w:sz="2" w:space="0" w:color="auto"/>
            </w:tcBorders>
            <w:vAlign w:val="center"/>
          </w:tcPr>
          <w:p w:rsidR="006138C4" w:rsidRPr="005B7B45" w:rsidRDefault="006138C4" w:rsidP="006138C4">
            <w:pPr>
              <w:jc w:val="center"/>
              <w:rPr>
                <w:rFonts w:ascii="Times New Roman" w:hAnsi="Times New Roman" w:cs="Times New Roman"/>
                <w:sz w:val="22"/>
                <w:szCs w:val="22"/>
              </w:rPr>
            </w:pPr>
          </w:p>
        </w:tc>
        <w:tc>
          <w:tcPr>
            <w:tcW w:w="710" w:type="dxa"/>
            <w:tcBorders>
              <w:top w:val="single" w:sz="2" w:space="0" w:color="auto"/>
            </w:tcBorders>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10</w:t>
            </w:r>
          </w:p>
        </w:tc>
        <w:tc>
          <w:tcPr>
            <w:tcW w:w="974" w:type="dxa"/>
            <w:tcBorders>
              <w:top w:val="single" w:sz="2" w:space="0" w:color="auto"/>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36%</w:t>
            </w:r>
          </w:p>
        </w:tc>
      </w:tr>
      <w:tr w:rsidR="006138C4" w:rsidRPr="00AC0A1C" w:rsidTr="00D06B94">
        <w:trPr>
          <w:trHeight w:val="397"/>
          <w:jc w:val="center"/>
        </w:trPr>
        <w:tc>
          <w:tcPr>
            <w:tcW w:w="5712" w:type="dxa"/>
            <w:tcBorders>
              <w:left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«Измалковская районная больница»</w:t>
            </w:r>
          </w:p>
        </w:tc>
        <w:tc>
          <w:tcPr>
            <w:tcW w:w="839"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5</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24"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6</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10" w:type="dxa"/>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10</w:t>
            </w:r>
          </w:p>
        </w:tc>
        <w:tc>
          <w:tcPr>
            <w:tcW w:w="974" w:type="dxa"/>
            <w:tcBorders>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36%</w:t>
            </w:r>
          </w:p>
        </w:tc>
      </w:tr>
      <w:tr w:rsidR="006138C4" w:rsidRPr="00AC0A1C" w:rsidTr="00D06B94">
        <w:trPr>
          <w:trHeight w:val="397"/>
          <w:jc w:val="center"/>
        </w:trPr>
        <w:tc>
          <w:tcPr>
            <w:tcW w:w="5712" w:type="dxa"/>
            <w:tcBorders>
              <w:left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«Чаплыгинская районная больница»</w:t>
            </w:r>
          </w:p>
        </w:tc>
        <w:tc>
          <w:tcPr>
            <w:tcW w:w="839"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6</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24"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5</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10" w:type="dxa"/>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10</w:t>
            </w:r>
          </w:p>
        </w:tc>
        <w:tc>
          <w:tcPr>
            <w:tcW w:w="974" w:type="dxa"/>
            <w:tcBorders>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36%</w:t>
            </w:r>
          </w:p>
        </w:tc>
      </w:tr>
      <w:tr w:rsidR="006138C4" w:rsidRPr="00AC0A1C" w:rsidTr="00D06B94">
        <w:trPr>
          <w:trHeight w:val="397"/>
          <w:jc w:val="center"/>
        </w:trPr>
        <w:tc>
          <w:tcPr>
            <w:tcW w:w="5712" w:type="dxa"/>
            <w:tcBorders>
              <w:left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«Краснинская районная больница»</w:t>
            </w:r>
          </w:p>
        </w:tc>
        <w:tc>
          <w:tcPr>
            <w:tcW w:w="839"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3</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24" w:type="dxa"/>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3</w:t>
            </w:r>
          </w:p>
        </w:tc>
        <w:tc>
          <w:tcPr>
            <w:tcW w:w="763" w:type="dxa"/>
            <w:vMerge/>
            <w:vAlign w:val="center"/>
          </w:tcPr>
          <w:p w:rsidR="006138C4" w:rsidRPr="005B7B45" w:rsidRDefault="006138C4" w:rsidP="006138C4">
            <w:pPr>
              <w:jc w:val="center"/>
              <w:rPr>
                <w:rFonts w:ascii="Times New Roman" w:hAnsi="Times New Roman" w:cs="Times New Roman"/>
                <w:sz w:val="22"/>
                <w:szCs w:val="22"/>
              </w:rPr>
            </w:pPr>
          </w:p>
        </w:tc>
        <w:tc>
          <w:tcPr>
            <w:tcW w:w="710" w:type="dxa"/>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6</w:t>
            </w:r>
          </w:p>
        </w:tc>
        <w:tc>
          <w:tcPr>
            <w:tcW w:w="974" w:type="dxa"/>
            <w:tcBorders>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22%</w:t>
            </w:r>
          </w:p>
        </w:tc>
      </w:tr>
      <w:tr w:rsidR="006138C4" w:rsidRPr="00AC0A1C" w:rsidTr="00D06B94">
        <w:trPr>
          <w:trHeight w:val="397"/>
          <w:jc w:val="center"/>
        </w:trPr>
        <w:tc>
          <w:tcPr>
            <w:tcW w:w="5712" w:type="dxa"/>
            <w:tcBorders>
              <w:left w:val="single" w:sz="12" w:space="0" w:color="auto"/>
              <w:bottom w:val="single" w:sz="12" w:space="0" w:color="auto"/>
            </w:tcBorders>
            <w:vAlign w:val="center"/>
          </w:tcPr>
          <w:p w:rsidR="006138C4" w:rsidRPr="005B7B45" w:rsidRDefault="006138C4" w:rsidP="006138C4">
            <w:pPr>
              <w:jc w:val="center"/>
              <w:rPr>
                <w:rFonts w:ascii="Times New Roman" w:hAnsi="Times New Roman" w:cs="Times New Roman"/>
                <w:sz w:val="22"/>
                <w:szCs w:val="22"/>
              </w:rPr>
            </w:pPr>
            <w:r w:rsidRPr="005B7B45">
              <w:rPr>
                <w:rFonts w:ascii="Times New Roman" w:hAnsi="Times New Roman" w:cs="Times New Roman"/>
                <w:sz w:val="22"/>
                <w:szCs w:val="22"/>
              </w:rPr>
              <w:t>ГУЗ «Лев-Толстовская районная больница»</w:t>
            </w:r>
          </w:p>
        </w:tc>
        <w:tc>
          <w:tcPr>
            <w:tcW w:w="839" w:type="dxa"/>
            <w:tcBorders>
              <w:bottom w:val="single" w:sz="12" w:space="0" w:color="auto"/>
            </w:tcBorders>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w:t>
            </w:r>
          </w:p>
        </w:tc>
        <w:tc>
          <w:tcPr>
            <w:tcW w:w="763" w:type="dxa"/>
            <w:vMerge/>
            <w:tcBorders>
              <w:bottom w:val="single" w:sz="12" w:space="0" w:color="auto"/>
            </w:tcBorders>
            <w:vAlign w:val="center"/>
          </w:tcPr>
          <w:p w:rsidR="006138C4" w:rsidRPr="005B7B45" w:rsidRDefault="006138C4" w:rsidP="006138C4">
            <w:pPr>
              <w:jc w:val="center"/>
              <w:rPr>
                <w:rFonts w:ascii="Times New Roman" w:hAnsi="Times New Roman" w:cs="Times New Roman"/>
                <w:sz w:val="22"/>
                <w:szCs w:val="22"/>
              </w:rPr>
            </w:pPr>
          </w:p>
        </w:tc>
        <w:tc>
          <w:tcPr>
            <w:tcW w:w="724" w:type="dxa"/>
            <w:tcBorders>
              <w:bottom w:val="single" w:sz="12" w:space="0" w:color="auto"/>
            </w:tcBorders>
            <w:vAlign w:val="center"/>
          </w:tcPr>
          <w:p w:rsidR="006138C4" w:rsidRPr="005B7B45" w:rsidRDefault="006138C4" w:rsidP="006138C4">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4</w:t>
            </w:r>
          </w:p>
        </w:tc>
        <w:tc>
          <w:tcPr>
            <w:tcW w:w="763" w:type="dxa"/>
            <w:vMerge/>
            <w:tcBorders>
              <w:bottom w:val="single" w:sz="12" w:space="0" w:color="auto"/>
            </w:tcBorders>
            <w:vAlign w:val="center"/>
          </w:tcPr>
          <w:p w:rsidR="006138C4" w:rsidRPr="005B7B45" w:rsidRDefault="006138C4" w:rsidP="006138C4">
            <w:pPr>
              <w:jc w:val="center"/>
              <w:rPr>
                <w:rFonts w:ascii="Times New Roman" w:hAnsi="Times New Roman" w:cs="Times New Roman"/>
                <w:sz w:val="22"/>
                <w:szCs w:val="22"/>
              </w:rPr>
            </w:pPr>
          </w:p>
        </w:tc>
        <w:tc>
          <w:tcPr>
            <w:tcW w:w="710" w:type="dxa"/>
            <w:tcBorders>
              <w:bottom w:val="single" w:sz="12" w:space="0" w:color="auto"/>
            </w:tcBorders>
            <w:vAlign w:val="center"/>
          </w:tcPr>
          <w:p w:rsidR="006138C4" w:rsidRPr="005B7B45" w:rsidRDefault="006138C4" w:rsidP="006138C4">
            <w:pPr>
              <w:jc w:val="right"/>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6</w:t>
            </w:r>
          </w:p>
        </w:tc>
        <w:tc>
          <w:tcPr>
            <w:tcW w:w="974" w:type="dxa"/>
            <w:tcBorders>
              <w:bottom w:val="single" w:sz="12" w:space="0" w:color="auto"/>
              <w:right w:val="single" w:sz="12" w:space="0" w:color="auto"/>
            </w:tcBorders>
            <w:vAlign w:val="center"/>
          </w:tcPr>
          <w:p w:rsidR="006138C4" w:rsidRPr="005B7B45" w:rsidRDefault="006138C4" w:rsidP="006138C4">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22%</w:t>
            </w:r>
          </w:p>
        </w:tc>
      </w:tr>
    </w:tbl>
    <w:p w:rsidR="00D97F00" w:rsidRDefault="00D97F00" w:rsidP="00D97F00">
      <w:pPr>
        <w:tabs>
          <w:tab w:val="left" w:pos="1770"/>
        </w:tabs>
        <w:spacing w:line="360" w:lineRule="auto"/>
        <w:jc w:val="center"/>
        <w:rPr>
          <w:rFonts w:ascii="Times New Roman" w:hAnsi="Times New Roman" w:cs="Times New Roman"/>
          <w:i/>
          <w:sz w:val="28"/>
          <w:szCs w:val="28"/>
        </w:rPr>
      </w:pPr>
    </w:p>
    <w:p w:rsidR="00D97F00" w:rsidRPr="00D97F00" w:rsidRDefault="00D97F00" w:rsidP="00D97F00">
      <w:pPr>
        <w:tabs>
          <w:tab w:val="left" w:pos="1770"/>
        </w:tabs>
        <w:spacing w:line="360" w:lineRule="auto"/>
        <w:jc w:val="center"/>
        <w:rPr>
          <w:rFonts w:ascii="Times New Roman" w:eastAsia="Times New Roman" w:hAnsi="Times New Roman" w:cs="Times New Roman"/>
          <w:i/>
          <w:spacing w:val="-1"/>
          <w:sz w:val="28"/>
          <w:szCs w:val="28"/>
        </w:rPr>
      </w:pPr>
      <w:r>
        <w:rPr>
          <w:rFonts w:ascii="Times New Roman" w:hAnsi="Times New Roman" w:cs="Times New Roman"/>
          <w:i/>
          <w:sz w:val="28"/>
          <w:szCs w:val="28"/>
        </w:rPr>
        <w:t>Таблица 2.</w:t>
      </w:r>
      <w:r w:rsidRPr="00B2665F">
        <w:rPr>
          <w:rFonts w:ascii="Times New Roman" w:hAnsi="Times New Roman" w:cs="Times New Roman"/>
          <w:i/>
          <w:sz w:val="28"/>
          <w:szCs w:val="28"/>
        </w:rPr>
        <w:t xml:space="preserve"> </w:t>
      </w:r>
      <w:r>
        <w:rPr>
          <w:rFonts w:ascii="Times New Roman" w:hAnsi="Times New Roman" w:cs="Times New Roman"/>
          <w:i/>
          <w:color w:val="000000" w:themeColor="text1"/>
          <w:sz w:val="28"/>
          <w:szCs w:val="28"/>
        </w:rPr>
        <w:t>Р</w:t>
      </w:r>
      <w:r w:rsidRPr="00D97F00">
        <w:rPr>
          <w:rFonts w:ascii="Times New Roman" w:hAnsi="Times New Roman" w:cs="Times New Roman"/>
          <w:i/>
          <w:color w:val="000000" w:themeColor="text1"/>
          <w:sz w:val="28"/>
          <w:szCs w:val="28"/>
        </w:rPr>
        <w:t>ейтинг</w:t>
      </w:r>
      <w:r>
        <w:rPr>
          <w:rFonts w:ascii="Times New Roman" w:hAnsi="Times New Roman" w:cs="Times New Roman"/>
          <w:i/>
          <w:color w:val="000000" w:themeColor="text1"/>
          <w:sz w:val="28"/>
          <w:szCs w:val="28"/>
        </w:rPr>
        <w:t xml:space="preserve"> медицинских организаций Липецкой области</w:t>
      </w:r>
      <w:r w:rsidRPr="00D97F00">
        <w:rPr>
          <w:rFonts w:ascii="Times New Roman" w:hAnsi="Times New Roman" w:cs="Times New Roman"/>
          <w:i/>
          <w:color w:val="000000" w:themeColor="text1"/>
          <w:sz w:val="28"/>
          <w:szCs w:val="28"/>
        </w:rPr>
        <w:t xml:space="preserve"> по блоку показателей, характеризующих открытость и доступность информации о медицинской организации</w:t>
      </w:r>
    </w:p>
    <w:p w:rsidR="00D97F00" w:rsidRPr="00D97F00" w:rsidRDefault="00D97F00" w:rsidP="00B60053">
      <w:pPr>
        <w:spacing w:line="360" w:lineRule="auto"/>
        <w:jc w:val="both"/>
        <w:rPr>
          <w:rFonts w:ascii="Times New Roman" w:hAnsi="Times New Roman" w:cs="Times New Roman"/>
          <w:i/>
          <w:sz w:val="28"/>
          <w:szCs w:val="28"/>
        </w:rPr>
      </w:pPr>
    </w:p>
    <w:p w:rsidR="00D97F00" w:rsidRDefault="00D97F00">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B60053" w:rsidRDefault="00B60053" w:rsidP="00B60053">
      <w:pPr>
        <w:spacing w:line="360" w:lineRule="auto"/>
        <w:jc w:val="both"/>
        <w:rPr>
          <w:rFonts w:ascii="Times New Roman" w:hAnsi="Times New Roman" w:cs="Times New Roman"/>
          <w:b/>
          <w:sz w:val="28"/>
          <w:szCs w:val="28"/>
        </w:rPr>
      </w:pPr>
      <w:r w:rsidRPr="001776F7">
        <w:rPr>
          <w:rFonts w:ascii="Times New Roman" w:hAnsi="Times New Roman" w:cs="Times New Roman"/>
          <w:b/>
          <w:sz w:val="28"/>
          <w:szCs w:val="28"/>
        </w:rPr>
        <w:lastRenderedPageBreak/>
        <w:t>2.1.  Рейтинг медицинских организаций Липецкой области на официальном сайте  (www.bus.gov.ru)  в сети интернет</w:t>
      </w:r>
    </w:p>
    <w:p w:rsidR="00B60053" w:rsidRPr="001776F7" w:rsidRDefault="00B60053" w:rsidP="00B60053">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229350" cy="75533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1C34" w:rsidRPr="00B2665F" w:rsidRDefault="00381C34" w:rsidP="00B2665F">
      <w:pPr>
        <w:tabs>
          <w:tab w:val="left" w:pos="1770"/>
        </w:tabs>
        <w:spacing w:line="360" w:lineRule="auto"/>
        <w:jc w:val="center"/>
        <w:rPr>
          <w:rFonts w:ascii="Times New Roman" w:eastAsia="Times New Roman" w:hAnsi="Times New Roman" w:cs="Times New Roman"/>
          <w:i/>
          <w:spacing w:val="-1"/>
          <w:sz w:val="28"/>
          <w:szCs w:val="28"/>
        </w:rPr>
      </w:pPr>
      <w:r w:rsidRPr="00B2665F">
        <w:rPr>
          <w:rFonts w:ascii="Times New Roman" w:hAnsi="Times New Roman" w:cs="Times New Roman"/>
          <w:i/>
          <w:sz w:val="28"/>
          <w:szCs w:val="28"/>
        </w:rPr>
        <w:t>Диаграмма 2.1. Показатель рейтинга на официальном сайте для размещения информации о государственных и муниципальных учреждениях (www.bus.gov.ru) в сети Интернет</w:t>
      </w:r>
      <w:r w:rsidR="00435059">
        <w:rPr>
          <w:rFonts w:ascii="Times New Roman" w:hAnsi="Times New Roman" w:cs="Times New Roman"/>
          <w:i/>
          <w:sz w:val="28"/>
          <w:szCs w:val="28"/>
        </w:rPr>
        <w:t>, в баллах</w:t>
      </w:r>
    </w:p>
    <w:p w:rsidR="00381C34" w:rsidRDefault="00381C34" w:rsidP="00381C34">
      <w:pPr>
        <w:spacing w:line="360" w:lineRule="auto"/>
        <w:jc w:val="both"/>
        <w:rPr>
          <w:rFonts w:ascii="Times New Roman" w:hAnsi="Times New Roman" w:cs="Times New Roman"/>
          <w:b/>
          <w:sz w:val="28"/>
          <w:szCs w:val="28"/>
        </w:rPr>
      </w:pPr>
      <w:r w:rsidRPr="00381C34">
        <w:rPr>
          <w:rFonts w:ascii="Times New Roman" w:hAnsi="Times New Roman" w:cs="Times New Roman"/>
          <w:b/>
          <w:sz w:val="28"/>
          <w:szCs w:val="28"/>
        </w:rPr>
        <w:lastRenderedPageBreak/>
        <w:t>2.2. Полнота, актуальность и понятность информации о медицинской организации, размещаемой на официальном сайте медицинской организации</w:t>
      </w:r>
    </w:p>
    <w:p w:rsidR="00381C34" w:rsidRDefault="00381C34" w:rsidP="00381C34">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4C8ABB6F" wp14:editId="014576DB">
            <wp:extent cx="6296025" cy="72866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665F" w:rsidRPr="00B2665F" w:rsidRDefault="00B2665F" w:rsidP="00B2665F">
      <w:pPr>
        <w:spacing w:line="360" w:lineRule="auto"/>
        <w:jc w:val="center"/>
        <w:rPr>
          <w:rFonts w:ascii="Times New Roman" w:hAnsi="Times New Roman" w:cs="Times New Roman"/>
          <w:i/>
          <w:sz w:val="28"/>
          <w:szCs w:val="28"/>
        </w:rPr>
      </w:pPr>
      <w:r w:rsidRPr="00B2665F">
        <w:rPr>
          <w:rFonts w:ascii="Times New Roman" w:hAnsi="Times New Roman" w:cs="Times New Roman"/>
          <w:i/>
          <w:sz w:val="28"/>
          <w:szCs w:val="28"/>
        </w:rPr>
        <w:t>Диаграмма 2.2. Полнота, актуальность и понятность информации о медицинской организации, размещаемой на официальном сайте медицинской организации</w:t>
      </w:r>
      <w:r w:rsidR="00435059">
        <w:rPr>
          <w:rFonts w:ascii="Times New Roman" w:hAnsi="Times New Roman" w:cs="Times New Roman"/>
          <w:i/>
          <w:sz w:val="28"/>
          <w:szCs w:val="28"/>
        </w:rPr>
        <w:t>, в баллах</w:t>
      </w:r>
    </w:p>
    <w:p w:rsidR="00B2665F" w:rsidRDefault="00B2665F" w:rsidP="007E0136">
      <w:pPr>
        <w:spacing w:line="360" w:lineRule="auto"/>
        <w:jc w:val="both"/>
        <w:rPr>
          <w:rFonts w:ascii="Times New Roman" w:hAnsi="Times New Roman" w:cs="Times New Roman"/>
          <w:b/>
          <w:sz w:val="28"/>
          <w:szCs w:val="28"/>
        </w:rPr>
      </w:pPr>
      <w:r w:rsidRPr="001776F7">
        <w:rPr>
          <w:rFonts w:ascii="Times New Roman" w:hAnsi="Times New Roman" w:cs="Times New Roman"/>
          <w:b/>
          <w:sz w:val="28"/>
          <w:szCs w:val="28"/>
        </w:rPr>
        <w:lastRenderedPageBreak/>
        <w:t xml:space="preserve">2.3. Наличие и доступность на официальном сайте медицинской организации способов обратной связи </w:t>
      </w:r>
    </w:p>
    <w:p w:rsidR="00DC7B2E" w:rsidRPr="00B60053" w:rsidRDefault="00B2665F" w:rsidP="00B60053">
      <w:pPr>
        <w:spacing w:line="360" w:lineRule="auto"/>
        <w:jc w:val="both"/>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14:anchorId="53CF1496" wp14:editId="4A55A2BF">
            <wp:extent cx="6362700" cy="72675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7D59" w:rsidRPr="008C5E6B" w:rsidRDefault="00267D59" w:rsidP="00267D59">
      <w:pPr>
        <w:autoSpaceDE w:val="0"/>
        <w:autoSpaceDN w:val="0"/>
        <w:adjustRightInd w:val="0"/>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Диаграмма 2.3. </w:t>
      </w:r>
      <w:r w:rsidRPr="008C5E6B">
        <w:rPr>
          <w:rFonts w:ascii="Times New Roman" w:hAnsi="Times New Roman" w:cs="Times New Roman"/>
          <w:i/>
          <w:sz w:val="28"/>
          <w:szCs w:val="28"/>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Pr>
          <w:rFonts w:ascii="Times New Roman" w:hAnsi="Times New Roman" w:cs="Times New Roman"/>
          <w:i/>
          <w:sz w:val="28"/>
          <w:szCs w:val="28"/>
        </w:rPr>
        <w:t xml:space="preserve"> </w:t>
      </w:r>
      <w:r w:rsidRPr="008C5E6B">
        <w:rPr>
          <w:rFonts w:ascii="Times New Roman" w:hAnsi="Times New Roman" w:cs="Times New Roman"/>
          <w:i/>
          <w:sz w:val="28"/>
          <w:szCs w:val="28"/>
        </w:rPr>
        <w:t xml:space="preserve">анкета для оценки качества оказания услуг в медицинской </w:t>
      </w:r>
      <w:r>
        <w:rPr>
          <w:rFonts w:ascii="Times New Roman" w:hAnsi="Times New Roman" w:cs="Times New Roman"/>
          <w:i/>
          <w:sz w:val="28"/>
          <w:szCs w:val="28"/>
        </w:rPr>
        <w:t>организации (в электронном виде)</w:t>
      </w:r>
      <w:r w:rsidR="00435059">
        <w:rPr>
          <w:rFonts w:ascii="Times New Roman" w:hAnsi="Times New Roman" w:cs="Times New Roman"/>
          <w:i/>
          <w:sz w:val="28"/>
          <w:szCs w:val="28"/>
        </w:rPr>
        <w:t>, в баллах</w:t>
      </w:r>
    </w:p>
    <w:p w:rsidR="00267D59" w:rsidRDefault="00267D59" w:rsidP="00267D59">
      <w:pPr>
        <w:spacing w:line="360" w:lineRule="auto"/>
        <w:jc w:val="both"/>
        <w:rPr>
          <w:rFonts w:ascii="Times New Roman" w:hAnsi="Times New Roman" w:cs="Times New Roman"/>
          <w:b/>
          <w:sz w:val="28"/>
          <w:szCs w:val="28"/>
        </w:rPr>
      </w:pPr>
      <w:r w:rsidRPr="001776F7">
        <w:rPr>
          <w:rFonts w:ascii="Times New Roman" w:hAnsi="Times New Roman" w:cs="Times New Roman"/>
          <w:b/>
          <w:sz w:val="28"/>
          <w:szCs w:val="28"/>
        </w:rPr>
        <w:lastRenderedPageBreak/>
        <w:t>2.4. Полнота и качество информации о работе медицинской организации, доступн</w:t>
      </w:r>
      <w:r w:rsidR="007E0136">
        <w:rPr>
          <w:rFonts w:ascii="Times New Roman" w:hAnsi="Times New Roman" w:cs="Times New Roman"/>
          <w:b/>
          <w:sz w:val="28"/>
          <w:szCs w:val="28"/>
        </w:rPr>
        <w:t>ые</w:t>
      </w:r>
      <w:r w:rsidRPr="001776F7">
        <w:rPr>
          <w:rFonts w:ascii="Times New Roman" w:hAnsi="Times New Roman" w:cs="Times New Roman"/>
          <w:b/>
          <w:sz w:val="28"/>
          <w:szCs w:val="28"/>
        </w:rPr>
        <w:t xml:space="preserve"> на официальном сайте и в помещениях медицинской организации</w:t>
      </w:r>
    </w:p>
    <w:p w:rsidR="00267D59" w:rsidRDefault="00541FA9" w:rsidP="00267D59">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5543F189" wp14:editId="2A95FC3F">
            <wp:extent cx="6362700" cy="69818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07777" w:rsidRDefault="00A07777" w:rsidP="00A07777">
      <w:pPr>
        <w:tabs>
          <w:tab w:val="left" w:pos="1770"/>
        </w:tabs>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Диаграмма 2.4.1. </w:t>
      </w:r>
      <w:r w:rsidRPr="008C5E6B">
        <w:rPr>
          <w:rFonts w:ascii="Times New Roman" w:hAnsi="Times New Roman" w:cs="Times New Roman"/>
          <w:i/>
          <w:sz w:val="28"/>
          <w:szCs w:val="28"/>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w:t>
      </w:r>
      <w:r w:rsidRPr="009E3460">
        <w:rPr>
          <w:rFonts w:ascii="Times New Roman" w:hAnsi="Times New Roman" w:cs="Times New Roman"/>
          <w:i/>
          <w:sz w:val="28"/>
          <w:szCs w:val="28"/>
          <w:u w:val="single"/>
        </w:rPr>
        <w:t>в помещениях</w:t>
      </w:r>
      <w:r w:rsidRPr="008C5E6B">
        <w:rPr>
          <w:rFonts w:ascii="Times New Roman" w:hAnsi="Times New Roman" w:cs="Times New Roman"/>
          <w:i/>
          <w:sz w:val="28"/>
          <w:szCs w:val="28"/>
        </w:rPr>
        <w:t xml:space="preserve"> медицинской организации</w:t>
      </w:r>
      <w:r w:rsidR="00435059">
        <w:rPr>
          <w:rFonts w:ascii="Times New Roman" w:hAnsi="Times New Roman" w:cs="Times New Roman"/>
          <w:i/>
          <w:sz w:val="28"/>
          <w:szCs w:val="28"/>
        </w:rPr>
        <w:t>, %</w:t>
      </w:r>
    </w:p>
    <w:p w:rsidR="00A07777" w:rsidRDefault="00541FA9" w:rsidP="00B60053">
      <w:pPr>
        <w:spacing w:line="360" w:lineRule="auto"/>
      </w:pPr>
      <w:r>
        <w:rPr>
          <w:rFonts w:ascii="Times New Roman" w:hAnsi="Times New Roman" w:cs="Times New Roman"/>
          <w:b/>
          <w:noProof/>
          <w:sz w:val="28"/>
          <w:szCs w:val="28"/>
          <w:lang w:eastAsia="ru-RU"/>
        </w:rPr>
        <w:lastRenderedPageBreak/>
        <w:drawing>
          <wp:inline distT="0" distB="0" distL="0" distR="0" wp14:anchorId="2059C98E" wp14:editId="2F95FD5E">
            <wp:extent cx="6315075" cy="78771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2414" w:rsidRDefault="00A07777" w:rsidP="00541FA9">
      <w:pPr>
        <w:tabs>
          <w:tab w:val="left" w:pos="1770"/>
        </w:tabs>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Диаграмма 2.4.2.  </w:t>
      </w:r>
      <w:r w:rsidRPr="00265DDC">
        <w:rPr>
          <w:rFonts w:ascii="Times New Roman" w:hAnsi="Times New Roman" w:cs="Times New Roman"/>
          <w:i/>
          <w:sz w:val="28"/>
          <w:szCs w:val="28"/>
        </w:rPr>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w:t>
      </w:r>
      <w:r w:rsidRPr="009E3460">
        <w:rPr>
          <w:rFonts w:ascii="Times New Roman" w:hAnsi="Times New Roman" w:cs="Times New Roman"/>
          <w:i/>
          <w:sz w:val="28"/>
          <w:szCs w:val="28"/>
          <w:u w:val="single"/>
        </w:rPr>
        <w:t>на официально</w:t>
      </w:r>
      <w:r w:rsidR="00541FA9" w:rsidRPr="009E3460">
        <w:rPr>
          <w:rFonts w:ascii="Times New Roman" w:hAnsi="Times New Roman" w:cs="Times New Roman"/>
          <w:i/>
          <w:sz w:val="28"/>
          <w:szCs w:val="28"/>
          <w:u w:val="single"/>
        </w:rPr>
        <w:t>м сайте</w:t>
      </w:r>
      <w:r w:rsidR="00541FA9">
        <w:rPr>
          <w:rFonts w:ascii="Times New Roman" w:hAnsi="Times New Roman" w:cs="Times New Roman"/>
          <w:i/>
          <w:sz w:val="28"/>
          <w:szCs w:val="28"/>
        </w:rPr>
        <w:t xml:space="preserve"> медицинской организации</w:t>
      </w:r>
      <w:r w:rsidR="00435059">
        <w:rPr>
          <w:rFonts w:ascii="Times New Roman" w:hAnsi="Times New Roman" w:cs="Times New Roman"/>
          <w:i/>
          <w:sz w:val="28"/>
          <w:szCs w:val="28"/>
        </w:rPr>
        <w:t>, %</w:t>
      </w:r>
    </w:p>
    <w:p w:rsidR="00FD2414" w:rsidRDefault="00FD2414" w:rsidP="00FD2414">
      <w:pPr>
        <w:spacing w:line="360" w:lineRule="auto"/>
        <w:jc w:val="both"/>
        <w:rPr>
          <w:rFonts w:ascii="Times New Roman" w:hAnsi="Times New Roman" w:cs="Times New Roman"/>
          <w:sz w:val="28"/>
          <w:szCs w:val="28"/>
        </w:rPr>
      </w:pPr>
      <w:r w:rsidRPr="001776F7">
        <w:rPr>
          <w:rFonts w:ascii="Times New Roman" w:hAnsi="Times New Roman" w:cs="Times New Roman"/>
          <w:b/>
          <w:sz w:val="28"/>
          <w:szCs w:val="28"/>
        </w:rPr>
        <w:lastRenderedPageBreak/>
        <w:t xml:space="preserve">ГЛАВА </w:t>
      </w:r>
      <w:r w:rsidRPr="001776F7">
        <w:rPr>
          <w:rFonts w:ascii="Times New Roman" w:hAnsi="Times New Roman" w:cs="Times New Roman"/>
          <w:b/>
          <w:sz w:val="28"/>
          <w:szCs w:val="28"/>
          <w:lang w:val="en-US"/>
        </w:rPr>
        <w:t>II</w:t>
      </w:r>
      <w:r>
        <w:rPr>
          <w:rFonts w:ascii="Times New Roman" w:hAnsi="Times New Roman" w:cs="Times New Roman"/>
          <w:b/>
          <w:sz w:val="28"/>
          <w:szCs w:val="28"/>
          <w:lang w:val="en-US"/>
        </w:rPr>
        <w:t>I</w:t>
      </w:r>
      <w:r w:rsidRPr="001776F7">
        <w:rPr>
          <w:rFonts w:ascii="Times New Roman" w:hAnsi="Times New Roman" w:cs="Times New Roman"/>
          <w:b/>
          <w:sz w:val="28"/>
          <w:szCs w:val="28"/>
        </w:rPr>
        <w:t xml:space="preserve">. </w:t>
      </w:r>
      <w:r w:rsidRPr="00FD2414">
        <w:rPr>
          <w:rFonts w:ascii="Times New Roman" w:hAnsi="Times New Roman" w:cs="Times New Roman"/>
          <w:sz w:val="28"/>
          <w:szCs w:val="28"/>
        </w:rPr>
        <w:t>КОМФОРТНОСТЬ УСЛОВИЙ ПРЕДОСТАВЛЕНИЯ МЕДИЦИНСКИХ УСЛУГ И ДОСТУПНОСТЬ ИХ ПОЛУЧЕНИЯ</w:t>
      </w:r>
    </w:p>
    <w:p w:rsidR="00FD2414" w:rsidRDefault="00FD2414" w:rsidP="00FD2414">
      <w:pPr>
        <w:spacing w:line="360" w:lineRule="auto"/>
        <w:ind w:firstLine="709"/>
        <w:contextualSpacing/>
        <w:jc w:val="both"/>
        <w:rPr>
          <w:rFonts w:ascii="Times New Roman" w:hAnsi="Times New Roman" w:cs="Times New Roman"/>
          <w:color w:val="000000" w:themeColor="text1"/>
          <w:sz w:val="28"/>
          <w:szCs w:val="28"/>
        </w:rPr>
      </w:pPr>
      <w:r w:rsidRPr="005C7A4E">
        <w:rPr>
          <w:rFonts w:ascii="Times New Roman" w:hAnsi="Times New Roman" w:cs="Times New Roman"/>
          <w:color w:val="000000" w:themeColor="text1"/>
          <w:sz w:val="28"/>
          <w:szCs w:val="28"/>
        </w:rPr>
        <w:t xml:space="preserve">По итогам </w:t>
      </w:r>
      <w:r w:rsidRPr="005C7A4E">
        <w:rPr>
          <w:rFonts w:ascii="Times New Roman" w:hAnsi="Times New Roman" w:cs="Times New Roman"/>
          <w:sz w:val="28"/>
          <w:szCs w:val="28"/>
        </w:rPr>
        <w:t>независимой оценки качества оказания услуг медицинскими организациями Липецкой области</w:t>
      </w:r>
      <w:r>
        <w:rPr>
          <w:rFonts w:ascii="Times New Roman" w:hAnsi="Times New Roman" w:cs="Times New Roman"/>
          <w:sz w:val="28"/>
          <w:szCs w:val="28"/>
        </w:rPr>
        <w:t xml:space="preserve"> (МО ЛО)</w:t>
      </w:r>
      <w:r w:rsidRPr="005C7A4E">
        <w:rPr>
          <w:rFonts w:ascii="Times New Roman" w:hAnsi="Times New Roman" w:cs="Times New Roman"/>
          <w:sz w:val="28"/>
          <w:szCs w:val="28"/>
        </w:rPr>
        <w:t>,</w:t>
      </w:r>
      <w:r w:rsidRPr="005C7A4E">
        <w:rPr>
          <w:rFonts w:ascii="Times New Roman" w:hAnsi="Times New Roman" w:cs="Times New Roman"/>
          <w:color w:val="000000" w:themeColor="text1"/>
          <w:sz w:val="28"/>
          <w:szCs w:val="28"/>
        </w:rPr>
        <w:t xml:space="preserve"> был составлен рейтинг по </w:t>
      </w:r>
      <w:r>
        <w:rPr>
          <w:rFonts w:ascii="Times New Roman" w:hAnsi="Times New Roman" w:cs="Times New Roman"/>
          <w:color w:val="000000" w:themeColor="text1"/>
          <w:sz w:val="28"/>
          <w:szCs w:val="28"/>
        </w:rPr>
        <w:t xml:space="preserve">блоку </w:t>
      </w:r>
      <w:r w:rsidRPr="005C7A4E">
        <w:rPr>
          <w:rFonts w:ascii="Times New Roman" w:hAnsi="Times New Roman" w:cs="Times New Roman"/>
          <w:color w:val="000000" w:themeColor="text1"/>
          <w:sz w:val="28"/>
          <w:szCs w:val="28"/>
        </w:rPr>
        <w:t>показател</w:t>
      </w:r>
      <w:r>
        <w:rPr>
          <w:rFonts w:ascii="Times New Roman" w:hAnsi="Times New Roman" w:cs="Times New Roman"/>
          <w:color w:val="000000" w:themeColor="text1"/>
          <w:sz w:val="28"/>
          <w:szCs w:val="28"/>
        </w:rPr>
        <w:t>ей</w:t>
      </w:r>
      <w:r w:rsidRPr="005C7A4E">
        <w:rPr>
          <w:rFonts w:ascii="Times New Roman" w:hAnsi="Times New Roman" w:cs="Times New Roman"/>
          <w:color w:val="000000" w:themeColor="text1"/>
          <w:sz w:val="28"/>
          <w:szCs w:val="28"/>
        </w:rPr>
        <w:t>, характеризующих</w:t>
      </w:r>
      <w:r>
        <w:rPr>
          <w:rFonts w:ascii="Times New Roman" w:hAnsi="Times New Roman" w:cs="Times New Roman"/>
          <w:color w:val="000000" w:themeColor="text1"/>
          <w:sz w:val="28"/>
          <w:szCs w:val="28"/>
        </w:rPr>
        <w:t xml:space="preserve"> </w:t>
      </w:r>
      <w:r w:rsidRPr="00FD2414">
        <w:rPr>
          <w:rFonts w:ascii="Times New Roman" w:hAnsi="Times New Roman" w:cs="Times New Roman"/>
          <w:b/>
          <w:color w:val="000000" w:themeColor="text1"/>
          <w:sz w:val="28"/>
          <w:szCs w:val="28"/>
        </w:rPr>
        <w:t>комфортность условий предоставления медицинских услуг и доступность их получения</w:t>
      </w:r>
      <w:r w:rsidRPr="005C7A4E">
        <w:rPr>
          <w:rFonts w:ascii="Times New Roman" w:hAnsi="Times New Roman" w:cs="Times New Roman"/>
          <w:color w:val="000000" w:themeColor="text1"/>
          <w:sz w:val="28"/>
          <w:szCs w:val="28"/>
        </w:rPr>
        <w:t xml:space="preserve"> </w:t>
      </w:r>
      <w:r w:rsidRPr="005C7A4E">
        <w:rPr>
          <w:rFonts w:ascii="Times New Roman" w:hAnsi="Times New Roman" w:cs="Times New Roman"/>
          <w:i/>
          <w:color w:val="000000" w:themeColor="text1"/>
          <w:sz w:val="28"/>
          <w:szCs w:val="28"/>
        </w:rPr>
        <w:t>(таб.</w:t>
      </w:r>
      <w:r>
        <w:rPr>
          <w:rFonts w:ascii="Times New Roman" w:hAnsi="Times New Roman" w:cs="Times New Roman"/>
          <w:i/>
          <w:color w:val="000000" w:themeColor="text1"/>
          <w:sz w:val="28"/>
          <w:szCs w:val="28"/>
        </w:rPr>
        <w:t xml:space="preserve"> 3</w:t>
      </w:r>
      <w:r w:rsidRPr="005C7A4E">
        <w:rPr>
          <w:rFonts w:ascii="Times New Roman" w:hAnsi="Times New Roman" w:cs="Times New Roman"/>
          <w:i/>
          <w:color w:val="000000" w:themeColor="text1"/>
          <w:sz w:val="28"/>
          <w:szCs w:val="28"/>
        </w:rPr>
        <w:t>.)</w:t>
      </w:r>
      <w:r>
        <w:rPr>
          <w:rFonts w:ascii="Times New Roman" w:hAnsi="Times New Roman" w:cs="Times New Roman"/>
          <w:color w:val="000000" w:themeColor="text1"/>
          <w:sz w:val="28"/>
          <w:szCs w:val="28"/>
        </w:rPr>
        <w:t>. Л</w:t>
      </w:r>
      <w:r w:rsidRPr="005C7A4E">
        <w:rPr>
          <w:rFonts w:ascii="Times New Roman" w:hAnsi="Times New Roman" w:cs="Times New Roman"/>
          <w:color w:val="000000" w:themeColor="text1"/>
          <w:sz w:val="28"/>
          <w:szCs w:val="28"/>
        </w:rPr>
        <w:t xml:space="preserve">учшие результаты показали </w:t>
      </w:r>
      <w:r>
        <w:rPr>
          <w:rFonts w:ascii="Times New Roman" w:hAnsi="Times New Roman" w:cs="Times New Roman"/>
          <w:color w:val="000000" w:themeColor="text1"/>
          <w:sz w:val="28"/>
          <w:szCs w:val="28"/>
        </w:rPr>
        <w:t xml:space="preserve">следующие МО ЛО: </w:t>
      </w:r>
    </w:p>
    <w:p w:rsidR="00FD2414" w:rsidRPr="00B21DCC" w:rsidRDefault="00CC23B6" w:rsidP="00CC23B6">
      <w:pPr>
        <w:pStyle w:val="a4"/>
        <w:numPr>
          <w:ilvl w:val="0"/>
          <w:numId w:val="2"/>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ГУЗ «Елецкая городская</w:t>
      </w:r>
      <w:r w:rsidRPr="00CC23B6">
        <w:rPr>
          <w:rFonts w:ascii="Times New Roman" w:hAnsi="Times New Roman" w:cs="Times New Roman"/>
          <w:color w:val="000000"/>
          <w:sz w:val="28"/>
          <w:szCs w:val="28"/>
        </w:rPr>
        <w:t xml:space="preserve"> больница № 1 им. Н.А. Семашко» </w:t>
      </w:r>
      <w:r w:rsidR="00FD2414" w:rsidRPr="00B21DCC">
        <w:rPr>
          <w:rFonts w:ascii="Times New Roman" w:hAnsi="Times New Roman" w:cs="Times New Roman"/>
          <w:color w:val="000000"/>
          <w:sz w:val="28"/>
          <w:szCs w:val="28"/>
        </w:rPr>
        <w:t>(9</w:t>
      </w:r>
      <w:r w:rsidRPr="00CC23B6">
        <w:rPr>
          <w:rFonts w:ascii="Times New Roman" w:hAnsi="Times New Roman" w:cs="Times New Roman"/>
          <w:color w:val="000000"/>
          <w:sz w:val="28"/>
          <w:szCs w:val="28"/>
        </w:rPr>
        <w:t>8</w:t>
      </w:r>
      <w:r w:rsidR="00FD2414" w:rsidRPr="00B21DCC">
        <w:rPr>
          <w:rFonts w:ascii="Times New Roman" w:hAnsi="Times New Roman" w:cs="Times New Roman"/>
          <w:color w:val="000000"/>
          <w:sz w:val="28"/>
          <w:szCs w:val="28"/>
        </w:rPr>
        <w:t>%)</w:t>
      </w:r>
      <w:r w:rsidR="00FD2414">
        <w:rPr>
          <w:rFonts w:ascii="Times New Roman" w:hAnsi="Times New Roman" w:cs="Times New Roman"/>
          <w:color w:val="000000"/>
          <w:sz w:val="28"/>
          <w:szCs w:val="28"/>
        </w:rPr>
        <w:t>;</w:t>
      </w:r>
    </w:p>
    <w:p w:rsidR="00FD2414" w:rsidRPr="00B21DCC" w:rsidRDefault="00CC23B6" w:rsidP="00CC23B6">
      <w:pPr>
        <w:pStyle w:val="a4"/>
        <w:numPr>
          <w:ilvl w:val="0"/>
          <w:numId w:val="2"/>
        </w:numPr>
        <w:spacing w:line="360" w:lineRule="auto"/>
        <w:jc w:val="both"/>
        <w:rPr>
          <w:rFonts w:ascii="Times New Roman" w:hAnsi="Times New Roman" w:cs="Times New Roman"/>
          <w:color w:val="000000"/>
          <w:sz w:val="28"/>
          <w:szCs w:val="28"/>
        </w:rPr>
      </w:pPr>
      <w:r w:rsidRPr="00CC23B6">
        <w:rPr>
          <w:rFonts w:ascii="Times New Roman" w:hAnsi="Times New Roman" w:cs="Times New Roman"/>
          <w:color w:val="000000"/>
          <w:sz w:val="28"/>
          <w:szCs w:val="28"/>
        </w:rPr>
        <w:t>ГУЗ «Областная больница «№ 2»</w:t>
      </w:r>
      <w:r w:rsidR="00FD2414" w:rsidRPr="00B21D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9</w:t>
      </w:r>
      <w:r w:rsidR="00FD2414" w:rsidRPr="00B21DCC">
        <w:rPr>
          <w:rFonts w:ascii="Times New Roman" w:hAnsi="Times New Roman" w:cs="Times New Roman"/>
          <w:color w:val="000000"/>
          <w:sz w:val="28"/>
          <w:szCs w:val="28"/>
        </w:rPr>
        <w:t>8%)</w:t>
      </w:r>
      <w:r w:rsidR="00FD2414">
        <w:rPr>
          <w:rFonts w:ascii="Times New Roman" w:hAnsi="Times New Roman" w:cs="Times New Roman"/>
          <w:color w:val="000000"/>
          <w:sz w:val="28"/>
          <w:szCs w:val="28"/>
        </w:rPr>
        <w:t>;</w:t>
      </w:r>
    </w:p>
    <w:p w:rsidR="00FD2414" w:rsidRPr="00B21DCC" w:rsidRDefault="00FD2414" w:rsidP="00FD2414">
      <w:pPr>
        <w:pStyle w:val="a4"/>
        <w:numPr>
          <w:ilvl w:val="0"/>
          <w:numId w:val="2"/>
        </w:numPr>
        <w:spacing w:line="360" w:lineRule="auto"/>
        <w:jc w:val="both"/>
        <w:rPr>
          <w:rFonts w:ascii="Times New Roman" w:hAnsi="Times New Roman" w:cs="Times New Roman"/>
          <w:color w:val="000000"/>
          <w:sz w:val="28"/>
          <w:szCs w:val="28"/>
        </w:rPr>
      </w:pPr>
      <w:r w:rsidRPr="00B21DCC">
        <w:rPr>
          <w:rFonts w:ascii="Times New Roman" w:hAnsi="Times New Roman" w:cs="Times New Roman"/>
          <w:color w:val="000000"/>
          <w:sz w:val="28"/>
          <w:szCs w:val="28"/>
        </w:rPr>
        <w:t>ГУЗ «Липецкий областной онкологический диспансер» (</w:t>
      </w:r>
      <w:r w:rsidR="00CC23B6">
        <w:rPr>
          <w:rFonts w:ascii="Times New Roman" w:hAnsi="Times New Roman" w:cs="Times New Roman"/>
          <w:color w:val="000000"/>
          <w:sz w:val="28"/>
          <w:szCs w:val="28"/>
        </w:rPr>
        <w:t>96</w:t>
      </w:r>
      <w:r w:rsidRPr="00B21DCC">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FD2414" w:rsidRPr="00B21DCC" w:rsidRDefault="00CC23B6" w:rsidP="00CC23B6">
      <w:pPr>
        <w:pStyle w:val="a4"/>
        <w:numPr>
          <w:ilvl w:val="0"/>
          <w:numId w:val="2"/>
        </w:numPr>
        <w:spacing w:line="360" w:lineRule="auto"/>
        <w:jc w:val="both"/>
        <w:rPr>
          <w:rFonts w:ascii="Times New Roman" w:hAnsi="Times New Roman" w:cs="Times New Roman"/>
          <w:color w:val="000000"/>
          <w:sz w:val="28"/>
          <w:szCs w:val="28"/>
        </w:rPr>
      </w:pPr>
      <w:r w:rsidRPr="00CC23B6">
        <w:rPr>
          <w:rFonts w:ascii="Times New Roman" w:hAnsi="Times New Roman" w:cs="Times New Roman"/>
          <w:color w:val="000000"/>
          <w:sz w:val="28"/>
          <w:szCs w:val="28"/>
        </w:rPr>
        <w:t xml:space="preserve">ГУЗ «Измалковская районная больница» </w:t>
      </w:r>
      <w:r w:rsidR="00FD2414" w:rsidRPr="00B21DCC">
        <w:rPr>
          <w:rFonts w:ascii="Times New Roman" w:hAnsi="Times New Roman" w:cs="Times New Roman"/>
          <w:color w:val="000000"/>
          <w:sz w:val="28"/>
          <w:szCs w:val="28"/>
        </w:rPr>
        <w:t>(</w:t>
      </w:r>
      <w:r>
        <w:rPr>
          <w:rFonts w:ascii="Times New Roman" w:hAnsi="Times New Roman" w:cs="Times New Roman"/>
          <w:color w:val="000000"/>
          <w:sz w:val="28"/>
          <w:szCs w:val="28"/>
        </w:rPr>
        <w:t>93</w:t>
      </w:r>
      <w:r w:rsidR="00FD2414" w:rsidRPr="00B21DCC">
        <w:rPr>
          <w:rFonts w:ascii="Times New Roman" w:hAnsi="Times New Roman" w:cs="Times New Roman"/>
          <w:color w:val="000000"/>
          <w:sz w:val="28"/>
          <w:szCs w:val="28"/>
        </w:rPr>
        <w:t>%)</w:t>
      </w:r>
      <w:r w:rsidR="00FD2414">
        <w:rPr>
          <w:rFonts w:ascii="Times New Roman" w:hAnsi="Times New Roman" w:cs="Times New Roman"/>
          <w:color w:val="000000"/>
          <w:sz w:val="28"/>
          <w:szCs w:val="28"/>
        </w:rPr>
        <w:t>;</w:t>
      </w:r>
      <w:r w:rsidR="00FD2414" w:rsidRPr="00B21DCC">
        <w:rPr>
          <w:rFonts w:ascii="Times New Roman" w:hAnsi="Times New Roman" w:cs="Times New Roman"/>
          <w:color w:val="000000"/>
          <w:sz w:val="28"/>
          <w:szCs w:val="28"/>
        </w:rPr>
        <w:t xml:space="preserve"> </w:t>
      </w:r>
    </w:p>
    <w:p w:rsidR="00FD2414" w:rsidRPr="00B21DCC" w:rsidRDefault="00CC23B6" w:rsidP="00CC23B6">
      <w:pPr>
        <w:pStyle w:val="a4"/>
        <w:numPr>
          <w:ilvl w:val="0"/>
          <w:numId w:val="2"/>
        </w:numPr>
        <w:spacing w:line="360" w:lineRule="auto"/>
        <w:jc w:val="both"/>
        <w:rPr>
          <w:rFonts w:ascii="Times New Roman" w:hAnsi="Times New Roman" w:cs="Times New Roman"/>
          <w:color w:val="000000" w:themeColor="text1"/>
          <w:sz w:val="28"/>
        </w:rPr>
      </w:pPr>
      <w:r w:rsidRPr="00CC23B6">
        <w:rPr>
          <w:rFonts w:ascii="Times New Roman" w:hAnsi="Times New Roman" w:cs="Times New Roman"/>
          <w:color w:val="000000"/>
          <w:sz w:val="28"/>
          <w:szCs w:val="28"/>
        </w:rPr>
        <w:t xml:space="preserve">ГУЗ «Чаплыгинская районная больница» </w:t>
      </w:r>
      <w:r w:rsidR="00FD2414" w:rsidRPr="00B21DCC">
        <w:rPr>
          <w:rFonts w:ascii="Times New Roman" w:hAnsi="Times New Roman" w:cs="Times New Roman"/>
          <w:color w:val="000000"/>
          <w:sz w:val="28"/>
          <w:szCs w:val="28"/>
        </w:rPr>
        <w:t>(</w:t>
      </w:r>
      <w:r>
        <w:rPr>
          <w:rFonts w:ascii="Times New Roman" w:hAnsi="Times New Roman" w:cs="Times New Roman"/>
          <w:color w:val="000000"/>
          <w:sz w:val="28"/>
          <w:szCs w:val="28"/>
        </w:rPr>
        <w:t>93</w:t>
      </w:r>
      <w:r w:rsidR="00FD2414" w:rsidRPr="00B21DCC">
        <w:rPr>
          <w:rFonts w:ascii="Times New Roman" w:hAnsi="Times New Roman" w:cs="Times New Roman"/>
          <w:color w:val="000000"/>
          <w:sz w:val="28"/>
          <w:szCs w:val="28"/>
        </w:rPr>
        <w:t>%).</w:t>
      </w:r>
      <w:r w:rsidR="00FD2414" w:rsidRPr="00B21DCC">
        <w:rPr>
          <w:rFonts w:ascii="Times New Roman" w:hAnsi="Times New Roman" w:cs="Times New Roman"/>
          <w:color w:val="000000" w:themeColor="text1"/>
          <w:sz w:val="28"/>
        </w:rPr>
        <w:t xml:space="preserve"> </w:t>
      </w:r>
    </w:p>
    <w:p w:rsidR="00FD2414" w:rsidRDefault="00FD2414" w:rsidP="00FD2414">
      <w:pPr>
        <w:spacing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Худшими медицинскими организациями по данному показателю оказались: </w:t>
      </w:r>
    </w:p>
    <w:p w:rsidR="00CC23B6" w:rsidRPr="00B21DCC" w:rsidRDefault="00CC23B6" w:rsidP="00CC23B6">
      <w:pPr>
        <w:pStyle w:val="a4"/>
        <w:numPr>
          <w:ilvl w:val="0"/>
          <w:numId w:val="3"/>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themeColor="text1"/>
          <w:sz w:val="28"/>
        </w:rPr>
        <w:t>ГУЗ «Краснинская районная больница»</w:t>
      </w:r>
      <w:r>
        <w:rPr>
          <w:rFonts w:ascii="Times New Roman" w:hAnsi="Times New Roman" w:cs="Times New Roman"/>
          <w:color w:val="000000" w:themeColor="text1"/>
          <w:sz w:val="28"/>
        </w:rPr>
        <w:t xml:space="preserve"> (62%);</w:t>
      </w:r>
      <w:r w:rsidRPr="00B21DCC">
        <w:rPr>
          <w:rFonts w:ascii="Times New Roman" w:hAnsi="Times New Roman" w:cs="Times New Roman"/>
          <w:color w:val="000000" w:themeColor="text1"/>
          <w:sz w:val="28"/>
        </w:rPr>
        <w:t xml:space="preserve"> </w:t>
      </w:r>
    </w:p>
    <w:p w:rsidR="00FD2414" w:rsidRPr="00B21DCC" w:rsidRDefault="00FD2414" w:rsidP="00FD2414">
      <w:pPr>
        <w:pStyle w:val="a4"/>
        <w:numPr>
          <w:ilvl w:val="0"/>
          <w:numId w:val="3"/>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themeColor="text1"/>
          <w:sz w:val="28"/>
        </w:rPr>
        <w:t>ГУЗ «</w:t>
      </w:r>
      <w:r w:rsidR="00CC23B6">
        <w:rPr>
          <w:rFonts w:ascii="Times New Roman" w:hAnsi="Times New Roman" w:cs="Times New Roman"/>
          <w:color w:val="000000" w:themeColor="text1"/>
          <w:sz w:val="28"/>
        </w:rPr>
        <w:t>Задонская меж</w:t>
      </w:r>
      <w:r w:rsidRPr="00B21DCC">
        <w:rPr>
          <w:rFonts w:ascii="Times New Roman" w:hAnsi="Times New Roman" w:cs="Times New Roman"/>
          <w:color w:val="000000" w:themeColor="text1"/>
          <w:sz w:val="28"/>
        </w:rPr>
        <w:t>районная больница»</w:t>
      </w:r>
      <w:r>
        <w:rPr>
          <w:rFonts w:ascii="Times New Roman" w:hAnsi="Times New Roman" w:cs="Times New Roman"/>
          <w:color w:val="000000" w:themeColor="text1"/>
          <w:sz w:val="28"/>
        </w:rPr>
        <w:t xml:space="preserve"> (</w:t>
      </w:r>
      <w:r w:rsidR="00CC23B6">
        <w:rPr>
          <w:rFonts w:ascii="Times New Roman" w:hAnsi="Times New Roman" w:cs="Times New Roman"/>
          <w:color w:val="000000" w:themeColor="text1"/>
          <w:sz w:val="28"/>
        </w:rPr>
        <w:t>62</w:t>
      </w:r>
      <w:r>
        <w:rPr>
          <w:rFonts w:ascii="Times New Roman" w:hAnsi="Times New Roman" w:cs="Times New Roman"/>
          <w:color w:val="000000" w:themeColor="text1"/>
          <w:sz w:val="28"/>
        </w:rPr>
        <w:t>%);</w:t>
      </w:r>
    </w:p>
    <w:p w:rsidR="00FD2414" w:rsidRPr="00B21DCC" w:rsidRDefault="00FD2414" w:rsidP="00FD2414">
      <w:pPr>
        <w:pStyle w:val="a4"/>
        <w:numPr>
          <w:ilvl w:val="0"/>
          <w:numId w:val="3"/>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themeColor="text1"/>
          <w:sz w:val="28"/>
        </w:rPr>
        <w:t>ГУЗ «</w:t>
      </w:r>
      <w:r w:rsidR="00CC23B6">
        <w:rPr>
          <w:rFonts w:ascii="Times New Roman" w:hAnsi="Times New Roman" w:cs="Times New Roman"/>
          <w:color w:val="000000" w:themeColor="text1"/>
          <w:sz w:val="28"/>
        </w:rPr>
        <w:t>Городская поликлиника № 2» (62</w:t>
      </w:r>
      <w:r w:rsidRPr="00B21DCC">
        <w:rPr>
          <w:rFonts w:ascii="Times New Roman" w:hAnsi="Times New Roman" w:cs="Times New Roman"/>
          <w:color w:val="000000" w:themeColor="text1"/>
          <w:sz w:val="28"/>
        </w:rPr>
        <w:t>%)</w:t>
      </w:r>
      <w:r>
        <w:rPr>
          <w:rFonts w:ascii="Times New Roman" w:hAnsi="Times New Roman" w:cs="Times New Roman"/>
          <w:color w:val="000000" w:themeColor="text1"/>
          <w:sz w:val="28"/>
        </w:rPr>
        <w:t>;</w:t>
      </w:r>
      <w:r w:rsidRPr="00B21DCC">
        <w:rPr>
          <w:rFonts w:ascii="Times New Roman" w:hAnsi="Times New Roman" w:cs="Times New Roman"/>
          <w:color w:val="000000" w:themeColor="text1"/>
          <w:sz w:val="28"/>
        </w:rPr>
        <w:t xml:space="preserve"> </w:t>
      </w:r>
    </w:p>
    <w:p w:rsidR="00FD2414" w:rsidRDefault="00FD2414" w:rsidP="00FD2414">
      <w:pPr>
        <w:pStyle w:val="a4"/>
        <w:numPr>
          <w:ilvl w:val="0"/>
          <w:numId w:val="3"/>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themeColor="text1"/>
          <w:sz w:val="28"/>
        </w:rPr>
        <w:t>ГУЗ «</w:t>
      </w:r>
      <w:r w:rsidR="00CC23B6">
        <w:rPr>
          <w:rFonts w:ascii="Times New Roman" w:hAnsi="Times New Roman" w:cs="Times New Roman"/>
          <w:color w:val="000000" w:themeColor="text1"/>
          <w:sz w:val="28"/>
        </w:rPr>
        <w:t xml:space="preserve">Добровская </w:t>
      </w:r>
      <w:r w:rsidRPr="00B21DCC">
        <w:rPr>
          <w:rFonts w:ascii="Times New Roman" w:hAnsi="Times New Roman" w:cs="Times New Roman"/>
          <w:color w:val="000000" w:themeColor="text1"/>
          <w:sz w:val="28"/>
        </w:rPr>
        <w:t>районная больница» (</w:t>
      </w:r>
      <w:r w:rsidR="00CC23B6">
        <w:rPr>
          <w:rFonts w:ascii="Times New Roman" w:hAnsi="Times New Roman" w:cs="Times New Roman"/>
          <w:color w:val="000000" w:themeColor="text1"/>
          <w:sz w:val="28"/>
        </w:rPr>
        <w:t>73</w:t>
      </w:r>
      <w:r w:rsidRPr="00B21DCC">
        <w:rPr>
          <w:rFonts w:ascii="Times New Roman" w:hAnsi="Times New Roman" w:cs="Times New Roman"/>
          <w:color w:val="000000" w:themeColor="text1"/>
          <w:sz w:val="28"/>
        </w:rPr>
        <w:t>%)</w:t>
      </w:r>
      <w:r>
        <w:rPr>
          <w:rFonts w:ascii="Times New Roman" w:hAnsi="Times New Roman" w:cs="Times New Roman"/>
          <w:color w:val="000000" w:themeColor="text1"/>
          <w:sz w:val="28"/>
        </w:rPr>
        <w:t>;</w:t>
      </w:r>
    </w:p>
    <w:p w:rsidR="00CC23B6" w:rsidRPr="00CC23B6" w:rsidRDefault="00CC23B6" w:rsidP="00CC23B6">
      <w:pPr>
        <w:pStyle w:val="a4"/>
        <w:numPr>
          <w:ilvl w:val="0"/>
          <w:numId w:val="3"/>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themeColor="text1"/>
          <w:sz w:val="28"/>
        </w:rPr>
        <w:t>ГУЗ «</w:t>
      </w:r>
      <w:r>
        <w:rPr>
          <w:rFonts w:ascii="Times New Roman" w:hAnsi="Times New Roman" w:cs="Times New Roman"/>
          <w:color w:val="000000" w:themeColor="text1"/>
          <w:sz w:val="28"/>
        </w:rPr>
        <w:t xml:space="preserve">Елецкая </w:t>
      </w:r>
      <w:r w:rsidRPr="00B21DCC">
        <w:rPr>
          <w:rFonts w:ascii="Times New Roman" w:hAnsi="Times New Roman" w:cs="Times New Roman"/>
          <w:color w:val="000000" w:themeColor="text1"/>
          <w:sz w:val="28"/>
        </w:rPr>
        <w:t>районная больница» (</w:t>
      </w:r>
      <w:r>
        <w:rPr>
          <w:rFonts w:ascii="Times New Roman" w:hAnsi="Times New Roman" w:cs="Times New Roman"/>
          <w:color w:val="000000" w:themeColor="text1"/>
          <w:sz w:val="28"/>
        </w:rPr>
        <w:t>76</w:t>
      </w:r>
      <w:r w:rsidRPr="00B21DCC">
        <w:rPr>
          <w:rFonts w:ascii="Times New Roman" w:hAnsi="Times New Roman" w:cs="Times New Roman"/>
          <w:color w:val="000000" w:themeColor="text1"/>
          <w:sz w:val="28"/>
        </w:rPr>
        <w:t>%)</w:t>
      </w:r>
      <w:r>
        <w:rPr>
          <w:rFonts w:ascii="Times New Roman" w:hAnsi="Times New Roman" w:cs="Times New Roman"/>
          <w:color w:val="000000" w:themeColor="text1"/>
          <w:sz w:val="28"/>
        </w:rPr>
        <w:t>;</w:t>
      </w:r>
    </w:p>
    <w:p w:rsidR="00FD2414" w:rsidRDefault="00FD2414" w:rsidP="00FD2414">
      <w:pPr>
        <w:pStyle w:val="a4"/>
        <w:numPr>
          <w:ilvl w:val="0"/>
          <w:numId w:val="3"/>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themeColor="text1"/>
          <w:sz w:val="28"/>
        </w:rPr>
        <w:t>ГУЗ «</w:t>
      </w:r>
      <w:r w:rsidR="00CC23B6">
        <w:rPr>
          <w:rFonts w:ascii="Times New Roman" w:hAnsi="Times New Roman" w:cs="Times New Roman"/>
          <w:color w:val="000000" w:themeColor="text1"/>
          <w:sz w:val="28"/>
        </w:rPr>
        <w:t>Грязинская</w:t>
      </w:r>
      <w:r w:rsidRPr="00B21DCC">
        <w:rPr>
          <w:rFonts w:ascii="Times New Roman" w:hAnsi="Times New Roman" w:cs="Times New Roman"/>
          <w:color w:val="000000" w:themeColor="text1"/>
          <w:sz w:val="28"/>
        </w:rPr>
        <w:t xml:space="preserve"> межрайонная больница (</w:t>
      </w:r>
      <w:r w:rsidR="00CC23B6">
        <w:rPr>
          <w:rFonts w:ascii="Times New Roman" w:hAnsi="Times New Roman" w:cs="Times New Roman"/>
          <w:color w:val="000000" w:themeColor="text1"/>
          <w:sz w:val="28"/>
        </w:rPr>
        <w:t>76</w:t>
      </w:r>
      <w:r>
        <w:rPr>
          <w:rFonts w:ascii="Times New Roman" w:hAnsi="Times New Roman" w:cs="Times New Roman"/>
          <w:color w:val="000000" w:themeColor="text1"/>
          <w:sz w:val="28"/>
        </w:rPr>
        <w:t>%).</w:t>
      </w:r>
    </w:p>
    <w:p w:rsidR="00FD2414" w:rsidRPr="00B21DCC" w:rsidRDefault="009D1AE1" w:rsidP="00FD2414">
      <w:pPr>
        <w:spacing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Средний показатель по учреждениям – </w:t>
      </w:r>
      <w:r w:rsidR="00ED6BF2">
        <w:rPr>
          <w:rFonts w:ascii="Times New Roman" w:hAnsi="Times New Roman" w:cs="Times New Roman"/>
          <w:b/>
          <w:color w:val="000000" w:themeColor="text1"/>
          <w:sz w:val="28"/>
        </w:rPr>
        <w:t>83</w:t>
      </w:r>
      <w:r w:rsidRPr="00603586">
        <w:rPr>
          <w:rFonts w:ascii="Times New Roman" w:hAnsi="Times New Roman" w:cs="Times New Roman"/>
          <w:b/>
          <w:color w:val="000000" w:themeColor="text1"/>
          <w:sz w:val="28"/>
        </w:rPr>
        <w:t>%</w:t>
      </w:r>
      <w:r w:rsidR="00ED6BF2">
        <w:rPr>
          <w:rFonts w:ascii="Times New Roman" w:hAnsi="Times New Roman" w:cs="Times New Roman"/>
          <w:color w:val="000000" w:themeColor="text1"/>
          <w:sz w:val="28"/>
        </w:rPr>
        <w:t>, р</w:t>
      </w:r>
      <w:r w:rsidR="00FD2414" w:rsidRPr="00B21DCC">
        <w:rPr>
          <w:rFonts w:ascii="Times New Roman" w:hAnsi="Times New Roman" w:cs="Times New Roman"/>
          <w:color w:val="000000" w:themeColor="text1"/>
          <w:sz w:val="28"/>
        </w:rPr>
        <w:t xml:space="preserve">азрыв между первым и последним местом в баллах составил </w:t>
      </w:r>
      <w:r w:rsidR="00CE5F29">
        <w:rPr>
          <w:rFonts w:ascii="Times New Roman" w:hAnsi="Times New Roman" w:cs="Times New Roman"/>
          <w:color w:val="000000" w:themeColor="text1"/>
          <w:sz w:val="28"/>
        </w:rPr>
        <w:t xml:space="preserve">16 </w:t>
      </w:r>
      <w:r w:rsidR="00FD2414">
        <w:rPr>
          <w:rFonts w:ascii="Times New Roman" w:hAnsi="Times New Roman" w:cs="Times New Roman"/>
          <w:color w:val="000000" w:themeColor="text1"/>
          <w:sz w:val="28"/>
        </w:rPr>
        <w:t xml:space="preserve">единицы </w:t>
      </w:r>
      <w:r w:rsidR="00FD2414" w:rsidRPr="00B21DCC">
        <w:rPr>
          <w:rFonts w:ascii="Times New Roman" w:hAnsi="Times New Roman" w:cs="Times New Roman"/>
          <w:color w:val="000000" w:themeColor="text1"/>
          <w:sz w:val="28"/>
        </w:rPr>
        <w:t xml:space="preserve">– это </w:t>
      </w:r>
      <w:r w:rsidR="00CE5F29" w:rsidRPr="00ED6BF2">
        <w:rPr>
          <w:rFonts w:ascii="Times New Roman" w:hAnsi="Times New Roman" w:cs="Times New Roman"/>
          <w:b/>
          <w:color w:val="000000" w:themeColor="text1"/>
          <w:sz w:val="28"/>
        </w:rPr>
        <w:t>36</w:t>
      </w:r>
      <w:r w:rsidR="00FD2414" w:rsidRPr="00ED6BF2">
        <w:rPr>
          <w:rFonts w:ascii="Times New Roman" w:hAnsi="Times New Roman" w:cs="Times New Roman"/>
          <w:b/>
          <w:color w:val="000000" w:themeColor="text1"/>
          <w:sz w:val="28"/>
        </w:rPr>
        <w:t>%</w:t>
      </w:r>
      <w:r w:rsidR="00FD2414" w:rsidRPr="00B21DCC">
        <w:rPr>
          <w:rFonts w:ascii="Times New Roman" w:hAnsi="Times New Roman" w:cs="Times New Roman"/>
          <w:color w:val="000000" w:themeColor="text1"/>
          <w:sz w:val="28"/>
        </w:rPr>
        <w:t xml:space="preserve"> от максимально возможной суммы баллов при расчете рейтинга. </w:t>
      </w:r>
    </w:p>
    <w:p w:rsidR="00FD2414" w:rsidRDefault="00FD2414" w:rsidP="00FD2414">
      <w:pPr>
        <w:ind w:firstLine="709"/>
        <w:jc w:val="both"/>
        <w:rPr>
          <w:color w:val="000000" w:themeColor="text1"/>
          <w:sz w:val="28"/>
        </w:rPr>
      </w:pPr>
      <w:r w:rsidRPr="004347A8">
        <w:rPr>
          <w:color w:val="000000" w:themeColor="text1"/>
          <w:sz w:val="28"/>
        </w:rPr>
        <w:t xml:space="preserve"> </w:t>
      </w:r>
    </w:p>
    <w:p w:rsidR="00FD2414" w:rsidRDefault="00FD2414" w:rsidP="00FD2414">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tbl>
      <w:tblPr>
        <w:tblStyle w:val="a3"/>
        <w:tblW w:w="10485" w:type="dxa"/>
        <w:jc w:val="center"/>
        <w:tblLook w:val="04A0" w:firstRow="1" w:lastRow="0" w:firstColumn="1" w:lastColumn="0" w:noHBand="0" w:noVBand="1"/>
      </w:tblPr>
      <w:tblGrid>
        <w:gridCol w:w="5541"/>
        <w:gridCol w:w="901"/>
        <w:gridCol w:w="769"/>
        <w:gridCol w:w="730"/>
        <w:gridCol w:w="769"/>
        <w:gridCol w:w="738"/>
        <w:gridCol w:w="1037"/>
      </w:tblGrid>
      <w:tr w:rsidR="00FD2414" w:rsidRPr="00644826" w:rsidTr="00CC23B6">
        <w:trPr>
          <w:trHeight w:val="725"/>
          <w:jc w:val="center"/>
        </w:trPr>
        <w:tc>
          <w:tcPr>
            <w:tcW w:w="5712" w:type="dxa"/>
            <w:tcBorders>
              <w:top w:val="single" w:sz="12" w:space="0" w:color="auto"/>
              <w:left w:val="single" w:sz="12" w:space="0" w:color="auto"/>
              <w:bottom w:val="single" w:sz="4" w:space="0" w:color="000000" w:themeColor="text1"/>
            </w:tcBorders>
            <w:vAlign w:val="center"/>
          </w:tcPr>
          <w:p w:rsidR="00FD2414" w:rsidRPr="005B7B45" w:rsidRDefault="00FD2414" w:rsidP="00FD2414">
            <w:pPr>
              <w:jc w:val="center"/>
              <w:rPr>
                <w:rFonts w:ascii="Times New Roman" w:hAnsi="Times New Roman" w:cs="Times New Roman"/>
                <w:sz w:val="22"/>
                <w:szCs w:val="22"/>
              </w:rPr>
            </w:pPr>
          </w:p>
        </w:tc>
        <w:tc>
          <w:tcPr>
            <w:tcW w:w="839" w:type="dxa"/>
            <w:tcBorders>
              <w:top w:val="single" w:sz="12" w:space="0" w:color="auto"/>
              <w:bottom w:val="single" w:sz="4" w:space="0" w:color="000000" w:themeColor="text1"/>
            </w:tcBorders>
            <w:vAlign w:val="center"/>
          </w:tcPr>
          <w:p w:rsidR="00FD2414" w:rsidRPr="005B7B45" w:rsidRDefault="00FD2414" w:rsidP="00FD2414">
            <w:pPr>
              <w:spacing w:before="100" w:beforeAutospacing="1"/>
              <w:jc w:val="center"/>
              <w:rPr>
                <w:rFonts w:ascii="Times New Roman" w:hAnsi="Times New Roman" w:cs="Times New Roman"/>
                <w:color w:val="000000" w:themeColor="text1"/>
                <w:sz w:val="22"/>
                <w:szCs w:val="22"/>
              </w:rPr>
            </w:pPr>
            <w:r w:rsidRPr="005B7B45">
              <w:rPr>
                <w:rFonts w:ascii="Times New Roman" w:hAnsi="Times New Roman" w:cs="Times New Roman"/>
                <w:color w:val="000000" w:themeColor="text1"/>
                <w:sz w:val="22"/>
                <w:szCs w:val="22"/>
              </w:rPr>
              <w:t>Амбул.</w:t>
            </w:r>
          </w:p>
        </w:tc>
        <w:tc>
          <w:tcPr>
            <w:tcW w:w="763" w:type="dxa"/>
            <w:tcBorders>
              <w:top w:val="single" w:sz="12" w:space="0" w:color="auto"/>
            </w:tcBorders>
            <w:vAlign w:val="center"/>
          </w:tcPr>
          <w:p w:rsidR="00FD2414" w:rsidRPr="005B7B45" w:rsidRDefault="00FD2414" w:rsidP="00FD2414">
            <w:pPr>
              <w:spacing w:before="100" w:beforeAutospacing="1"/>
              <w:jc w:val="center"/>
              <w:rPr>
                <w:rFonts w:ascii="Times New Roman" w:hAnsi="Times New Roman" w:cs="Times New Roman"/>
                <w:color w:val="000000" w:themeColor="text1"/>
                <w:sz w:val="22"/>
                <w:szCs w:val="22"/>
              </w:rPr>
            </w:pPr>
            <w:r w:rsidRPr="005B7B45">
              <w:rPr>
                <w:rFonts w:ascii="Times New Roman" w:hAnsi="Times New Roman" w:cs="Times New Roman"/>
                <w:color w:val="000000" w:themeColor="text1"/>
                <w:sz w:val="22"/>
                <w:szCs w:val="22"/>
              </w:rPr>
              <w:t>Макс. балл</w:t>
            </w:r>
          </w:p>
        </w:tc>
        <w:tc>
          <w:tcPr>
            <w:tcW w:w="724" w:type="dxa"/>
            <w:tcBorders>
              <w:top w:val="single" w:sz="12" w:space="0" w:color="auto"/>
              <w:bottom w:val="single" w:sz="4" w:space="0" w:color="000000" w:themeColor="text1"/>
            </w:tcBorders>
            <w:vAlign w:val="center"/>
          </w:tcPr>
          <w:p w:rsidR="00FD2414" w:rsidRPr="005B7B45" w:rsidRDefault="00FD2414" w:rsidP="00FD2414">
            <w:pPr>
              <w:spacing w:before="100" w:beforeAutospacing="1"/>
              <w:jc w:val="center"/>
              <w:rPr>
                <w:rFonts w:ascii="Times New Roman" w:hAnsi="Times New Roman" w:cs="Times New Roman"/>
                <w:color w:val="000000" w:themeColor="text1"/>
                <w:sz w:val="22"/>
                <w:szCs w:val="22"/>
              </w:rPr>
            </w:pPr>
            <w:r w:rsidRPr="005B7B45">
              <w:rPr>
                <w:rFonts w:ascii="Times New Roman" w:hAnsi="Times New Roman" w:cs="Times New Roman"/>
                <w:color w:val="000000" w:themeColor="text1"/>
                <w:sz w:val="22"/>
                <w:szCs w:val="22"/>
              </w:rPr>
              <w:t>Стац.</w:t>
            </w:r>
          </w:p>
        </w:tc>
        <w:tc>
          <w:tcPr>
            <w:tcW w:w="763" w:type="dxa"/>
            <w:tcBorders>
              <w:top w:val="single" w:sz="12" w:space="0" w:color="auto"/>
            </w:tcBorders>
            <w:vAlign w:val="center"/>
          </w:tcPr>
          <w:p w:rsidR="00FD2414" w:rsidRPr="005B7B45" w:rsidRDefault="00FD2414" w:rsidP="00FD2414">
            <w:pPr>
              <w:spacing w:before="100" w:beforeAutospacing="1"/>
              <w:jc w:val="center"/>
              <w:rPr>
                <w:rFonts w:ascii="Times New Roman" w:hAnsi="Times New Roman" w:cs="Times New Roman"/>
                <w:color w:val="000000" w:themeColor="text1"/>
                <w:sz w:val="22"/>
                <w:szCs w:val="22"/>
              </w:rPr>
            </w:pPr>
            <w:r w:rsidRPr="005B7B45">
              <w:rPr>
                <w:rFonts w:ascii="Times New Roman" w:hAnsi="Times New Roman" w:cs="Times New Roman"/>
                <w:color w:val="000000" w:themeColor="text1"/>
                <w:sz w:val="22"/>
                <w:szCs w:val="22"/>
              </w:rPr>
              <w:t>Макс. балл</w:t>
            </w:r>
          </w:p>
        </w:tc>
        <w:tc>
          <w:tcPr>
            <w:tcW w:w="710" w:type="dxa"/>
            <w:tcBorders>
              <w:top w:val="single" w:sz="12" w:space="0" w:color="auto"/>
              <w:bottom w:val="single" w:sz="4" w:space="0" w:color="000000" w:themeColor="text1"/>
            </w:tcBorders>
            <w:vAlign w:val="center"/>
          </w:tcPr>
          <w:p w:rsidR="00FD2414" w:rsidRPr="005B7B45" w:rsidRDefault="00FD2414" w:rsidP="00FD2414">
            <w:pPr>
              <w:contextualSpacing/>
              <w:jc w:val="center"/>
              <w:rPr>
                <w:rFonts w:ascii="Times New Roman" w:hAnsi="Times New Roman" w:cs="Times New Roman"/>
                <w:b/>
                <w:color w:val="000000" w:themeColor="text1"/>
                <w:sz w:val="22"/>
                <w:szCs w:val="22"/>
              </w:rPr>
            </w:pPr>
            <w:r w:rsidRPr="005B7B45">
              <w:rPr>
                <w:rFonts w:ascii="Times New Roman" w:hAnsi="Times New Roman" w:cs="Times New Roman"/>
                <w:b/>
                <w:color w:val="000000" w:themeColor="text1"/>
                <w:sz w:val="22"/>
                <w:szCs w:val="22"/>
              </w:rPr>
              <w:t>Общ. балл</w:t>
            </w:r>
          </w:p>
        </w:tc>
        <w:tc>
          <w:tcPr>
            <w:tcW w:w="974" w:type="dxa"/>
            <w:tcBorders>
              <w:top w:val="single" w:sz="12" w:space="0" w:color="auto"/>
              <w:bottom w:val="single" w:sz="4" w:space="0" w:color="000000" w:themeColor="text1"/>
              <w:right w:val="single" w:sz="12" w:space="0" w:color="auto"/>
            </w:tcBorders>
            <w:vAlign w:val="center"/>
          </w:tcPr>
          <w:p w:rsidR="00FD2414" w:rsidRPr="005B7B45" w:rsidRDefault="00FD2414" w:rsidP="00FD2414">
            <w:pPr>
              <w:contextualSpacing/>
              <w:jc w:val="center"/>
              <w:rPr>
                <w:rFonts w:ascii="Times New Roman" w:hAnsi="Times New Roman" w:cs="Times New Roman"/>
                <w:b/>
                <w:color w:val="000000" w:themeColor="text1"/>
                <w:sz w:val="22"/>
                <w:szCs w:val="22"/>
              </w:rPr>
            </w:pPr>
            <w:r w:rsidRPr="005B7B45">
              <w:rPr>
                <w:rFonts w:ascii="Times New Roman" w:hAnsi="Times New Roman" w:cs="Times New Roman"/>
                <w:b/>
                <w:color w:val="000000" w:themeColor="text1"/>
                <w:sz w:val="22"/>
                <w:szCs w:val="22"/>
              </w:rPr>
              <w:t>Рейтинг</w:t>
            </w:r>
          </w:p>
        </w:tc>
      </w:tr>
      <w:tr w:rsidR="00644826" w:rsidRPr="00644826" w:rsidTr="00CC23B6">
        <w:trPr>
          <w:trHeight w:val="397"/>
          <w:jc w:val="center"/>
        </w:trPr>
        <w:tc>
          <w:tcPr>
            <w:tcW w:w="5712" w:type="dxa"/>
            <w:tcBorders>
              <w:left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«Елецкая гор. больница № 1 им. Н.А. Семашко»</w:t>
            </w:r>
          </w:p>
        </w:tc>
        <w:tc>
          <w:tcPr>
            <w:tcW w:w="839"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23</w:t>
            </w:r>
          </w:p>
        </w:tc>
        <w:tc>
          <w:tcPr>
            <w:tcW w:w="763" w:type="dxa"/>
            <w:vMerge w:val="restart"/>
            <w:vAlign w:val="center"/>
          </w:tcPr>
          <w:p w:rsidR="00644826" w:rsidRPr="005B7B45" w:rsidRDefault="00CC23B6" w:rsidP="00644826">
            <w:pPr>
              <w:jc w:val="center"/>
              <w:rPr>
                <w:rFonts w:ascii="Times New Roman" w:hAnsi="Times New Roman" w:cs="Times New Roman"/>
                <w:sz w:val="22"/>
                <w:szCs w:val="22"/>
              </w:rPr>
            </w:pPr>
            <w:r w:rsidRPr="005B7B45">
              <w:rPr>
                <w:rFonts w:ascii="Times New Roman" w:hAnsi="Times New Roman" w:cs="Times New Roman"/>
                <w:sz w:val="22"/>
                <w:szCs w:val="22"/>
              </w:rPr>
              <w:t>24</w:t>
            </w:r>
          </w:p>
        </w:tc>
        <w:tc>
          <w:tcPr>
            <w:tcW w:w="724"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21</w:t>
            </w:r>
          </w:p>
        </w:tc>
        <w:tc>
          <w:tcPr>
            <w:tcW w:w="763" w:type="dxa"/>
            <w:vMerge w:val="restart"/>
            <w:vAlign w:val="center"/>
          </w:tcPr>
          <w:p w:rsidR="00644826" w:rsidRPr="005B7B45" w:rsidRDefault="00CC23B6" w:rsidP="00644826">
            <w:pPr>
              <w:jc w:val="center"/>
              <w:rPr>
                <w:rFonts w:ascii="Times New Roman" w:hAnsi="Times New Roman" w:cs="Times New Roman"/>
                <w:sz w:val="22"/>
                <w:szCs w:val="22"/>
              </w:rPr>
            </w:pPr>
            <w:r w:rsidRPr="005B7B45">
              <w:rPr>
                <w:rFonts w:ascii="Times New Roman" w:hAnsi="Times New Roman" w:cs="Times New Roman"/>
                <w:sz w:val="22"/>
                <w:szCs w:val="22"/>
              </w:rPr>
              <w:t>21</w:t>
            </w:r>
          </w:p>
        </w:tc>
        <w:tc>
          <w:tcPr>
            <w:tcW w:w="710"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44</w:t>
            </w:r>
          </w:p>
        </w:tc>
        <w:tc>
          <w:tcPr>
            <w:tcW w:w="974" w:type="dxa"/>
            <w:tcBorders>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98%</w:t>
            </w:r>
          </w:p>
        </w:tc>
      </w:tr>
      <w:tr w:rsidR="00644826" w:rsidRPr="00644826" w:rsidTr="00CC23B6">
        <w:trPr>
          <w:trHeight w:val="397"/>
          <w:jc w:val="center"/>
        </w:trPr>
        <w:tc>
          <w:tcPr>
            <w:tcW w:w="5712" w:type="dxa"/>
            <w:tcBorders>
              <w:left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«Областная больница «№ 2»</w:t>
            </w:r>
          </w:p>
        </w:tc>
        <w:tc>
          <w:tcPr>
            <w:tcW w:w="839"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23</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24"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21</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10"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44</w:t>
            </w:r>
          </w:p>
        </w:tc>
        <w:tc>
          <w:tcPr>
            <w:tcW w:w="974" w:type="dxa"/>
            <w:tcBorders>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98%</w:t>
            </w:r>
          </w:p>
        </w:tc>
      </w:tr>
      <w:tr w:rsidR="00644826" w:rsidRPr="00644826" w:rsidTr="00CC23B6">
        <w:trPr>
          <w:trHeight w:val="397"/>
          <w:jc w:val="center"/>
        </w:trPr>
        <w:tc>
          <w:tcPr>
            <w:tcW w:w="5712" w:type="dxa"/>
            <w:tcBorders>
              <w:left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«Липецкий областной онкологический диспансер»</w:t>
            </w:r>
          </w:p>
        </w:tc>
        <w:tc>
          <w:tcPr>
            <w:tcW w:w="839"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23</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24"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20</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10"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43</w:t>
            </w:r>
          </w:p>
        </w:tc>
        <w:tc>
          <w:tcPr>
            <w:tcW w:w="974" w:type="dxa"/>
            <w:tcBorders>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96%</w:t>
            </w:r>
          </w:p>
        </w:tc>
      </w:tr>
      <w:tr w:rsidR="00644826" w:rsidRPr="00644826" w:rsidTr="00CC23B6">
        <w:trPr>
          <w:trHeight w:val="397"/>
          <w:jc w:val="center"/>
        </w:trPr>
        <w:tc>
          <w:tcPr>
            <w:tcW w:w="5712" w:type="dxa"/>
            <w:tcBorders>
              <w:left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«Измалковская районная больница»</w:t>
            </w:r>
          </w:p>
        </w:tc>
        <w:tc>
          <w:tcPr>
            <w:tcW w:w="839"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23</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24"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19</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10"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42</w:t>
            </w:r>
          </w:p>
        </w:tc>
        <w:tc>
          <w:tcPr>
            <w:tcW w:w="974" w:type="dxa"/>
            <w:tcBorders>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93%</w:t>
            </w:r>
          </w:p>
        </w:tc>
      </w:tr>
      <w:tr w:rsidR="00644826" w:rsidRPr="00644826" w:rsidTr="00CC23B6">
        <w:trPr>
          <w:trHeight w:val="397"/>
          <w:jc w:val="center"/>
        </w:trPr>
        <w:tc>
          <w:tcPr>
            <w:tcW w:w="5712" w:type="dxa"/>
            <w:tcBorders>
              <w:left w:val="single" w:sz="12" w:space="0" w:color="auto"/>
              <w:bottom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«Чаплыгинская районная больница»</w:t>
            </w:r>
          </w:p>
        </w:tc>
        <w:tc>
          <w:tcPr>
            <w:tcW w:w="839" w:type="dxa"/>
            <w:tcBorders>
              <w:bottom w:val="single" w:sz="12" w:space="0" w:color="auto"/>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23</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24" w:type="dxa"/>
            <w:tcBorders>
              <w:bottom w:val="single" w:sz="12" w:space="0" w:color="auto"/>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19</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10" w:type="dxa"/>
            <w:tcBorders>
              <w:bottom w:val="single" w:sz="12" w:space="0" w:color="auto"/>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42</w:t>
            </w:r>
          </w:p>
        </w:tc>
        <w:tc>
          <w:tcPr>
            <w:tcW w:w="974" w:type="dxa"/>
            <w:tcBorders>
              <w:bottom w:val="single" w:sz="12" w:space="0" w:color="auto"/>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93%</w:t>
            </w:r>
          </w:p>
        </w:tc>
      </w:tr>
      <w:tr w:rsidR="00644826" w:rsidRPr="00644826" w:rsidTr="00CC23B6">
        <w:trPr>
          <w:trHeight w:val="397"/>
          <w:jc w:val="center"/>
        </w:trPr>
        <w:tc>
          <w:tcPr>
            <w:tcW w:w="5712" w:type="dxa"/>
            <w:tcBorders>
              <w:top w:val="single" w:sz="12" w:space="0" w:color="auto"/>
              <w:left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«Елецкая городская детская больница»</w:t>
            </w:r>
          </w:p>
        </w:tc>
        <w:tc>
          <w:tcPr>
            <w:tcW w:w="839" w:type="dxa"/>
            <w:tcBorders>
              <w:top w:val="single" w:sz="12" w:space="0" w:color="auto"/>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22</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24" w:type="dxa"/>
            <w:tcBorders>
              <w:top w:val="single" w:sz="12" w:space="0" w:color="auto"/>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19</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10" w:type="dxa"/>
            <w:tcBorders>
              <w:top w:val="single" w:sz="12" w:space="0" w:color="auto"/>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41</w:t>
            </w:r>
          </w:p>
        </w:tc>
        <w:tc>
          <w:tcPr>
            <w:tcW w:w="974" w:type="dxa"/>
            <w:tcBorders>
              <w:top w:val="single" w:sz="12" w:space="0" w:color="auto"/>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91%</w:t>
            </w:r>
          </w:p>
        </w:tc>
      </w:tr>
      <w:tr w:rsidR="00644826" w:rsidRPr="00644826" w:rsidTr="00CC23B6">
        <w:trPr>
          <w:trHeight w:val="397"/>
          <w:jc w:val="center"/>
        </w:trPr>
        <w:tc>
          <w:tcPr>
            <w:tcW w:w="5712" w:type="dxa"/>
            <w:tcBorders>
              <w:left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«Становлянская районная больница»</w:t>
            </w:r>
          </w:p>
        </w:tc>
        <w:tc>
          <w:tcPr>
            <w:tcW w:w="839"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24</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24"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17</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10"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41</w:t>
            </w:r>
          </w:p>
        </w:tc>
        <w:tc>
          <w:tcPr>
            <w:tcW w:w="974" w:type="dxa"/>
            <w:tcBorders>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91%</w:t>
            </w:r>
          </w:p>
        </w:tc>
      </w:tr>
      <w:tr w:rsidR="00644826" w:rsidRPr="00644826" w:rsidTr="00CC23B6">
        <w:trPr>
          <w:trHeight w:val="397"/>
          <w:jc w:val="center"/>
        </w:trPr>
        <w:tc>
          <w:tcPr>
            <w:tcW w:w="5712" w:type="dxa"/>
            <w:tcBorders>
              <w:left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«Добринская межрайонная больница»</w:t>
            </w:r>
          </w:p>
        </w:tc>
        <w:tc>
          <w:tcPr>
            <w:tcW w:w="839"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24</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24"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16</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10"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40</w:t>
            </w:r>
          </w:p>
        </w:tc>
        <w:tc>
          <w:tcPr>
            <w:tcW w:w="974" w:type="dxa"/>
            <w:tcBorders>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89%</w:t>
            </w:r>
          </w:p>
        </w:tc>
      </w:tr>
      <w:tr w:rsidR="00644826" w:rsidRPr="00644826" w:rsidTr="00CC23B6">
        <w:trPr>
          <w:trHeight w:val="397"/>
          <w:jc w:val="center"/>
        </w:trPr>
        <w:tc>
          <w:tcPr>
            <w:tcW w:w="5712" w:type="dxa"/>
            <w:tcBorders>
              <w:left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«Липецкая городская больница № 4 «Липецк-Мед»</w:t>
            </w:r>
          </w:p>
        </w:tc>
        <w:tc>
          <w:tcPr>
            <w:tcW w:w="839"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23</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24"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16</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10"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39</w:t>
            </w:r>
          </w:p>
        </w:tc>
        <w:tc>
          <w:tcPr>
            <w:tcW w:w="974" w:type="dxa"/>
            <w:tcBorders>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87%</w:t>
            </w:r>
          </w:p>
        </w:tc>
      </w:tr>
      <w:tr w:rsidR="00644826" w:rsidRPr="00644826" w:rsidTr="00CC23B6">
        <w:trPr>
          <w:trHeight w:val="397"/>
          <w:jc w:val="center"/>
        </w:trPr>
        <w:tc>
          <w:tcPr>
            <w:tcW w:w="5712" w:type="dxa"/>
            <w:tcBorders>
              <w:left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«Усманская межрайонная больница»</w:t>
            </w:r>
          </w:p>
        </w:tc>
        <w:tc>
          <w:tcPr>
            <w:tcW w:w="839"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21</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24"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18</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10"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39</w:t>
            </w:r>
          </w:p>
        </w:tc>
        <w:tc>
          <w:tcPr>
            <w:tcW w:w="974" w:type="dxa"/>
            <w:tcBorders>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87%</w:t>
            </w:r>
          </w:p>
        </w:tc>
      </w:tr>
      <w:tr w:rsidR="00644826" w:rsidRPr="00644826" w:rsidTr="00CC23B6">
        <w:trPr>
          <w:trHeight w:val="397"/>
          <w:jc w:val="center"/>
        </w:trPr>
        <w:tc>
          <w:tcPr>
            <w:tcW w:w="5712" w:type="dxa"/>
            <w:tcBorders>
              <w:left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«Елецкая городская больница № 2»</w:t>
            </w:r>
          </w:p>
        </w:tc>
        <w:tc>
          <w:tcPr>
            <w:tcW w:w="839"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23</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24"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15</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10"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38</w:t>
            </w:r>
          </w:p>
        </w:tc>
        <w:tc>
          <w:tcPr>
            <w:tcW w:w="974" w:type="dxa"/>
            <w:tcBorders>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84%</w:t>
            </w:r>
          </w:p>
        </w:tc>
      </w:tr>
      <w:tr w:rsidR="00644826" w:rsidRPr="00644826" w:rsidTr="00CC23B6">
        <w:trPr>
          <w:trHeight w:val="397"/>
          <w:jc w:val="center"/>
        </w:trPr>
        <w:tc>
          <w:tcPr>
            <w:tcW w:w="5712" w:type="dxa"/>
            <w:tcBorders>
              <w:left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«Липецкая гор. больница № 3 «Свободный Сокол»</w:t>
            </w:r>
          </w:p>
        </w:tc>
        <w:tc>
          <w:tcPr>
            <w:tcW w:w="839"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23</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24"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15</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10"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38</w:t>
            </w:r>
          </w:p>
        </w:tc>
        <w:tc>
          <w:tcPr>
            <w:tcW w:w="974" w:type="dxa"/>
            <w:tcBorders>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84%</w:t>
            </w:r>
          </w:p>
        </w:tc>
      </w:tr>
      <w:tr w:rsidR="00644826" w:rsidRPr="00644826" w:rsidTr="00CC23B6">
        <w:trPr>
          <w:trHeight w:val="397"/>
          <w:jc w:val="center"/>
        </w:trPr>
        <w:tc>
          <w:tcPr>
            <w:tcW w:w="5712" w:type="dxa"/>
            <w:tcBorders>
              <w:left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«Липецкая обл. клиническая инфекц. больница»</w:t>
            </w:r>
          </w:p>
        </w:tc>
        <w:tc>
          <w:tcPr>
            <w:tcW w:w="839"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23</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24"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15</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10"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38</w:t>
            </w:r>
          </w:p>
        </w:tc>
        <w:tc>
          <w:tcPr>
            <w:tcW w:w="974" w:type="dxa"/>
            <w:tcBorders>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84%</w:t>
            </w:r>
          </w:p>
        </w:tc>
      </w:tr>
      <w:tr w:rsidR="00644826" w:rsidRPr="00644826" w:rsidTr="00CC23B6">
        <w:trPr>
          <w:trHeight w:val="397"/>
          <w:jc w:val="center"/>
        </w:trPr>
        <w:tc>
          <w:tcPr>
            <w:tcW w:w="5712" w:type="dxa"/>
            <w:tcBorders>
              <w:left w:val="single" w:sz="12" w:space="0" w:color="auto"/>
            </w:tcBorders>
            <w:vAlign w:val="center"/>
          </w:tcPr>
          <w:p w:rsidR="00644826" w:rsidRPr="005B7B45" w:rsidRDefault="00644826" w:rsidP="003D69E1">
            <w:pPr>
              <w:jc w:val="center"/>
              <w:rPr>
                <w:rFonts w:ascii="Times New Roman" w:hAnsi="Times New Roman" w:cs="Times New Roman"/>
                <w:sz w:val="22"/>
                <w:szCs w:val="22"/>
              </w:rPr>
            </w:pPr>
            <w:r w:rsidRPr="005B7B45">
              <w:rPr>
                <w:rFonts w:ascii="Times New Roman" w:hAnsi="Times New Roman" w:cs="Times New Roman"/>
                <w:sz w:val="22"/>
                <w:szCs w:val="22"/>
              </w:rPr>
              <w:t xml:space="preserve">ГУЗ </w:t>
            </w:r>
            <w:r w:rsidR="003D69E1" w:rsidRPr="005B7B45">
              <w:rPr>
                <w:rFonts w:ascii="Times New Roman" w:hAnsi="Times New Roman" w:cs="Times New Roman"/>
                <w:sz w:val="22"/>
                <w:szCs w:val="22"/>
              </w:rPr>
              <w:t>«</w:t>
            </w:r>
            <w:r w:rsidRPr="005B7B45">
              <w:rPr>
                <w:rFonts w:ascii="Times New Roman" w:hAnsi="Times New Roman" w:cs="Times New Roman"/>
                <w:sz w:val="22"/>
                <w:szCs w:val="22"/>
              </w:rPr>
              <w:t>Данковская межрайонная больница</w:t>
            </w:r>
            <w:r w:rsidR="003D69E1" w:rsidRPr="005B7B45">
              <w:rPr>
                <w:rFonts w:ascii="Times New Roman" w:hAnsi="Times New Roman" w:cs="Times New Roman"/>
                <w:sz w:val="22"/>
                <w:szCs w:val="22"/>
              </w:rPr>
              <w:t>»</w:t>
            </w:r>
          </w:p>
        </w:tc>
        <w:tc>
          <w:tcPr>
            <w:tcW w:w="839"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21</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24"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16</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10"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37</w:t>
            </w:r>
          </w:p>
        </w:tc>
        <w:tc>
          <w:tcPr>
            <w:tcW w:w="974" w:type="dxa"/>
            <w:tcBorders>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82%</w:t>
            </w:r>
          </w:p>
        </w:tc>
      </w:tr>
      <w:tr w:rsidR="00644826" w:rsidRPr="00644826" w:rsidTr="00CC23B6">
        <w:trPr>
          <w:trHeight w:val="397"/>
          <w:jc w:val="center"/>
        </w:trPr>
        <w:tc>
          <w:tcPr>
            <w:tcW w:w="5712" w:type="dxa"/>
            <w:tcBorders>
              <w:left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«Долгоруковская районная больница»</w:t>
            </w:r>
          </w:p>
        </w:tc>
        <w:tc>
          <w:tcPr>
            <w:tcW w:w="839"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22</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24"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15</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10"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37</w:t>
            </w:r>
          </w:p>
        </w:tc>
        <w:tc>
          <w:tcPr>
            <w:tcW w:w="974" w:type="dxa"/>
            <w:tcBorders>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82%</w:t>
            </w:r>
          </w:p>
        </w:tc>
      </w:tr>
      <w:tr w:rsidR="00644826" w:rsidRPr="00644826" w:rsidTr="00CC23B6">
        <w:trPr>
          <w:trHeight w:val="397"/>
          <w:jc w:val="center"/>
        </w:trPr>
        <w:tc>
          <w:tcPr>
            <w:tcW w:w="5712" w:type="dxa"/>
            <w:tcBorders>
              <w:left w:val="single" w:sz="12" w:space="0" w:color="auto"/>
              <w:bottom w:val="single" w:sz="4" w:space="0" w:color="000000" w:themeColor="text1"/>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«Липецкая городская детская больница № 1»</w:t>
            </w:r>
          </w:p>
        </w:tc>
        <w:tc>
          <w:tcPr>
            <w:tcW w:w="839" w:type="dxa"/>
            <w:tcBorders>
              <w:bottom w:val="single" w:sz="4" w:space="0" w:color="000000" w:themeColor="text1"/>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23</w:t>
            </w:r>
          </w:p>
        </w:tc>
        <w:tc>
          <w:tcPr>
            <w:tcW w:w="763" w:type="dxa"/>
            <w:vMerge/>
            <w:tcBorders>
              <w:bottom w:val="single" w:sz="4" w:space="0" w:color="000000" w:themeColor="text1"/>
            </w:tcBorders>
            <w:vAlign w:val="center"/>
          </w:tcPr>
          <w:p w:rsidR="00644826" w:rsidRPr="005B7B45" w:rsidRDefault="00644826" w:rsidP="00644826">
            <w:pPr>
              <w:jc w:val="center"/>
              <w:rPr>
                <w:rFonts w:ascii="Times New Roman" w:hAnsi="Times New Roman" w:cs="Times New Roman"/>
                <w:sz w:val="22"/>
                <w:szCs w:val="22"/>
              </w:rPr>
            </w:pPr>
          </w:p>
        </w:tc>
        <w:tc>
          <w:tcPr>
            <w:tcW w:w="724" w:type="dxa"/>
            <w:tcBorders>
              <w:bottom w:val="single" w:sz="4" w:space="0" w:color="000000" w:themeColor="text1"/>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14</w:t>
            </w:r>
          </w:p>
        </w:tc>
        <w:tc>
          <w:tcPr>
            <w:tcW w:w="763" w:type="dxa"/>
            <w:vMerge/>
            <w:tcBorders>
              <w:bottom w:val="single" w:sz="4" w:space="0" w:color="000000" w:themeColor="text1"/>
            </w:tcBorders>
            <w:vAlign w:val="center"/>
          </w:tcPr>
          <w:p w:rsidR="00644826" w:rsidRPr="005B7B45" w:rsidRDefault="00644826" w:rsidP="00644826">
            <w:pPr>
              <w:jc w:val="center"/>
              <w:rPr>
                <w:rFonts w:ascii="Times New Roman" w:hAnsi="Times New Roman" w:cs="Times New Roman"/>
                <w:sz w:val="22"/>
                <w:szCs w:val="22"/>
              </w:rPr>
            </w:pPr>
          </w:p>
        </w:tc>
        <w:tc>
          <w:tcPr>
            <w:tcW w:w="710" w:type="dxa"/>
            <w:tcBorders>
              <w:bottom w:val="single" w:sz="4" w:space="0" w:color="000000" w:themeColor="text1"/>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37</w:t>
            </w:r>
          </w:p>
        </w:tc>
        <w:tc>
          <w:tcPr>
            <w:tcW w:w="974" w:type="dxa"/>
            <w:tcBorders>
              <w:bottom w:val="single" w:sz="4" w:space="0" w:color="000000" w:themeColor="text1"/>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82%</w:t>
            </w:r>
          </w:p>
        </w:tc>
      </w:tr>
      <w:tr w:rsidR="00644826" w:rsidRPr="00644826" w:rsidTr="00CC23B6">
        <w:trPr>
          <w:trHeight w:val="397"/>
          <w:jc w:val="center"/>
        </w:trPr>
        <w:tc>
          <w:tcPr>
            <w:tcW w:w="5712" w:type="dxa"/>
            <w:tcBorders>
              <w:left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«Лев-Толстовская районная больница»</w:t>
            </w:r>
          </w:p>
        </w:tc>
        <w:tc>
          <w:tcPr>
            <w:tcW w:w="839"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17</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24"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19</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10"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36</w:t>
            </w:r>
          </w:p>
        </w:tc>
        <w:tc>
          <w:tcPr>
            <w:tcW w:w="974" w:type="dxa"/>
            <w:tcBorders>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80%</w:t>
            </w:r>
          </w:p>
        </w:tc>
      </w:tr>
      <w:tr w:rsidR="00644826" w:rsidRPr="00644826" w:rsidTr="00CC23B6">
        <w:trPr>
          <w:trHeight w:val="397"/>
          <w:jc w:val="center"/>
        </w:trPr>
        <w:tc>
          <w:tcPr>
            <w:tcW w:w="5712" w:type="dxa"/>
            <w:tcBorders>
              <w:left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«Лебедянская межрайонная больница»</w:t>
            </w:r>
          </w:p>
        </w:tc>
        <w:tc>
          <w:tcPr>
            <w:tcW w:w="839"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17</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24"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18</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10"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35</w:t>
            </w:r>
          </w:p>
        </w:tc>
        <w:tc>
          <w:tcPr>
            <w:tcW w:w="974" w:type="dxa"/>
            <w:tcBorders>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78%</w:t>
            </w:r>
          </w:p>
        </w:tc>
      </w:tr>
      <w:tr w:rsidR="00644826" w:rsidRPr="00644826" w:rsidTr="00CC23B6">
        <w:trPr>
          <w:trHeight w:val="397"/>
          <w:jc w:val="center"/>
        </w:trPr>
        <w:tc>
          <w:tcPr>
            <w:tcW w:w="5712" w:type="dxa"/>
            <w:tcBorders>
              <w:left w:val="single" w:sz="12" w:space="0" w:color="auto"/>
              <w:bottom w:val="single" w:sz="12" w:space="0" w:color="000000" w:themeColor="text1"/>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«Хлевенская районная больница»</w:t>
            </w:r>
          </w:p>
        </w:tc>
        <w:tc>
          <w:tcPr>
            <w:tcW w:w="839" w:type="dxa"/>
            <w:tcBorders>
              <w:bottom w:val="single" w:sz="12" w:space="0" w:color="000000" w:themeColor="text1"/>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20</w:t>
            </w:r>
          </w:p>
        </w:tc>
        <w:tc>
          <w:tcPr>
            <w:tcW w:w="763" w:type="dxa"/>
            <w:vMerge/>
            <w:tcBorders>
              <w:bottom w:val="single" w:sz="12" w:space="0" w:color="000000" w:themeColor="text1"/>
            </w:tcBorders>
            <w:vAlign w:val="center"/>
          </w:tcPr>
          <w:p w:rsidR="00644826" w:rsidRPr="005B7B45" w:rsidRDefault="00644826" w:rsidP="00644826">
            <w:pPr>
              <w:jc w:val="center"/>
              <w:rPr>
                <w:rFonts w:ascii="Times New Roman" w:hAnsi="Times New Roman" w:cs="Times New Roman"/>
                <w:sz w:val="22"/>
                <w:szCs w:val="22"/>
              </w:rPr>
            </w:pPr>
          </w:p>
        </w:tc>
        <w:tc>
          <w:tcPr>
            <w:tcW w:w="724" w:type="dxa"/>
            <w:tcBorders>
              <w:bottom w:val="single" w:sz="12" w:space="0" w:color="000000" w:themeColor="text1"/>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15</w:t>
            </w:r>
          </w:p>
        </w:tc>
        <w:tc>
          <w:tcPr>
            <w:tcW w:w="763" w:type="dxa"/>
            <w:vMerge/>
            <w:tcBorders>
              <w:bottom w:val="single" w:sz="12" w:space="0" w:color="000000" w:themeColor="text1"/>
            </w:tcBorders>
            <w:vAlign w:val="center"/>
          </w:tcPr>
          <w:p w:rsidR="00644826" w:rsidRPr="005B7B45" w:rsidRDefault="00644826" w:rsidP="00644826">
            <w:pPr>
              <w:jc w:val="center"/>
              <w:rPr>
                <w:rFonts w:ascii="Times New Roman" w:hAnsi="Times New Roman" w:cs="Times New Roman"/>
                <w:sz w:val="22"/>
                <w:szCs w:val="22"/>
              </w:rPr>
            </w:pPr>
          </w:p>
        </w:tc>
        <w:tc>
          <w:tcPr>
            <w:tcW w:w="710" w:type="dxa"/>
            <w:tcBorders>
              <w:bottom w:val="single" w:sz="12" w:space="0" w:color="000000" w:themeColor="text1"/>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35</w:t>
            </w:r>
          </w:p>
        </w:tc>
        <w:tc>
          <w:tcPr>
            <w:tcW w:w="974" w:type="dxa"/>
            <w:tcBorders>
              <w:bottom w:val="single" w:sz="12" w:space="0" w:color="000000" w:themeColor="text1"/>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78%</w:t>
            </w:r>
          </w:p>
        </w:tc>
      </w:tr>
      <w:tr w:rsidR="00644826" w:rsidRPr="00644826" w:rsidTr="00CC23B6">
        <w:trPr>
          <w:trHeight w:val="397"/>
          <w:jc w:val="center"/>
        </w:trPr>
        <w:tc>
          <w:tcPr>
            <w:tcW w:w="5712" w:type="dxa"/>
            <w:tcBorders>
              <w:top w:val="single" w:sz="12" w:space="0" w:color="000000" w:themeColor="text1"/>
              <w:left w:val="single" w:sz="12" w:space="0" w:color="auto"/>
              <w:bottom w:val="single" w:sz="2" w:space="0" w:color="000000" w:themeColor="text1"/>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«Грязинская межрайонная больница»</w:t>
            </w:r>
          </w:p>
        </w:tc>
        <w:tc>
          <w:tcPr>
            <w:tcW w:w="839" w:type="dxa"/>
            <w:tcBorders>
              <w:top w:val="single" w:sz="12" w:space="0" w:color="000000" w:themeColor="text1"/>
              <w:bottom w:val="single" w:sz="2" w:space="0" w:color="000000" w:themeColor="text1"/>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19</w:t>
            </w:r>
          </w:p>
        </w:tc>
        <w:tc>
          <w:tcPr>
            <w:tcW w:w="763" w:type="dxa"/>
            <w:vMerge/>
            <w:tcBorders>
              <w:top w:val="single" w:sz="12" w:space="0" w:color="000000" w:themeColor="text1"/>
              <w:bottom w:val="single" w:sz="2" w:space="0" w:color="000000" w:themeColor="text1"/>
            </w:tcBorders>
            <w:vAlign w:val="center"/>
          </w:tcPr>
          <w:p w:rsidR="00644826" w:rsidRPr="005B7B45" w:rsidRDefault="00644826" w:rsidP="00644826">
            <w:pPr>
              <w:jc w:val="center"/>
              <w:rPr>
                <w:rFonts w:ascii="Times New Roman" w:hAnsi="Times New Roman" w:cs="Times New Roman"/>
                <w:sz w:val="22"/>
                <w:szCs w:val="22"/>
              </w:rPr>
            </w:pPr>
          </w:p>
        </w:tc>
        <w:tc>
          <w:tcPr>
            <w:tcW w:w="724" w:type="dxa"/>
            <w:tcBorders>
              <w:top w:val="single" w:sz="12" w:space="0" w:color="000000" w:themeColor="text1"/>
              <w:bottom w:val="single" w:sz="2" w:space="0" w:color="000000" w:themeColor="text1"/>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15</w:t>
            </w:r>
          </w:p>
        </w:tc>
        <w:tc>
          <w:tcPr>
            <w:tcW w:w="763" w:type="dxa"/>
            <w:vMerge/>
            <w:tcBorders>
              <w:top w:val="single" w:sz="12" w:space="0" w:color="000000" w:themeColor="text1"/>
              <w:bottom w:val="single" w:sz="2" w:space="0" w:color="000000" w:themeColor="text1"/>
            </w:tcBorders>
            <w:vAlign w:val="center"/>
          </w:tcPr>
          <w:p w:rsidR="00644826" w:rsidRPr="005B7B45" w:rsidRDefault="00644826" w:rsidP="00644826">
            <w:pPr>
              <w:jc w:val="center"/>
              <w:rPr>
                <w:rFonts w:ascii="Times New Roman" w:hAnsi="Times New Roman" w:cs="Times New Roman"/>
                <w:sz w:val="22"/>
                <w:szCs w:val="22"/>
              </w:rPr>
            </w:pPr>
          </w:p>
        </w:tc>
        <w:tc>
          <w:tcPr>
            <w:tcW w:w="710" w:type="dxa"/>
            <w:tcBorders>
              <w:top w:val="single" w:sz="12" w:space="0" w:color="000000" w:themeColor="text1"/>
              <w:bottom w:val="single" w:sz="2" w:space="0" w:color="000000" w:themeColor="text1"/>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34</w:t>
            </w:r>
          </w:p>
        </w:tc>
        <w:tc>
          <w:tcPr>
            <w:tcW w:w="974" w:type="dxa"/>
            <w:tcBorders>
              <w:top w:val="single" w:sz="12" w:space="0" w:color="000000" w:themeColor="text1"/>
              <w:bottom w:val="single" w:sz="2" w:space="0" w:color="000000" w:themeColor="text1"/>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76%</w:t>
            </w:r>
          </w:p>
        </w:tc>
      </w:tr>
      <w:tr w:rsidR="00644826" w:rsidRPr="00644826" w:rsidTr="00CC23B6">
        <w:trPr>
          <w:trHeight w:val="397"/>
          <w:jc w:val="center"/>
        </w:trPr>
        <w:tc>
          <w:tcPr>
            <w:tcW w:w="5712" w:type="dxa"/>
            <w:tcBorders>
              <w:top w:val="single" w:sz="2" w:space="0" w:color="000000" w:themeColor="text1"/>
              <w:left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«Елецкая районная больница»</w:t>
            </w:r>
          </w:p>
        </w:tc>
        <w:tc>
          <w:tcPr>
            <w:tcW w:w="839" w:type="dxa"/>
            <w:tcBorders>
              <w:top w:val="single" w:sz="2" w:space="0" w:color="000000" w:themeColor="text1"/>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21</w:t>
            </w:r>
          </w:p>
        </w:tc>
        <w:tc>
          <w:tcPr>
            <w:tcW w:w="763" w:type="dxa"/>
            <w:vMerge/>
            <w:tcBorders>
              <w:top w:val="single" w:sz="2" w:space="0" w:color="000000" w:themeColor="text1"/>
            </w:tcBorders>
            <w:vAlign w:val="center"/>
          </w:tcPr>
          <w:p w:rsidR="00644826" w:rsidRPr="005B7B45" w:rsidRDefault="00644826" w:rsidP="00644826">
            <w:pPr>
              <w:jc w:val="center"/>
              <w:rPr>
                <w:rFonts w:ascii="Times New Roman" w:hAnsi="Times New Roman" w:cs="Times New Roman"/>
                <w:sz w:val="22"/>
                <w:szCs w:val="22"/>
              </w:rPr>
            </w:pPr>
          </w:p>
        </w:tc>
        <w:tc>
          <w:tcPr>
            <w:tcW w:w="724" w:type="dxa"/>
            <w:tcBorders>
              <w:top w:val="single" w:sz="2" w:space="0" w:color="000000" w:themeColor="text1"/>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13</w:t>
            </w:r>
          </w:p>
        </w:tc>
        <w:tc>
          <w:tcPr>
            <w:tcW w:w="763" w:type="dxa"/>
            <w:vMerge/>
            <w:tcBorders>
              <w:top w:val="single" w:sz="2" w:space="0" w:color="000000" w:themeColor="text1"/>
            </w:tcBorders>
            <w:vAlign w:val="center"/>
          </w:tcPr>
          <w:p w:rsidR="00644826" w:rsidRPr="005B7B45" w:rsidRDefault="00644826" w:rsidP="00644826">
            <w:pPr>
              <w:jc w:val="center"/>
              <w:rPr>
                <w:rFonts w:ascii="Times New Roman" w:hAnsi="Times New Roman" w:cs="Times New Roman"/>
                <w:sz w:val="22"/>
                <w:szCs w:val="22"/>
              </w:rPr>
            </w:pPr>
          </w:p>
        </w:tc>
        <w:tc>
          <w:tcPr>
            <w:tcW w:w="710" w:type="dxa"/>
            <w:tcBorders>
              <w:top w:val="single" w:sz="2" w:space="0" w:color="000000" w:themeColor="text1"/>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34</w:t>
            </w:r>
          </w:p>
        </w:tc>
        <w:tc>
          <w:tcPr>
            <w:tcW w:w="974" w:type="dxa"/>
            <w:tcBorders>
              <w:top w:val="single" w:sz="2" w:space="0" w:color="000000" w:themeColor="text1"/>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76%</w:t>
            </w:r>
          </w:p>
        </w:tc>
      </w:tr>
      <w:tr w:rsidR="00644826" w:rsidRPr="00644826" w:rsidTr="00CC23B6">
        <w:trPr>
          <w:trHeight w:val="397"/>
          <w:jc w:val="center"/>
        </w:trPr>
        <w:tc>
          <w:tcPr>
            <w:tcW w:w="5712" w:type="dxa"/>
            <w:tcBorders>
              <w:left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«Добровская районная больница»</w:t>
            </w:r>
          </w:p>
        </w:tc>
        <w:tc>
          <w:tcPr>
            <w:tcW w:w="839"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19</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24"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14</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10"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33</w:t>
            </w:r>
          </w:p>
        </w:tc>
        <w:tc>
          <w:tcPr>
            <w:tcW w:w="974" w:type="dxa"/>
            <w:tcBorders>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73%</w:t>
            </w:r>
          </w:p>
        </w:tc>
      </w:tr>
      <w:tr w:rsidR="00644826" w:rsidRPr="00644826" w:rsidTr="00CC23B6">
        <w:trPr>
          <w:trHeight w:val="397"/>
          <w:jc w:val="center"/>
        </w:trPr>
        <w:tc>
          <w:tcPr>
            <w:tcW w:w="5712" w:type="dxa"/>
            <w:tcBorders>
              <w:left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«Городская поликлиника №</w:t>
            </w:r>
            <w:r w:rsidR="00CC23B6" w:rsidRPr="005B7B45">
              <w:rPr>
                <w:rFonts w:ascii="Times New Roman" w:hAnsi="Times New Roman" w:cs="Times New Roman"/>
                <w:sz w:val="22"/>
                <w:szCs w:val="22"/>
              </w:rPr>
              <w:t xml:space="preserve"> </w:t>
            </w:r>
            <w:r w:rsidRPr="005B7B45">
              <w:rPr>
                <w:rFonts w:ascii="Times New Roman" w:hAnsi="Times New Roman" w:cs="Times New Roman"/>
                <w:sz w:val="22"/>
                <w:szCs w:val="22"/>
              </w:rPr>
              <w:t>2»</w:t>
            </w:r>
          </w:p>
        </w:tc>
        <w:tc>
          <w:tcPr>
            <w:tcW w:w="839"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22</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24"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6</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10"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28</w:t>
            </w:r>
          </w:p>
        </w:tc>
        <w:tc>
          <w:tcPr>
            <w:tcW w:w="974" w:type="dxa"/>
            <w:tcBorders>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62%</w:t>
            </w:r>
          </w:p>
        </w:tc>
      </w:tr>
      <w:tr w:rsidR="00644826" w:rsidRPr="00644826" w:rsidTr="00CC23B6">
        <w:trPr>
          <w:trHeight w:val="397"/>
          <w:jc w:val="center"/>
        </w:trPr>
        <w:tc>
          <w:tcPr>
            <w:tcW w:w="5712" w:type="dxa"/>
            <w:tcBorders>
              <w:left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«Задонская межрайонная больница»</w:t>
            </w:r>
          </w:p>
        </w:tc>
        <w:tc>
          <w:tcPr>
            <w:tcW w:w="839"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19</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24"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9</w:t>
            </w:r>
          </w:p>
        </w:tc>
        <w:tc>
          <w:tcPr>
            <w:tcW w:w="763" w:type="dxa"/>
            <w:vMerge/>
            <w:vAlign w:val="center"/>
          </w:tcPr>
          <w:p w:rsidR="00644826" w:rsidRPr="005B7B45" w:rsidRDefault="00644826" w:rsidP="00644826">
            <w:pPr>
              <w:jc w:val="center"/>
              <w:rPr>
                <w:rFonts w:ascii="Times New Roman" w:hAnsi="Times New Roman" w:cs="Times New Roman"/>
                <w:sz w:val="22"/>
                <w:szCs w:val="22"/>
              </w:rPr>
            </w:pPr>
          </w:p>
        </w:tc>
        <w:tc>
          <w:tcPr>
            <w:tcW w:w="710" w:type="dxa"/>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28</w:t>
            </w:r>
          </w:p>
        </w:tc>
        <w:tc>
          <w:tcPr>
            <w:tcW w:w="974" w:type="dxa"/>
            <w:tcBorders>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62%</w:t>
            </w:r>
          </w:p>
        </w:tc>
      </w:tr>
      <w:tr w:rsidR="00644826" w:rsidRPr="00644826" w:rsidTr="00CC23B6">
        <w:trPr>
          <w:trHeight w:val="397"/>
          <w:jc w:val="center"/>
        </w:trPr>
        <w:tc>
          <w:tcPr>
            <w:tcW w:w="5712" w:type="dxa"/>
            <w:tcBorders>
              <w:left w:val="single" w:sz="12" w:space="0" w:color="auto"/>
              <w:bottom w:val="single" w:sz="12" w:space="0" w:color="auto"/>
            </w:tcBorders>
            <w:vAlign w:val="center"/>
          </w:tcPr>
          <w:p w:rsidR="00644826" w:rsidRPr="005B7B45" w:rsidRDefault="00644826" w:rsidP="00644826">
            <w:pPr>
              <w:jc w:val="center"/>
              <w:rPr>
                <w:rFonts w:ascii="Times New Roman" w:hAnsi="Times New Roman" w:cs="Times New Roman"/>
                <w:sz w:val="22"/>
                <w:szCs w:val="22"/>
              </w:rPr>
            </w:pPr>
            <w:r w:rsidRPr="005B7B45">
              <w:rPr>
                <w:rFonts w:ascii="Times New Roman" w:hAnsi="Times New Roman" w:cs="Times New Roman"/>
                <w:sz w:val="22"/>
                <w:szCs w:val="22"/>
              </w:rPr>
              <w:t>ГУЗ «Краснинская районная больница»</w:t>
            </w:r>
          </w:p>
        </w:tc>
        <w:tc>
          <w:tcPr>
            <w:tcW w:w="839" w:type="dxa"/>
            <w:tcBorders>
              <w:bottom w:val="single" w:sz="12" w:space="0" w:color="auto"/>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19</w:t>
            </w:r>
          </w:p>
        </w:tc>
        <w:tc>
          <w:tcPr>
            <w:tcW w:w="763" w:type="dxa"/>
            <w:vMerge/>
            <w:tcBorders>
              <w:bottom w:val="single" w:sz="12" w:space="0" w:color="auto"/>
            </w:tcBorders>
            <w:vAlign w:val="center"/>
          </w:tcPr>
          <w:p w:rsidR="00644826" w:rsidRPr="005B7B45" w:rsidRDefault="00644826" w:rsidP="00644826">
            <w:pPr>
              <w:jc w:val="center"/>
              <w:rPr>
                <w:rFonts w:ascii="Times New Roman" w:hAnsi="Times New Roman" w:cs="Times New Roman"/>
                <w:sz w:val="22"/>
                <w:szCs w:val="22"/>
              </w:rPr>
            </w:pPr>
          </w:p>
        </w:tc>
        <w:tc>
          <w:tcPr>
            <w:tcW w:w="724" w:type="dxa"/>
            <w:tcBorders>
              <w:bottom w:val="single" w:sz="12" w:space="0" w:color="auto"/>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9</w:t>
            </w:r>
          </w:p>
        </w:tc>
        <w:tc>
          <w:tcPr>
            <w:tcW w:w="763" w:type="dxa"/>
            <w:vMerge/>
            <w:tcBorders>
              <w:bottom w:val="single" w:sz="12" w:space="0" w:color="auto"/>
            </w:tcBorders>
            <w:vAlign w:val="center"/>
          </w:tcPr>
          <w:p w:rsidR="00644826" w:rsidRPr="005B7B45" w:rsidRDefault="00644826" w:rsidP="00644826">
            <w:pPr>
              <w:jc w:val="center"/>
              <w:rPr>
                <w:rFonts w:ascii="Times New Roman" w:hAnsi="Times New Roman" w:cs="Times New Roman"/>
                <w:sz w:val="22"/>
                <w:szCs w:val="22"/>
              </w:rPr>
            </w:pPr>
          </w:p>
        </w:tc>
        <w:tc>
          <w:tcPr>
            <w:tcW w:w="710" w:type="dxa"/>
            <w:tcBorders>
              <w:bottom w:val="single" w:sz="12" w:space="0" w:color="auto"/>
            </w:tcBorders>
            <w:vAlign w:val="center"/>
          </w:tcPr>
          <w:p w:rsidR="00644826" w:rsidRPr="005B7B45" w:rsidRDefault="00644826" w:rsidP="00644826">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28</w:t>
            </w:r>
          </w:p>
        </w:tc>
        <w:tc>
          <w:tcPr>
            <w:tcW w:w="974" w:type="dxa"/>
            <w:tcBorders>
              <w:bottom w:val="single" w:sz="12" w:space="0" w:color="auto"/>
              <w:right w:val="single" w:sz="12" w:space="0" w:color="auto"/>
            </w:tcBorders>
            <w:vAlign w:val="center"/>
          </w:tcPr>
          <w:p w:rsidR="00644826" w:rsidRPr="005B7B45" w:rsidRDefault="00644826" w:rsidP="00644826">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62%</w:t>
            </w:r>
          </w:p>
        </w:tc>
      </w:tr>
    </w:tbl>
    <w:p w:rsidR="00FD2414" w:rsidRDefault="00FD2414" w:rsidP="00FD2414">
      <w:pPr>
        <w:tabs>
          <w:tab w:val="left" w:pos="1770"/>
        </w:tabs>
        <w:spacing w:line="360" w:lineRule="auto"/>
        <w:jc w:val="center"/>
        <w:rPr>
          <w:rFonts w:ascii="Times New Roman" w:hAnsi="Times New Roman" w:cs="Times New Roman"/>
          <w:i/>
          <w:sz w:val="28"/>
          <w:szCs w:val="28"/>
        </w:rPr>
      </w:pPr>
    </w:p>
    <w:p w:rsidR="00FD2414" w:rsidRPr="00D97F00" w:rsidRDefault="00FD2414" w:rsidP="00FD2414">
      <w:pPr>
        <w:tabs>
          <w:tab w:val="left" w:pos="1770"/>
        </w:tabs>
        <w:spacing w:line="360" w:lineRule="auto"/>
        <w:jc w:val="center"/>
        <w:rPr>
          <w:rFonts w:ascii="Times New Roman" w:eastAsia="Times New Roman" w:hAnsi="Times New Roman" w:cs="Times New Roman"/>
          <w:i/>
          <w:spacing w:val="-1"/>
          <w:sz w:val="28"/>
          <w:szCs w:val="28"/>
        </w:rPr>
      </w:pPr>
      <w:r>
        <w:rPr>
          <w:rFonts w:ascii="Times New Roman" w:hAnsi="Times New Roman" w:cs="Times New Roman"/>
          <w:i/>
          <w:sz w:val="28"/>
          <w:szCs w:val="28"/>
        </w:rPr>
        <w:t>Таблица 3.</w:t>
      </w:r>
      <w:r w:rsidRPr="00B2665F">
        <w:rPr>
          <w:rFonts w:ascii="Times New Roman" w:hAnsi="Times New Roman" w:cs="Times New Roman"/>
          <w:i/>
          <w:sz w:val="28"/>
          <w:szCs w:val="28"/>
        </w:rPr>
        <w:t xml:space="preserve"> </w:t>
      </w:r>
      <w:r>
        <w:rPr>
          <w:rFonts w:ascii="Times New Roman" w:hAnsi="Times New Roman" w:cs="Times New Roman"/>
          <w:i/>
          <w:color w:val="000000" w:themeColor="text1"/>
          <w:sz w:val="28"/>
          <w:szCs w:val="28"/>
        </w:rPr>
        <w:t>Р</w:t>
      </w:r>
      <w:r w:rsidRPr="00D97F00">
        <w:rPr>
          <w:rFonts w:ascii="Times New Roman" w:hAnsi="Times New Roman" w:cs="Times New Roman"/>
          <w:i/>
          <w:color w:val="000000" w:themeColor="text1"/>
          <w:sz w:val="28"/>
          <w:szCs w:val="28"/>
        </w:rPr>
        <w:t>ейтинг</w:t>
      </w:r>
      <w:r>
        <w:rPr>
          <w:rFonts w:ascii="Times New Roman" w:hAnsi="Times New Roman" w:cs="Times New Roman"/>
          <w:i/>
          <w:color w:val="000000" w:themeColor="text1"/>
          <w:sz w:val="28"/>
          <w:szCs w:val="28"/>
        </w:rPr>
        <w:t xml:space="preserve"> медицинских организаций Липецкой области</w:t>
      </w:r>
      <w:r w:rsidRPr="00D97F00">
        <w:rPr>
          <w:rFonts w:ascii="Times New Roman" w:hAnsi="Times New Roman" w:cs="Times New Roman"/>
          <w:i/>
          <w:color w:val="000000" w:themeColor="text1"/>
          <w:sz w:val="28"/>
          <w:szCs w:val="28"/>
        </w:rPr>
        <w:t xml:space="preserve"> по блоку показателей, характеризующих </w:t>
      </w:r>
      <w:r w:rsidR="00CC23B6" w:rsidRPr="00CC23B6">
        <w:rPr>
          <w:rFonts w:ascii="Times New Roman" w:hAnsi="Times New Roman" w:cs="Times New Roman"/>
          <w:i/>
          <w:color w:val="000000" w:themeColor="text1"/>
          <w:sz w:val="28"/>
          <w:szCs w:val="28"/>
        </w:rPr>
        <w:t>комфортность условий предоставления медицинских услуг и доступность их получения</w:t>
      </w:r>
    </w:p>
    <w:p w:rsidR="00FD2414" w:rsidRPr="00D97F00" w:rsidRDefault="00FD2414" w:rsidP="00FD2414">
      <w:pPr>
        <w:spacing w:line="360" w:lineRule="auto"/>
        <w:jc w:val="both"/>
        <w:rPr>
          <w:rFonts w:ascii="Times New Roman" w:hAnsi="Times New Roman" w:cs="Times New Roman"/>
          <w:i/>
          <w:sz w:val="28"/>
          <w:szCs w:val="28"/>
        </w:rPr>
      </w:pPr>
    </w:p>
    <w:p w:rsidR="00FD2414" w:rsidRDefault="00FD2414" w:rsidP="00FD2414">
      <w:pPr>
        <w:spacing w:line="360" w:lineRule="auto"/>
        <w:jc w:val="both"/>
        <w:rPr>
          <w:rFonts w:ascii="Times New Roman" w:hAnsi="Times New Roman" w:cs="Times New Roman"/>
          <w:sz w:val="28"/>
          <w:szCs w:val="28"/>
        </w:rPr>
      </w:pPr>
    </w:p>
    <w:p w:rsidR="00FD2414" w:rsidRDefault="00FD2414" w:rsidP="00FD2414">
      <w:pPr>
        <w:spacing w:line="360" w:lineRule="auto"/>
        <w:jc w:val="both"/>
        <w:rPr>
          <w:rFonts w:ascii="Times New Roman" w:hAnsi="Times New Roman" w:cs="Times New Roman"/>
          <w:sz w:val="28"/>
          <w:szCs w:val="28"/>
        </w:rPr>
      </w:pPr>
    </w:p>
    <w:p w:rsidR="00FD2414" w:rsidRPr="00FD2414" w:rsidRDefault="00FD2414" w:rsidP="00ED6BF2">
      <w:pPr>
        <w:spacing w:line="276" w:lineRule="auto"/>
        <w:jc w:val="both"/>
        <w:rPr>
          <w:rFonts w:ascii="Times New Roman" w:hAnsi="Times New Roman" w:cs="Times New Roman"/>
          <w:b/>
          <w:sz w:val="28"/>
          <w:szCs w:val="28"/>
        </w:rPr>
      </w:pPr>
      <w:r w:rsidRPr="00FD2414">
        <w:rPr>
          <w:rFonts w:ascii="Times New Roman" w:hAnsi="Times New Roman" w:cs="Times New Roman"/>
          <w:b/>
          <w:sz w:val="28"/>
          <w:szCs w:val="28"/>
        </w:rPr>
        <w:lastRenderedPageBreak/>
        <w:t>3.1.  Запись на прием к врачу</w:t>
      </w:r>
    </w:p>
    <w:p w:rsidR="00FD2414" w:rsidRDefault="00CE5F29" w:rsidP="00FD2414">
      <w:pPr>
        <w:spacing w:line="360" w:lineRule="auto"/>
        <w:jc w:val="both"/>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14:anchorId="3D88E0ED" wp14:editId="4729AB81">
            <wp:extent cx="6305550" cy="79152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A77DB" w:rsidRDefault="003A77DB" w:rsidP="003A77DB">
      <w:pPr>
        <w:tabs>
          <w:tab w:val="left" w:pos="1770"/>
        </w:tabs>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Диаграмма 3.1.1. </w:t>
      </w:r>
      <w:r w:rsidRPr="00D275FB">
        <w:rPr>
          <w:rFonts w:ascii="Times New Roman" w:hAnsi="Times New Roman" w:cs="Times New Roman"/>
          <w:i/>
          <w:sz w:val="28"/>
          <w:szCs w:val="28"/>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r w:rsidR="00435059">
        <w:rPr>
          <w:rFonts w:ascii="Times New Roman" w:hAnsi="Times New Roman" w:cs="Times New Roman"/>
          <w:i/>
          <w:sz w:val="28"/>
          <w:szCs w:val="28"/>
        </w:rPr>
        <w:t>, %</w:t>
      </w:r>
    </w:p>
    <w:p w:rsidR="00FD2414" w:rsidRDefault="00FD2414">
      <w:pPr>
        <w:spacing w:after="160" w:line="259" w:lineRule="auto"/>
        <w:rPr>
          <w:rFonts w:ascii="Times New Roman" w:hAnsi="Times New Roman" w:cs="Times New Roman"/>
          <w:i/>
          <w:sz w:val="28"/>
          <w:szCs w:val="28"/>
        </w:rPr>
      </w:pPr>
      <w:r>
        <w:rPr>
          <w:rFonts w:ascii="Times New Roman" w:hAnsi="Times New Roman" w:cs="Times New Roman"/>
          <w:i/>
          <w:sz w:val="28"/>
          <w:szCs w:val="28"/>
        </w:rPr>
        <w:lastRenderedPageBreak/>
        <w:br w:type="page"/>
      </w:r>
      <w:r w:rsidR="003A77DB">
        <w:rPr>
          <w:rFonts w:ascii="Times New Roman" w:hAnsi="Times New Roman" w:cs="Times New Roman"/>
          <w:b/>
          <w:noProof/>
          <w:sz w:val="28"/>
          <w:szCs w:val="28"/>
          <w:lang w:eastAsia="ru-RU"/>
        </w:rPr>
        <w:lastRenderedPageBreak/>
        <w:drawing>
          <wp:inline distT="0" distB="0" distL="0" distR="0" wp14:anchorId="15C53DFB" wp14:editId="4AE78CFE">
            <wp:extent cx="6305550" cy="82105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278F9" w:rsidRPr="00D275FB" w:rsidRDefault="00F278F9" w:rsidP="00F278F9">
      <w:pPr>
        <w:tabs>
          <w:tab w:val="left" w:pos="1770"/>
        </w:tabs>
        <w:spacing w:line="360" w:lineRule="auto"/>
        <w:jc w:val="center"/>
        <w:rPr>
          <w:rFonts w:ascii="Times New Roman" w:hAnsi="Times New Roman" w:cs="Times New Roman"/>
          <w:b/>
          <w:i/>
          <w:sz w:val="28"/>
          <w:szCs w:val="28"/>
        </w:rPr>
      </w:pPr>
      <w:r>
        <w:rPr>
          <w:rFonts w:ascii="Times New Roman" w:hAnsi="Times New Roman" w:cs="Times New Roman"/>
          <w:i/>
          <w:sz w:val="28"/>
          <w:szCs w:val="28"/>
        </w:rPr>
        <w:t xml:space="preserve">Диаграмма 3.1.2. </w:t>
      </w:r>
      <w:r w:rsidRPr="00D275FB">
        <w:rPr>
          <w:rFonts w:ascii="Times New Roman" w:hAnsi="Times New Roman" w:cs="Times New Roman"/>
          <w:i/>
          <w:sz w:val="28"/>
          <w:szCs w:val="28"/>
        </w:rPr>
        <w:t>Доступность записи на прием к врачу: по телефону, с использованием сети Интернет, в регистратуре лично, лечащим врачом на приеме при посещении</w:t>
      </w:r>
      <w:r w:rsidR="00435059">
        <w:rPr>
          <w:rFonts w:ascii="Times New Roman" w:hAnsi="Times New Roman" w:cs="Times New Roman"/>
          <w:i/>
          <w:sz w:val="28"/>
          <w:szCs w:val="28"/>
        </w:rPr>
        <w:t>, в баллах</w:t>
      </w:r>
    </w:p>
    <w:p w:rsidR="00F278F9" w:rsidRDefault="00F278F9" w:rsidP="00F278F9">
      <w:pPr>
        <w:tabs>
          <w:tab w:val="left" w:pos="1770"/>
        </w:tabs>
        <w:rPr>
          <w:rFonts w:ascii="Times New Roman" w:hAnsi="Times New Roman" w:cs="Times New Roman"/>
          <w:b/>
          <w:sz w:val="28"/>
          <w:szCs w:val="28"/>
        </w:rPr>
      </w:pPr>
      <w:r w:rsidRPr="003A2BCA">
        <w:rPr>
          <w:rFonts w:ascii="Times New Roman" w:hAnsi="Times New Roman" w:cs="Times New Roman"/>
          <w:b/>
          <w:sz w:val="28"/>
          <w:szCs w:val="28"/>
        </w:rPr>
        <w:lastRenderedPageBreak/>
        <w:t>3.2.  Условия пребывания в медицинской организации</w:t>
      </w:r>
    </w:p>
    <w:p w:rsidR="00F278F9" w:rsidRDefault="00F278F9" w:rsidP="00F278F9">
      <w:pPr>
        <w:tabs>
          <w:tab w:val="left" w:pos="1770"/>
        </w:tabs>
        <w:rPr>
          <w:rFonts w:ascii="Times New Roman" w:hAnsi="Times New Roman" w:cs="Times New Roman"/>
          <w:b/>
          <w:sz w:val="28"/>
          <w:szCs w:val="28"/>
        </w:rPr>
      </w:pPr>
    </w:p>
    <w:p w:rsidR="001469ED" w:rsidRDefault="00F278F9" w:rsidP="00B60053">
      <w:pPr>
        <w:spacing w:line="360" w:lineRule="auto"/>
      </w:pPr>
      <w:r>
        <w:rPr>
          <w:rFonts w:ascii="Times New Roman" w:hAnsi="Times New Roman" w:cs="Times New Roman"/>
          <w:b/>
          <w:noProof/>
          <w:sz w:val="28"/>
          <w:szCs w:val="28"/>
          <w:lang w:eastAsia="ru-RU"/>
        </w:rPr>
        <w:drawing>
          <wp:inline distT="0" distB="0" distL="0" distR="0" wp14:anchorId="0309E215" wp14:editId="2D32EF6F">
            <wp:extent cx="6362700" cy="79819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35059" w:rsidRDefault="00435059" w:rsidP="00435059">
      <w:pPr>
        <w:tabs>
          <w:tab w:val="left" w:pos="1770"/>
        </w:tabs>
        <w:spacing w:line="360" w:lineRule="auto"/>
        <w:jc w:val="center"/>
        <w:rPr>
          <w:rFonts w:ascii="Times New Roman" w:hAnsi="Times New Roman" w:cs="Times New Roman"/>
          <w:i/>
          <w:sz w:val="28"/>
          <w:szCs w:val="28"/>
        </w:rPr>
      </w:pPr>
      <w:r>
        <w:rPr>
          <w:rFonts w:ascii="Times New Roman" w:hAnsi="Times New Roman" w:cs="Times New Roman"/>
          <w:i/>
          <w:sz w:val="28"/>
          <w:szCs w:val="28"/>
        </w:rPr>
        <w:t>Диаграмма 3.2. Доля потребителей услуг, удовлетворенных условиями пребывания в медицинской организации, %</w:t>
      </w:r>
    </w:p>
    <w:p w:rsidR="00435059" w:rsidRDefault="00435059" w:rsidP="001241F5">
      <w:pPr>
        <w:tabs>
          <w:tab w:val="left" w:pos="1770"/>
        </w:tabs>
        <w:jc w:val="both"/>
        <w:rPr>
          <w:rFonts w:ascii="Times New Roman" w:hAnsi="Times New Roman" w:cs="Times New Roman"/>
          <w:b/>
          <w:sz w:val="28"/>
          <w:szCs w:val="28"/>
        </w:rPr>
      </w:pPr>
      <w:r w:rsidRPr="003A2BCA">
        <w:rPr>
          <w:rFonts w:ascii="Times New Roman" w:hAnsi="Times New Roman" w:cs="Times New Roman"/>
          <w:b/>
          <w:sz w:val="28"/>
          <w:szCs w:val="28"/>
        </w:rPr>
        <w:lastRenderedPageBreak/>
        <w:t xml:space="preserve">3.3.  Время ожидания приема врача </w:t>
      </w:r>
    </w:p>
    <w:p w:rsidR="001469ED" w:rsidRDefault="006B1A9F" w:rsidP="00B60053">
      <w:pPr>
        <w:spacing w:line="360" w:lineRule="auto"/>
      </w:pPr>
      <w:r>
        <w:rPr>
          <w:rFonts w:ascii="Times New Roman" w:hAnsi="Times New Roman" w:cs="Times New Roman"/>
          <w:b/>
          <w:noProof/>
          <w:sz w:val="28"/>
          <w:szCs w:val="28"/>
          <w:lang w:eastAsia="ru-RU"/>
        </w:rPr>
        <w:drawing>
          <wp:inline distT="0" distB="0" distL="0" distR="0" wp14:anchorId="779AFDF3" wp14:editId="100D5056">
            <wp:extent cx="6324600" cy="759142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B1A9F" w:rsidRPr="00626F03" w:rsidRDefault="006B1A9F" w:rsidP="006B1A9F">
      <w:pPr>
        <w:tabs>
          <w:tab w:val="left" w:pos="1770"/>
        </w:tabs>
        <w:spacing w:line="360" w:lineRule="auto"/>
        <w:jc w:val="center"/>
        <w:rPr>
          <w:rFonts w:ascii="Times New Roman" w:hAnsi="Times New Roman" w:cs="Times New Roman"/>
          <w:b/>
          <w:i/>
          <w:sz w:val="28"/>
          <w:szCs w:val="28"/>
        </w:rPr>
      </w:pPr>
      <w:r>
        <w:rPr>
          <w:rFonts w:ascii="Times New Roman" w:hAnsi="Times New Roman" w:cs="Times New Roman"/>
          <w:i/>
          <w:sz w:val="28"/>
          <w:szCs w:val="28"/>
        </w:rPr>
        <w:t xml:space="preserve">Диаграмма 3.3. </w:t>
      </w:r>
      <w:r w:rsidRPr="00B926BB">
        <w:rPr>
          <w:rFonts w:ascii="Times New Roman" w:hAnsi="Times New Roman" w:cs="Times New Roman"/>
          <w:i/>
          <w:sz w:val="28"/>
          <w:szCs w:val="28"/>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w:t>
      </w:r>
      <w:r>
        <w:rPr>
          <w:rFonts w:ascii="Times New Roman" w:hAnsi="Times New Roman" w:cs="Times New Roman"/>
          <w:i/>
          <w:sz w:val="28"/>
          <w:szCs w:val="28"/>
        </w:rPr>
        <w:t>я гражданам медицинской помощи)</w:t>
      </w:r>
      <w:r w:rsidR="00626F03" w:rsidRPr="00626F03">
        <w:rPr>
          <w:rFonts w:ascii="Times New Roman" w:hAnsi="Times New Roman" w:cs="Times New Roman"/>
          <w:i/>
          <w:sz w:val="28"/>
          <w:szCs w:val="28"/>
        </w:rPr>
        <w:t xml:space="preserve">, </w:t>
      </w:r>
      <w:r w:rsidR="00626F03">
        <w:rPr>
          <w:rFonts w:ascii="Times New Roman" w:hAnsi="Times New Roman" w:cs="Times New Roman"/>
          <w:i/>
          <w:sz w:val="28"/>
          <w:szCs w:val="28"/>
        </w:rPr>
        <w:t>в баллах</w:t>
      </w:r>
    </w:p>
    <w:p w:rsidR="002C6A9E" w:rsidRDefault="002C6A9E" w:rsidP="002C6A9E">
      <w:pPr>
        <w:tabs>
          <w:tab w:val="left" w:pos="1770"/>
        </w:tabs>
        <w:rPr>
          <w:rFonts w:ascii="Times New Roman" w:hAnsi="Times New Roman" w:cs="Times New Roman"/>
          <w:b/>
          <w:sz w:val="28"/>
          <w:szCs w:val="28"/>
        </w:rPr>
      </w:pPr>
      <w:r w:rsidRPr="003A2BCA">
        <w:rPr>
          <w:rFonts w:ascii="Times New Roman" w:hAnsi="Times New Roman" w:cs="Times New Roman"/>
          <w:b/>
          <w:sz w:val="28"/>
          <w:szCs w:val="28"/>
        </w:rPr>
        <w:lastRenderedPageBreak/>
        <w:t>3.4.  Питание в медицинской организации</w:t>
      </w:r>
    </w:p>
    <w:p w:rsidR="002C6A9E" w:rsidRDefault="002C6A9E" w:rsidP="002C6A9E">
      <w:pPr>
        <w:tabs>
          <w:tab w:val="left" w:pos="1770"/>
        </w:tabs>
        <w:rPr>
          <w:rFonts w:ascii="Times New Roman" w:hAnsi="Times New Roman" w:cs="Times New Roman"/>
          <w:b/>
          <w:sz w:val="28"/>
          <w:szCs w:val="28"/>
        </w:rPr>
      </w:pPr>
    </w:p>
    <w:p w:rsidR="001469ED" w:rsidRDefault="002C6A9E" w:rsidP="00B60053">
      <w:pPr>
        <w:spacing w:line="360" w:lineRule="auto"/>
      </w:pPr>
      <w:r>
        <w:rPr>
          <w:rFonts w:ascii="Times New Roman" w:hAnsi="Times New Roman" w:cs="Times New Roman"/>
          <w:b/>
          <w:noProof/>
          <w:sz w:val="28"/>
          <w:szCs w:val="28"/>
          <w:lang w:eastAsia="ru-RU"/>
        </w:rPr>
        <w:drawing>
          <wp:inline distT="0" distB="0" distL="0" distR="0" wp14:anchorId="492909DC" wp14:editId="466C0B42">
            <wp:extent cx="6324600" cy="801052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60473" w:rsidRPr="00A60473" w:rsidRDefault="00A60473" w:rsidP="00A60473">
      <w:pPr>
        <w:tabs>
          <w:tab w:val="left" w:pos="1770"/>
        </w:tabs>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Диаграмма 3.4. </w:t>
      </w:r>
      <w:r w:rsidRPr="006A26E8">
        <w:rPr>
          <w:rFonts w:ascii="Times New Roman" w:hAnsi="Times New Roman" w:cs="Times New Roman"/>
          <w:i/>
          <w:sz w:val="28"/>
          <w:szCs w:val="28"/>
        </w:rPr>
        <w:t>Доля потребителей услуг, удовлетворенных питанием в медицинской организации</w:t>
      </w:r>
      <w:r>
        <w:rPr>
          <w:rFonts w:ascii="Times New Roman" w:hAnsi="Times New Roman" w:cs="Times New Roman"/>
          <w:i/>
          <w:sz w:val="28"/>
          <w:szCs w:val="28"/>
        </w:rPr>
        <w:t>, %</w:t>
      </w:r>
    </w:p>
    <w:p w:rsidR="009D34DB" w:rsidRDefault="009D34DB" w:rsidP="009D34DB">
      <w:pPr>
        <w:tabs>
          <w:tab w:val="left" w:pos="1770"/>
        </w:tabs>
        <w:spacing w:line="360" w:lineRule="auto"/>
        <w:rPr>
          <w:rFonts w:ascii="Times New Roman" w:hAnsi="Times New Roman" w:cs="Times New Roman"/>
          <w:b/>
          <w:sz w:val="28"/>
          <w:szCs w:val="28"/>
        </w:rPr>
      </w:pPr>
      <w:r w:rsidRPr="003A2BCA">
        <w:rPr>
          <w:rFonts w:ascii="Times New Roman" w:hAnsi="Times New Roman" w:cs="Times New Roman"/>
          <w:b/>
          <w:sz w:val="28"/>
          <w:szCs w:val="28"/>
        </w:rPr>
        <w:lastRenderedPageBreak/>
        <w:t>3.5.  Доступность диагностических исследований и медицинских средств в медицинской организации</w:t>
      </w:r>
    </w:p>
    <w:p w:rsidR="009D34DB" w:rsidRDefault="009D34DB" w:rsidP="009D34DB">
      <w:pPr>
        <w:tabs>
          <w:tab w:val="left" w:pos="1770"/>
        </w:tabs>
        <w:spacing w:line="36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14531D09" wp14:editId="538DAF38">
            <wp:extent cx="6391275" cy="757237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C0E51" w:rsidRDefault="002C0E51" w:rsidP="002C0E51">
      <w:pPr>
        <w:tabs>
          <w:tab w:val="left" w:pos="1770"/>
        </w:tabs>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Диаграмма 3.5.1. </w:t>
      </w:r>
      <w:r w:rsidRPr="00F170EC">
        <w:rPr>
          <w:rFonts w:ascii="Times New Roman" w:hAnsi="Times New Roman" w:cs="Times New Roman"/>
          <w:i/>
          <w:sz w:val="28"/>
          <w:szCs w:val="28"/>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r>
        <w:rPr>
          <w:rFonts w:ascii="Times New Roman" w:hAnsi="Times New Roman" w:cs="Times New Roman"/>
          <w:i/>
          <w:sz w:val="28"/>
          <w:szCs w:val="28"/>
        </w:rPr>
        <w:t>, %</w:t>
      </w:r>
    </w:p>
    <w:p w:rsidR="002C0E51" w:rsidRDefault="002C0E51" w:rsidP="002C0E51">
      <w:pPr>
        <w:tabs>
          <w:tab w:val="left" w:pos="1770"/>
        </w:tabs>
        <w:spacing w:line="360" w:lineRule="auto"/>
        <w:jc w:val="center"/>
        <w:rPr>
          <w:rFonts w:ascii="Times New Roman" w:hAnsi="Times New Roman" w:cs="Times New Roman"/>
          <w:i/>
          <w:sz w:val="28"/>
          <w:szCs w:val="28"/>
        </w:rPr>
      </w:pPr>
      <w:r>
        <w:rPr>
          <w:rFonts w:ascii="Times New Roman" w:hAnsi="Times New Roman" w:cs="Times New Roman"/>
          <w:b/>
          <w:noProof/>
          <w:sz w:val="28"/>
          <w:szCs w:val="28"/>
          <w:lang w:eastAsia="ru-RU"/>
        </w:rPr>
        <w:lastRenderedPageBreak/>
        <w:drawing>
          <wp:inline distT="0" distB="0" distL="0" distR="0" wp14:anchorId="13A19670" wp14:editId="3914F60B">
            <wp:extent cx="6343650" cy="81915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E6ABF" w:rsidRPr="006A26E8" w:rsidRDefault="00BE6ABF" w:rsidP="00BE6ABF">
      <w:pPr>
        <w:tabs>
          <w:tab w:val="left" w:pos="1770"/>
        </w:tabs>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Диаграмма 3.5.2. </w:t>
      </w:r>
      <w:r w:rsidRPr="006A26E8">
        <w:rPr>
          <w:rFonts w:ascii="Times New Roman" w:hAnsi="Times New Roman" w:cs="Times New Roman"/>
          <w:i/>
          <w:sz w:val="28"/>
          <w:szCs w:val="28"/>
        </w:rPr>
        <w:t>Доля потребителей услуг, у которых во время пребывания в стационаре не возникла необходимость оплачивать назначенные лека</w:t>
      </w:r>
      <w:r>
        <w:rPr>
          <w:rFonts w:ascii="Times New Roman" w:hAnsi="Times New Roman" w:cs="Times New Roman"/>
          <w:i/>
          <w:sz w:val="28"/>
          <w:szCs w:val="28"/>
        </w:rPr>
        <w:t>рственные средства за свой счет</w:t>
      </w:r>
      <w:r w:rsidR="00626F03">
        <w:rPr>
          <w:rFonts w:ascii="Times New Roman" w:hAnsi="Times New Roman" w:cs="Times New Roman"/>
          <w:i/>
          <w:sz w:val="28"/>
          <w:szCs w:val="28"/>
        </w:rPr>
        <w:t>, %</w:t>
      </w:r>
    </w:p>
    <w:p w:rsidR="00BE6ABF" w:rsidRDefault="00BE6ABF" w:rsidP="00BE6ABF">
      <w:pPr>
        <w:tabs>
          <w:tab w:val="left" w:pos="1770"/>
        </w:tabs>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3.6</w:t>
      </w:r>
      <w:r w:rsidRPr="003A2BCA">
        <w:rPr>
          <w:rFonts w:ascii="Times New Roman" w:hAnsi="Times New Roman" w:cs="Times New Roman"/>
          <w:b/>
          <w:sz w:val="28"/>
          <w:szCs w:val="28"/>
        </w:rPr>
        <w:t>.  Организация обору</w:t>
      </w:r>
      <w:r>
        <w:rPr>
          <w:rFonts w:ascii="Times New Roman" w:hAnsi="Times New Roman" w:cs="Times New Roman"/>
          <w:b/>
          <w:sz w:val="28"/>
          <w:szCs w:val="28"/>
        </w:rPr>
        <w:t>дования</w:t>
      </w:r>
      <w:r w:rsidR="00580048" w:rsidRPr="00580048">
        <w:rPr>
          <w:rFonts w:ascii="Times New Roman" w:hAnsi="Times New Roman" w:cs="Times New Roman"/>
          <w:b/>
          <w:sz w:val="28"/>
          <w:szCs w:val="28"/>
        </w:rPr>
        <w:t xml:space="preserve"> </w:t>
      </w:r>
      <w:r w:rsidR="00580048">
        <w:rPr>
          <w:rFonts w:ascii="Times New Roman" w:hAnsi="Times New Roman" w:cs="Times New Roman"/>
          <w:b/>
          <w:sz w:val="28"/>
          <w:szCs w:val="28"/>
        </w:rPr>
        <w:t>медицинской организации</w:t>
      </w:r>
      <w:r>
        <w:rPr>
          <w:rFonts w:ascii="Times New Roman" w:hAnsi="Times New Roman" w:cs="Times New Roman"/>
          <w:b/>
          <w:sz w:val="28"/>
          <w:szCs w:val="28"/>
        </w:rPr>
        <w:t xml:space="preserve"> для лиц с ограниченными </w:t>
      </w:r>
      <w:r w:rsidRPr="003A2BCA">
        <w:rPr>
          <w:rFonts w:ascii="Times New Roman" w:hAnsi="Times New Roman" w:cs="Times New Roman"/>
          <w:b/>
          <w:sz w:val="28"/>
          <w:szCs w:val="28"/>
        </w:rPr>
        <w:t>возможностями</w:t>
      </w:r>
    </w:p>
    <w:p w:rsidR="00580048" w:rsidRDefault="00BE6ABF" w:rsidP="00626F03">
      <w:pPr>
        <w:tabs>
          <w:tab w:val="left" w:pos="1770"/>
        </w:tabs>
        <w:spacing w:line="360" w:lineRule="auto"/>
        <w:jc w:val="center"/>
        <w:rPr>
          <w:rFonts w:ascii="Times New Roman" w:hAnsi="Times New Roman" w:cs="Times New Roman"/>
          <w:i/>
          <w:sz w:val="28"/>
          <w:szCs w:val="28"/>
        </w:rPr>
      </w:pPr>
      <w:r>
        <w:rPr>
          <w:rFonts w:ascii="Times New Roman" w:hAnsi="Times New Roman" w:cs="Times New Roman"/>
          <w:b/>
          <w:noProof/>
          <w:sz w:val="28"/>
          <w:szCs w:val="28"/>
          <w:lang w:eastAsia="ru-RU"/>
        </w:rPr>
        <w:drawing>
          <wp:inline distT="0" distB="0" distL="0" distR="0" wp14:anchorId="152B5707" wp14:editId="3AB66E33">
            <wp:extent cx="6391275" cy="759142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580048" w:rsidRPr="00580048">
        <w:rPr>
          <w:rFonts w:ascii="Times New Roman" w:hAnsi="Times New Roman" w:cs="Times New Roman"/>
          <w:i/>
          <w:sz w:val="28"/>
          <w:szCs w:val="28"/>
        </w:rPr>
        <w:t xml:space="preserve"> </w:t>
      </w:r>
      <w:r w:rsidR="00580048" w:rsidRPr="006A26E8">
        <w:rPr>
          <w:rFonts w:ascii="Times New Roman" w:hAnsi="Times New Roman" w:cs="Times New Roman"/>
          <w:i/>
          <w:sz w:val="28"/>
          <w:szCs w:val="28"/>
        </w:rPr>
        <w:t>Диаграмма 3.6. Доля потребителей услуг с ограниченными возможностями здоровья, удовлетворенных условиями пребы</w:t>
      </w:r>
      <w:r w:rsidR="00580048">
        <w:rPr>
          <w:rFonts w:ascii="Times New Roman" w:hAnsi="Times New Roman" w:cs="Times New Roman"/>
          <w:i/>
          <w:sz w:val="28"/>
          <w:szCs w:val="28"/>
        </w:rPr>
        <w:t>вания в медицинской организации</w:t>
      </w:r>
      <w:r w:rsidR="00E731F1">
        <w:rPr>
          <w:rFonts w:ascii="Times New Roman" w:hAnsi="Times New Roman" w:cs="Times New Roman"/>
          <w:i/>
          <w:sz w:val="28"/>
          <w:szCs w:val="28"/>
        </w:rPr>
        <w:t>, %</w:t>
      </w:r>
    </w:p>
    <w:p w:rsidR="003253C6" w:rsidRDefault="003253C6" w:rsidP="003253C6">
      <w:pPr>
        <w:tabs>
          <w:tab w:val="left" w:pos="1770"/>
        </w:tabs>
        <w:spacing w:line="360" w:lineRule="auto"/>
        <w:rPr>
          <w:rFonts w:ascii="Times New Roman" w:hAnsi="Times New Roman" w:cs="Times New Roman"/>
          <w:sz w:val="28"/>
          <w:szCs w:val="28"/>
        </w:rPr>
      </w:pPr>
      <w:r>
        <w:rPr>
          <w:rFonts w:ascii="Times New Roman" w:hAnsi="Times New Roman" w:cs="Times New Roman"/>
          <w:b/>
          <w:sz w:val="28"/>
          <w:szCs w:val="28"/>
        </w:rPr>
        <w:lastRenderedPageBreak/>
        <w:t>ГЛАВА</w:t>
      </w:r>
      <w:r w:rsidRPr="00B617AF">
        <w:rPr>
          <w:rFonts w:ascii="Times New Roman" w:hAnsi="Times New Roman" w:cs="Times New Roman"/>
          <w:b/>
          <w:sz w:val="28"/>
          <w:szCs w:val="28"/>
        </w:rPr>
        <w:t xml:space="preserve"> IV.</w:t>
      </w:r>
      <w:r w:rsidRPr="00B617AF">
        <w:rPr>
          <w:rFonts w:ascii="Times New Roman" w:hAnsi="Times New Roman" w:cs="Times New Roman"/>
          <w:sz w:val="28"/>
          <w:szCs w:val="28"/>
        </w:rPr>
        <w:t xml:space="preserve"> </w:t>
      </w:r>
      <w:r>
        <w:rPr>
          <w:rFonts w:ascii="Times New Roman" w:hAnsi="Times New Roman" w:cs="Times New Roman"/>
          <w:sz w:val="28"/>
          <w:szCs w:val="28"/>
        </w:rPr>
        <w:t>ВРЕМЯ ОЖИДАНИЯ</w:t>
      </w:r>
      <w:r w:rsidRPr="00B617AF">
        <w:rPr>
          <w:rFonts w:ascii="Times New Roman" w:hAnsi="Times New Roman" w:cs="Times New Roman"/>
          <w:sz w:val="28"/>
          <w:szCs w:val="28"/>
        </w:rPr>
        <w:t xml:space="preserve"> </w:t>
      </w:r>
      <w:r>
        <w:rPr>
          <w:rFonts w:ascii="Times New Roman" w:hAnsi="Times New Roman" w:cs="Times New Roman"/>
          <w:sz w:val="28"/>
          <w:szCs w:val="28"/>
        </w:rPr>
        <w:t>ПРЕДОСТАВЛЕНИЯ МЕДИЦИНСК</w:t>
      </w:r>
      <w:r w:rsidR="005E5696">
        <w:rPr>
          <w:rFonts w:ascii="Times New Roman" w:hAnsi="Times New Roman" w:cs="Times New Roman"/>
          <w:sz w:val="28"/>
          <w:szCs w:val="28"/>
        </w:rPr>
        <w:t>ИХ</w:t>
      </w:r>
      <w:r>
        <w:rPr>
          <w:rFonts w:ascii="Times New Roman" w:hAnsi="Times New Roman" w:cs="Times New Roman"/>
          <w:sz w:val="28"/>
          <w:szCs w:val="28"/>
        </w:rPr>
        <w:t xml:space="preserve"> УСЛУГ</w:t>
      </w:r>
    </w:p>
    <w:p w:rsidR="003253C6" w:rsidRDefault="003253C6" w:rsidP="003253C6">
      <w:pPr>
        <w:spacing w:line="360" w:lineRule="auto"/>
        <w:ind w:firstLine="709"/>
        <w:contextualSpacing/>
        <w:jc w:val="both"/>
        <w:rPr>
          <w:rFonts w:ascii="Times New Roman" w:hAnsi="Times New Roman" w:cs="Times New Roman"/>
          <w:color w:val="000000" w:themeColor="text1"/>
          <w:sz w:val="28"/>
          <w:szCs w:val="28"/>
        </w:rPr>
      </w:pPr>
      <w:r w:rsidRPr="005C7A4E">
        <w:rPr>
          <w:rFonts w:ascii="Times New Roman" w:hAnsi="Times New Roman" w:cs="Times New Roman"/>
          <w:color w:val="000000" w:themeColor="text1"/>
          <w:sz w:val="28"/>
          <w:szCs w:val="28"/>
        </w:rPr>
        <w:t xml:space="preserve">По итогам </w:t>
      </w:r>
      <w:r w:rsidRPr="005C7A4E">
        <w:rPr>
          <w:rFonts w:ascii="Times New Roman" w:hAnsi="Times New Roman" w:cs="Times New Roman"/>
          <w:sz w:val="28"/>
          <w:szCs w:val="28"/>
        </w:rPr>
        <w:t>независимой оценки качества оказания услуг медицинскими организациями Липецкой области</w:t>
      </w:r>
      <w:r>
        <w:rPr>
          <w:rFonts w:ascii="Times New Roman" w:hAnsi="Times New Roman" w:cs="Times New Roman"/>
          <w:sz w:val="28"/>
          <w:szCs w:val="28"/>
        </w:rPr>
        <w:t xml:space="preserve"> (МО ЛО)</w:t>
      </w:r>
      <w:r w:rsidRPr="005C7A4E">
        <w:rPr>
          <w:rFonts w:ascii="Times New Roman" w:hAnsi="Times New Roman" w:cs="Times New Roman"/>
          <w:sz w:val="28"/>
          <w:szCs w:val="28"/>
        </w:rPr>
        <w:t>,</w:t>
      </w:r>
      <w:r w:rsidRPr="005C7A4E">
        <w:rPr>
          <w:rFonts w:ascii="Times New Roman" w:hAnsi="Times New Roman" w:cs="Times New Roman"/>
          <w:color w:val="000000" w:themeColor="text1"/>
          <w:sz w:val="28"/>
          <w:szCs w:val="28"/>
        </w:rPr>
        <w:t xml:space="preserve"> был составлен рейтинг по </w:t>
      </w:r>
      <w:r>
        <w:rPr>
          <w:rFonts w:ascii="Times New Roman" w:hAnsi="Times New Roman" w:cs="Times New Roman"/>
          <w:color w:val="000000" w:themeColor="text1"/>
          <w:sz w:val="28"/>
          <w:szCs w:val="28"/>
        </w:rPr>
        <w:t xml:space="preserve">блоку </w:t>
      </w:r>
      <w:r w:rsidRPr="005C7A4E">
        <w:rPr>
          <w:rFonts w:ascii="Times New Roman" w:hAnsi="Times New Roman" w:cs="Times New Roman"/>
          <w:color w:val="000000" w:themeColor="text1"/>
          <w:sz w:val="28"/>
          <w:szCs w:val="28"/>
        </w:rPr>
        <w:t>показател</w:t>
      </w:r>
      <w:r>
        <w:rPr>
          <w:rFonts w:ascii="Times New Roman" w:hAnsi="Times New Roman" w:cs="Times New Roman"/>
          <w:color w:val="000000" w:themeColor="text1"/>
          <w:sz w:val="28"/>
          <w:szCs w:val="28"/>
        </w:rPr>
        <w:t>ей</w:t>
      </w:r>
      <w:r w:rsidRPr="005C7A4E">
        <w:rPr>
          <w:rFonts w:ascii="Times New Roman" w:hAnsi="Times New Roman" w:cs="Times New Roman"/>
          <w:color w:val="000000" w:themeColor="text1"/>
          <w:sz w:val="28"/>
          <w:szCs w:val="28"/>
        </w:rPr>
        <w:t>, характеризующих</w:t>
      </w:r>
      <w:r>
        <w:rPr>
          <w:rFonts w:ascii="Times New Roman" w:hAnsi="Times New Roman" w:cs="Times New Roman"/>
          <w:color w:val="000000" w:themeColor="text1"/>
          <w:sz w:val="28"/>
          <w:szCs w:val="28"/>
        </w:rPr>
        <w:t xml:space="preserve"> </w:t>
      </w:r>
      <w:r w:rsidRPr="005E5696">
        <w:rPr>
          <w:rFonts w:ascii="Times New Roman" w:hAnsi="Times New Roman" w:cs="Times New Roman"/>
          <w:b/>
          <w:sz w:val="28"/>
          <w:szCs w:val="28"/>
        </w:rPr>
        <w:t>время ожидания предоставления медицинск</w:t>
      </w:r>
      <w:r w:rsidR="005E5696" w:rsidRPr="005E5696">
        <w:rPr>
          <w:rFonts w:ascii="Times New Roman" w:hAnsi="Times New Roman" w:cs="Times New Roman"/>
          <w:b/>
          <w:sz w:val="28"/>
          <w:szCs w:val="28"/>
        </w:rPr>
        <w:t>их услуг</w:t>
      </w:r>
      <w:r w:rsidRPr="005E5696">
        <w:rPr>
          <w:rFonts w:ascii="Times New Roman" w:hAnsi="Times New Roman" w:cs="Times New Roman"/>
          <w:b/>
          <w:color w:val="000000" w:themeColor="text1"/>
          <w:sz w:val="28"/>
          <w:szCs w:val="28"/>
        </w:rPr>
        <w:t xml:space="preserve"> </w:t>
      </w:r>
      <w:r w:rsidRPr="005C7A4E">
        <w:rPr>
          <w:rFonts w:ascii="Times New Roman" w:hAnsi="Times New Roman" w:cs="Times New Roman"/>
          <w:i/>
          <w:color w:val="000000" w:themeColor="text1"/>
          <w:sz w:val="28"/>
          <w:szCs w:val="28"/>
        </w:rPr>
        <w:t>(таб.</w:t>
      </w:r>
      <w:r>
        <w:rPr>
          <w:rFonts w:ascii="Times New Roman" w:hAnsi="Times New Roman" w:cs="Times New Roman"/>
          <w:i/>
          <w:color w:val="000000" w:themeColor="text1"/>
          <w:sz w:val="28"/>
          <w:szCs w:val="28"/>
        </w:rPr>
        <w:t xml:space="preserve"> </w:t>
      </w:r>
      <w:r w:rsidR="00626F03">
        <w:rPr>
          <w:rFonts w:ascii="Times New Roman" w:hAnsi="Times New Roman" w:cs="Times New Roman"/>
          <w:i/>
          <w:color w:val="000000" w:themeColor="text1"/>
          <w:sz w:val="28"/>
          <w:szCs w:val="28"/>
        </w:rPr>
        <w:t>4</w:t>
      </w:r>
      <w:r w:rsidRPr="005C7A4E">
        <w:rPr>
          <w:rFonts w:ascii="Times New Roman" w:hAnsi="Times New Roman" w:cs="Times New Roman"/>
          <w:i/>
          <w:color w:val="000000" w:themeColor="text1"/>
          <w:sz w:val="28"/>
          <w:szCs w:val="28"/>
        </w:rPr>
        <w:t>.)</w:t>
      </w:r>
      <w:r>
        <w:rPr>
          <w:rFonts w:ascii="Times New Roman" w:hAnsi="Times New Roman" w:cs="Times New Roman"/>
          <w:color w:val="000000" w:themeColor="text1"/>
          <w:sz w:val="28"/>
          <w:szCs w:val="28"/>
        </w:rPr>
        <w:t>. Л</w:t>
      </w:r>
      <w:r w:rsidRPr="005C7A4E">
        <w:rPr>
          <w:rFonts w:ascii="Times New Roman" w:hAnsi="Times New Roman" w:cs="Times New Roman"/>
          <w:color w:val="000000" w:themeColor="text1"/>
          <w:sz w:val="28"/>
          <w:szCs w:val="28"/>
        </w:rPr>
        <w:t xml:space="preserve">учшие результаты показали </w:t>
      </w:r>
      <w:r>
        <w:rPr>
          <w:rFonts w:ascii="Times New Roman" w:hAnsi="Times New Roman" w:cs="Times New Roman"/>
          <w:color w:val="000000" w:themeColor="text1"/>
          <w:sz w:val="28"/>
          <w:szCs w:val="28"/>
        </w:rPr>
        <w:t xml:space="preserve">следующие МО ЛО: </w:t>
      </w:r>
    </w:p>
    <w:p w:rsidR="00010C3A" w:rsidRPr="00B21DCC" w:rsidRDefault="00010C3A" w:rsidP="00010C3A">
      <w:pPr>
        <w:pStyle w:val="a4"/>
        <w:numPr>
          <w:ilvl w:val="0"/>
          <w:numId w:val="2"/>
        </w:numPr>
        <w:spacing w:line="360" w:lineRule="auto"/>
        <w:jc w:val="both"/>
        <w:rPr>
          <w:rFonts w:ascii="Times New Roman" w:hAnsi="Times New Roman" w:cs="Times New Roman"/>
          <w:color w:val="000000"/>
          <w:sz w:val="28"/>
          <w:szCs w:val="28"/>
        </w:rPr>
      </w:pPr>
      <w:r w:rsidRPr="00B21DCC">
        <w:rPr>
          <w:rFonts w:ascii="Times New Roman" w:hAnsi="Times New Roman" w:cs="Times New Roman"/>
          <w:color w:val="000000"/>
          <w:sz w:val="28"/>
          <w:szCs w:val="28"/>
        </w:rPr>
        <w:t>ГУЗ «Липецкий областной онкологический диспансер» (</w:t>
      </w:r>
      <w:r>
        <w:rPr>
          <w:rFonts w:ascii="Times New Roman" w:hAnsi="Times New Roman" w:cs="Times New Roman"/>
          <w:color w:val="000000"/>
          <w:sz w:val="28"/>
          <w:szCs w:val="28"/>
        </w:rPr>
        <w:t>97</w:t>
      </w:r>
      <w:r w:rsidRPr="00B21DCC">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3253C6" w:rsidRDefault="003253C6" w:rsidP="003253C6">
      <w:pPr>
        <w:pStyle w:val="a4"/>
        <w:numPr>
          <w:ilvl w:val="0"/>
          <w:numId w:val="2"/>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ГУЗ «Елецкая городская</w:t>
      </w:r>
      <w:r w:rsidRPr="00CC23B6">
        <w:rPr>
          <w:rFonts w:ascii="Times New Roman" w:hAnsi="Times New Roman" w:cs="Times New Roman"/>
          <w:color w:val="000000"/>
          <w:sz w:val="28"/>
          <w:szCs w:val="28"/>
        </w:rPr>
        <w:t xml:space="preserve"> больница № 1 им. Н.А. Семашко» </w:t>
      </w:r>
      <w:r w:rsidRPr="00B21DCC">
        <w:rPr>
          <w:rFonts w:ascii="Times New Roman" w:hAnsi="Times New Roman" w:cs="Times New Roman"/>
          <w:color w:val="000000"/>
          <w:sz w:val="28"/>
          <w:szCs w:val="28"/>
        </w:rPr>
        <w:t>(9</w:t>
      </w:r>
      <w:r w:rsidR="00010C3A">
        <w:rPr>
          <w:rFonts w:ascii="Times New Roman" w:hAnsi="Times New Roman" w:cs="Times New Roman"/>
          <w:color w:val="000000"/>
          <w:sz w:val="28"/>
          <w:szCs w:val="28"/>
        </w:rPr>
        <w:t>3</w:t>
      </w:r>
      <w:r w:rsidRPr="00B21DCC">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010C3A" w:rsidRPr="00B21DCC" w:rsidRDefault="00010C3A" w:rsidP="00010C3A">
      <w:pPr>
        <w:pStyle w:val="a4"/>
        <w:numPr>
          <w:ilvl w:val="0"/>
          <w:numId w:val="2"/>
        </w:numPr>
        <w:spacing w:line="360" w:lineRule="auto"/>
        <w:jc w:val="both"/>
        <w:rPr>
          <w:rFonts w:ascii="Times New Roman" w:hAnsi="Times New Roman" w:cs="Times New Roman"/>
          <w:color w:val="000000"/>
          <w:sz w:val="28"/>
          <w:szCs w:val="28"/>
        </w:rPr>
      </w:pPr>
      <w:r w:rsidRPr="00010C3A">
        <w:rPr>
          <w:rFonts w:ascii="Times New Roman" w:hAnsi="Times New Roman" w:cs="Times New Roman"/>
          <w:color w:val="000000"/>
          <w:sz w:val="28"/>
          <w:szCs w:val="28"/>
        </w:rPr>
        <w:t>ГУЗ «Елецкая городская больница № 2»</w:t>
      </w:r>
      <w:r>
        <w:rPr>
          <w:rFonts w:ascii="Times New Roman" w:hAnsi="Times New Roman" w:cs="Times New Roman"/>
          <w:color w:val="000000"/>
          <w:sz w:val="28"/>
          <w:szCs w:val="28"/>
        </w:rPr>
        <w:t xml:space="preserve"> (93%)</w:t>
      </w:r>
    </w:p>
    <w:p w:rsidR="003253C6" w:rsidRPr="00B21DCC" w:rsidRDefault="003253C6" w:rsidP="003253C6">
      <w:pPr>
        <w:pStyle w:val="a4"/>
        <w:numPr>
          <w:ilvl w:val="0"/>
          <w:numId w:val="2"/>
        </w:numPr>
        <w:spacing w:line="360" w:lineRule="auto"/>
        <w:jc w:val="both"/>
        <w:rPr>
          <w:rFonts w:ascii="Times New Roman" w:hAnsi="Times New Roman" w:cs="Times New Roman"/>
          <w:color w:val="000000"/>
          <w:sz w:val="28"/>
          <w:szCs w:val="28"/>
        </w:rPr>
      </w:pPr>
      <w:r w:rsidRPr="00CC23B6">
        <w:rPr>
          <w:rFonts w:ascii="Times New Roman" w:hAnsi="Times New Roman" w:cs="Times New Roman"/>
          <w:color w:val="000000"/>
          <w:sz w:val="28"/>
          <w:szCs w:val="28"/>
        </w:rPr>
        <w:t>ГУЗ «Областная больница «№ 2»</w:t>
      </w:r>
      <w:r w:rsidRPr="00B21D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9</w:t>
      </w:r>
      <w:r w:rsidR="00010C3A">
        <w:rPr>
          <w:rFonts w:ascii="Times New Roman" w:hAnsi="Times New Roman" w:cs="Times New Roman"/>
          <w:color w:val="000000"/>
          <w:sz w:val="28"/>
          <w:szCs w:val="28"/>
        </w:rPr>
        <w:t>3</w:t>
      </w:r>
      <w:r w:rsidRPr="00B21DCC">
        <w:rPr>
          <w:rFonts w:ascii="Times New Roman" w:hAnsi="Times New Roman" w:cs="Times New Roman"/>
          <w:color w:val="000000"/>
          <w:sz w:val="28"/>
          <w:szCs w:val="28"/>
        </w:rPr>
        <w:t>%)</w:t>
      </w:r>
      <w:r w:rsidR="00010C3A">
        <w:rPr>
          <w:rFonts w:ascii="Times New Roman" w:hAnsi="Times New Roman" w:cs="Times New Roman"/>
          <w:color w:val="000000"/>
          <w:sz w:val="28"/>
          <w:szCs w:val="28"/>
        </w:rPr>
        <w:t>.</w:t>
      </w:r>
    </w:p>
    <w:p w:rsidR="003253C6" w:rsidRDefault="003253C6" w:rsidP="003253C6">
      <w:pPr>
        <w:spacing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Худшими медицинскими организациями по данному показателю оказались: </w:t>
      </w:r>
    </w:p>
    <w:p w:rsidR="00010C3A" w:rsidRDefault="003253C6" w:rsidP="00010C3A">
      <w:pPr>
        <w:pStyle w:val="a4"/>
        <w:numPr>
          <w:ilvl w:val="0"/>
          <w:numId w:val="3"/>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themeColor="text1"/>
          <w:sz w:val="28"/>
        </w:rPr>
        <w:t>ГУЗ «</w:t>
      </w:r>
      <w:r w:rsidR="00010C3A">
        <w:rPr>
          <w:rFonts w:ascii="Times New Roman" w:hAnsi="Times New Roman" w:cs="Times New Roman"/>
          <w:color w:val="000000" w:themeColor="text1"/>
          <w:sz w:val="28"/>
        </w:rPr>
        <w:t>Лев-Толстовская</w:t>
      </w:r>
      <w:r w:rsidRPr="00B21DCC">
        <w:rPr>
          <w:rFonts w:ascii="Times New Roman" w:hAnsi="Times New Roman" w:cs="Times New Roman"/>
          <w:color w:val="000000" w:themeColor="text1"/>
          <w:sz w:val="28"/>
        </w:rPr>
        <w:t xml:space="preserve"> районная больница»</w:t>
      </w:r>
      <w:r w:rsidR="00010C3A">
        <w:rPr>
          <w:rFonts w:ascii="Times New Roman" w:hAnsi="Times New Roman" w:cs="Times New Roman"/>
          <w:color w:val="000000" w:themeColor="text1"/>
          <w:sz w:val="28"/>
        </w:rPr>
        <w:t xml:space="preserve"> (53</w:t>
      </w:r>
      <w:r>
        <w:rPr>
          <w:rFonts w:ascii="Times New Roman" w:hAnsi="Times New Roman" w:cs="Times New Roman"/>
          <w:color w:val="000000" w:themeColor="text1"/>
          <w:sz w:val="28"/>
        </w:rPr>
        <w:t>%);</w:t>
      </w:r>
      <w:r w:rsidRPr="00B21DCC">
        <w:rPr>
          <w:rFonts w:ascii="Times New Roman" w:hAnsi="Times New Roman" w:cs="Times New Roman"/>
          <w:color w:val="000000" w:themeColor="text1"/>
          <w:sz w:val="28"/>
        </w:rPr>
        <w:t xml:space="preserve"> </w:t>
      </w:r>
    </w:p>
    <w:p w:rsidR="00010C3A" w:rsidRDefault="00010C3A" w:rsidP="00010C3A">
      <w:pPr>
        <w:pStyle w:val="a4"/>
        <w:numPr>
          <w:ilvl w:val="0"/>
          <w:numId w:val="3"/>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themeColor="text1"/>
          <w:sz w:val="28"/>
        </w:rPr>
        <w:t>ГУЗ «</w:t>
      </w:r>
      <w:r>
        <w:rPr>
          <w:rFonts w:ascii="Times New Roman" w:hAnsi="Times New Roman" w:cs="Times New Roman"/>
          <w:color w:val="000000" w:themeColor="text1"/>
          <w:sz w:val="28"/>
        </w:rPr>
        <w:t xml:space="preserve">Добровская </w:t>
      </w:r>
      <w:r w:rsidRPr="00B21DCC">
        <w:rPr>
          <w:rFonts w:ascii="Times New Roman" w:hAnsi="Times New Roman" w:cs="Times New Roman"/>
          <w:color w:val="000000" w:themeColor="text1"/>
          <w:sz w:val="28"/>
        </w:rPr>
        <w:t>районная больница» (</w:t>
      </w:r>
      <w:r>
        <w:rPr>
          <w:rFonts w:ascii="Times New Roman" w:hAnsi="Times New Roman" w:cs="Times New Roman"/>
          <w:color w:val="000000" w:themeColor="text1"/>
          <w:sz w:val="28"/>
        </w:rPr>
        <w:t>73</w:t>
      </w:r>
      <w:r w:rsidRPr="00B21DCC">
        <w:rPr>
          <w:rFonts w:ascii="Times New Roman" w:hAnsi="Times New Roman" w:cs="Times New Roman"/>
          <w:color w:val="000000" w:themeColor="text1"/>
          <w:sz w:val="28"/>
        </w:rPr>
        <w:t>%)</w:t>
      </w:r>
      <w:r>
        <w:rPr>
          <w:rFonts w:ascii="Times New Roman" w:hAnsi="Times New Roman" w:cs="Times New Roman"/>
          <w:color w:val="000000" w:themeColor="text1"/>
          <w:sz w:val="28"/>
        </w:rPr>
        <w:t>;</w:t>
      </w:r>
    </w:p>
    <w:p w:rsidR="00010C3A" w:rsidRDefault="00010C3A" w:rsidP="00010C3A">
      <w:pPr>
        <w:pStyle w:val="a4"/>
        <w:numPr>
          <w:ilvl w:val="0"/>
          <w:numId w:val="3"/>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themeColor="text1"/>
          <w:sz w:val="28"/>
        </w:rPr>
        <w:t>ГУЗ «</w:t>
      </w:r>
      <w:r>
        <w:rPr>
          <w:rFonts w:ascii="Times New Roman" w:hAnsi="Times New Roman" w:cs="Times New Roman"/>
          <w:color w:val="000000" w:themeColor="text1"/>
          <w:sz w:val="28"/>
        </w:rPr>
        <w:t>Грязинская</w:t>
      </w:r>
      <w:r w:rsidRPr="00B21DCC">
        <w:rPr>
          <w:rFonts w:ascii="Times New Roman" w:hAnsi="Times New Roman" w:cs="Times New Roman"/>
          <w:color w:val="000000" w:themeColor="text1"/>
          <w:sz w:val="28"/>
        </w:rPr>
        <w:t xml:space="preserve"> межрайонная больница (</w:t>
      </w:r>
      <w:r>
        <w:rPr>
          <w:rFonts w:ascii="Times New Roman" w:hAnsi="Times New Roman" w:cs="Times New Roman"/>
          <w:color w:val="000000" w:themeColor="text1"/>
          <w:sz w:val="28"/>
        </w:rPr>
        <w:t>73%);</w:t>
      </w:r>
    </w:p>
    <w:p w:rsidR="003253C6" w:rsidRPr="00B21DCC" w:rsidRDefault="00010C3A" w:rsidP="00010C3A">
      <w:pPr>
        <w:pStyle w:val="a4"/>
        <w:numPr>
          <w:ilvl w:val="0"/>
          <w:numId w:val="3"/>
        </w:numPr>
        <w:spacing w:line="360" w:lineRule="auto"/>
        <w:jc w:val="both"/>
        <w:rPr>
          <w:rFonts w:ascii="Times New Roman" w:hAnsi="Times New Roman" w:cs="Times New Roman"/>
          <w:color w:val="000000" w:themeColor="text1"/>
          <w:sz w:val="28"/>
        </w:rPr>
      </w:pPr>
      <w:r w:rsidRPr="00010C3A">
        <w:rPr>
          <w:rFonts w:ascii="Times New Roman" w:hAnsi="Times New Roman" w:cs="Times New Roman"/>
          <w:color w:val="000000" w:themeColor="text1"/>
          <w:sz w:val="28"/>
        </w:rPr>
        <w:t>ГУЗ «Усманская межрайонная больница»</w:t>
      </w:r>
      <w:r>
        <w:rPr>
          <w:rFonts w:ascii="Times New Roman" w:hAnsi="Times New Roman" w:cs="Times New Roman"/>
          <w:color w:val="000000" w:themeColor="text1"/>
          <w:sz w:val="28"/>
        </w:rPr>
        <w:t xml:space="preserve"> (77%);</w:t>
      </w:r>
    </w:p>
    <w:p w:rsidR="003253C6" w:rsidRPr="00B21DCC" w:rsidRDefault="003253C6" w:rsidP="003253C6">
      <w:pPr>
        <w:pStyle w:val="a4"/>
        <w:numPr>
          <w:ilvl w:val="0"/>
          <w:numId w:val="3"/>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themeColor="text1"/>
          <w:sz w:val="28"/>
        </w:rPr>
        <w:t>ГУЗ «</w:t>
      </w:r>
      <w:r w:rsidR="00010C3A">
        <w:rPr>
          <w:rFonts w:ascii="Times New Roman" w:hAnsi="Times New Roman" w:cs="Times New Roman"/>
          <w:color w:val="000000" w:themeColor="text1"/>
          <w:sz w:val="28"/>
        </w:rPr>
        <w:t>Лебедянская</w:t>
      </w:r>
      <w:r>
        <w:rPr>
          <w:rFonts w:ascii="Times New Roman" w:hAnsi="Times New Roman" w:cs="Times New Roman"/>
          <w:color w:val="000000" w:themeColor="text1"/>
          <w:sz w:val="28"/>
        </w:rPr>
        <w:t xml:space="preserve"> меж</w:t>
      </w:r>
      <w:r w:rsidRPr="00B21DCC">
        <w:rPr>
          <w:rFonts w:ascii="Times New Roman" w:hAnsi="Times New Roman" w:cs="Times New Roman"/>
          <w:color w:val="000000" w:themeColor="text1"/>
          <w:sz w:val="28"/>
        </w:rPr>
        <w:t>районная больница»</w:t>
      </w:r>
      <w:r>
        <w:rPr>
          <w:rFonts w:ascii="Times New Roman" w:hAnsi="Times New Roman" w:cs="Times New Roman"/>
          <w:color w:val="000000" w:themeColor="text1"/>
          <w:sz w:val="28"/>
        </w:rPr>
        <w:t xml:space="preserve"> (</w:t>
      </w:r>
      <w:r w:rsidR="00010C3A">
        <w:rPr>
          <w:rFonts w:ascii="Times New Roman" w:hAnsi="Times New Roman" w:cs="Times New Roman"/>
          <w:color w:val="000000" w:themeColor="text1"/>
          <w:sz w:val="28"/>
        </w:rPr>
        <w:t>77%).</w:t>
      </w:r>
    </w:p>
    <w:p w:rsidR="003253C6" w:rsidRPr="00B21DCC" w:rsidRDefault="00293AC1" w:rsidP="003253C6">
      <w:pPr>
        <w:spacing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Средний показатель по учреждениям – </w:t>
      </w:r>
      <w:r>
        <w:rPr>
          <w:rFonts w:ascii="Times New Roman" w:hAnsi="Times New Roman" w:cs="Times New Roman"/>
          <w:b/>
          <w:color w:val="000000" w:themeColor="text1"/>
          <w:sz w:val="28"/>
        </w:rPr>
        <w:t>85</w:t>
      </w:r>
      <w:r w:rsidRPr="00603586">
        <w:rPr>
          <w:rFonts w:ascii="Times New Roman" w:hAnsi="Times New Roman" w:cs="Times New Roman"/>
          <w:b/>
          <w:color w:val="000000" w:themeColor="text1"/>
          <w:sz w:val="28"/>
        </w:rPr>
        <w:t>%</w:t>
      </w:r>
      <w:r>
        <w:rPr>
          <w:rFonts w:ascii="Times New Roman" w:hAnsi="Times New Roman" w:cs="Times New Roman"/>
          <w:color w:val="000000" w:themeColor="text1"/>
          <w:sz w:val="28"/>
        </w:rPr>
        <w:t>, р</w:t>
      </w:r>
      <w:r w:rsidR="003253C6" w:rsidRPr="00B21DCC">
        <w:rPr>
          <w:rFonts w:ascii="Times New Roman" w:hAnsi="Times New Roman" w:cs="Times New Roman"/>
          <w:color w:val="000000" w:themeColor="text1"/>
          <w:sz w:val="28"/>
        </w:rPr>
        <w:t xml:space="preserve">азрыв между первым и последним местом в баллах составил </w:t>
      </w:r>
      <w:r w:rsidR="003253C6">
        <w:rPr>
          <w:rFonts w:ascii="Times New Roman" w:hAnsi="Times New Roman" w:cs="Times New Roman"/>
          <w:color w:val="000000" w:themeColor="text1"/>
          <w:sz w:val="28"/>
        </w:rPr>
        <w:t>1</w:t>
      </w:r>
      <w:r w:rsidR="00010C3A">
        <w:rPr>
          <w:rFonts w:ascii="Times New Roman" w:hAnsi="Times New Roman" w:cs="Times New Roman"/>
          <w:color w:val="000000" w:themeColor="text1"/>
          <w:sz w:val="28"/>
        </w:rPr>
        <w:t>3</w:t>
      </w:r>
      <w:r>
        <w:rPr>
          <w:rFonts w:ascii="Times New Roman" w:hAnsi="Times New Roman" w:cs="Times New Roman"/>
          <w:color w:val="000000" w:themeColor="text1"/>
          <w:sz w:val="28"/>
        </w:rPr>
        <w:t xml:space="preserve"> единиц</w:t>
      </w:r>
      <w:r w:rsidR="003253C6">
        <w:rPr>
          <w:rFonts w:ascii="Times New Roman" w:hAnsi="Times New Roman" w:cs="Times New Roman"/>
          <w:color w:val="000000" w:themeColor="text1"/>
          <w:sz w:val="28"/>
        </w:rPr>
        <w:t xml:space="preserve"> </w:t>
      </w:r>
      <w:r w:rsidR="003253C6" w:rsidRPr="00B21DCC">
        <w:rPr>
          <w:rFonts w:ascii="Times New Roman" w:hAnsi="Times New Roman" w:cs="Times New Roman"/>
          <w:color w:val="000000" w:themeColor="text1"/>
          <w:sz w:val="28"/>
        </w:rPr>
        <w:t xml:space="preserve">– это </w:t>
      </w:r>
      <w:r w:rsidR="00010C3A" w:rsidRPr="00293AC1">
        <w:rPr>
          <w:rFonts w:ascii="Times New Roman" w:hAnsi="Times New Roman" w:cs="Times New Roman"/>
          <w:b/>
          <w:color w:val="000000" w:themeColor="text1"/>
          <w:sz w:val="28"/>
        </w:rPr>
        <w:t>4</w:t>
      </w:r>
      <w:r w:rsidR="003253C6" w:rsidRPr="00293AC1">
        <w:rPr>
          <w:rFonts w:ascii="Times New Roman" w:hAnsi="Times New Roman" w:cs="Times New Roman"/>
          <w:b/>
          <w:color w:val="000000" w:themeColor="text1"/>
          <w:sz w:val="28"/>
        </w:rPr>
        <w:t xml:space="preserve">3% </w:t>
      </w:r>
      <w:r w:rsidR="003253C6" w:rsidRPr="00B21DCC">
        <w:rPr>
          <w:rFonts w:ascii="Times New Roman" w:hAnsi="Times New Roman" w:cs="Times New Roman"/>
          <w:color w:val="000000" w:themeColor="text1"/>
          <w:sz w:val="28"/>
        </w:rPr>
        <w:t xml:space="preserve">от максимально возможной суммы баллов при расчете рейтинга. </w:t>
      </w:r>
    </w:p>
    <w:p w:rsidR="003253C6" w:rsidRDefault="003253C6" w:rsidP="003253C6">
      <w:pPr>
        <w:ind w:firstLine="709"/>
        <w:jc w:val="both"/>
        <w:rPr>
          <w:color w:val="000000" w:themeColor="text1"/>
          <w:sz w:val="28"/>
        </w:rPr>
      </w:pPr>
      <w:r w:rsidRPr="004347A8">
        <w:rPr>
          <w:color w:val="000000" w:themeColor="text1"/>
          <w:sz w:val="28"/>
        </w:rPr>
        <w:t xml:space="preserve"> </w:t>
      </w:r>
    </w:p>
    <w:p w:rsidR="003253C6" w:rsidRDefault="003253C6" w:rsidP="003253C6">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tbl>
      <w:tblPr>
        <w:tblStyle w:val="a3"/>
        <w:tblW w:w="10518" w:type="dxa"/>
        <w:jc w:val="center"/>
        <w:tblLook w:val="04A0" w:firstRow="1" w:lastRow="0" w:firstColumn="1" w:lastColumn="0" w:noHBand="0" w:noVBand="1"/>
      </w:tblPr>
      <w:tblGrid>
        <w:gridCol w:w="5574"/>
        <w:gridCol w:w="901"/>
        <w:gridCol w:w="769"/>
        <w:gridCol w:w="730"/>
        <w:gridCol w:w="769"/>
        <w:gridCol w:w="738"/>
        <w:gridCol w:w="1037"/>
      </w:tblGrid>
      <w:tr w:rsidR="00010C3A" w:rsidRPr="00644826" w:rsidTr="00010C3A">
        <w:trPr>
          <w:trHeight w:val="731"/>
          <w:jc w:val="center"/>
        </w:trPr>
        <w:tc>
          <w:tcPr>
            <w:tcW w:w="5633" w:type="dxa"/>
            <w:tcBorders>
              <w:top w:val="single" w:sz="12" w:space="0" w:color="auto"/>
              <w:left w:val="single" w:sz="12" w:space="0" w:color="auto"/>
              <w:bottom w:val="single" w:sz="4" w:space="0" w:color="000000" w:themeColor="text1"/>
            </w:tcBorders>
            <w:vAlign w:val="center"/>
          </w:tcPr>
          <w:p w:rsidR="003253C6" w:rsidRPr="005B7B45" w:rsidRDefault="003253C6" w:rsidP="00EC124A">
            <w:pPr>
              <w:jc w:val="center"/>
              <w:rPr>
                <w:rFonts w:ascii="Times New Roman" w:hAnsi="Times New Roman" w:cs="Times New Roman"/>
                <w:sz w:val="22"/>
                <w:szCs w:val="22"/>
              </w:rPr>
            </w:pPr>
          </w:p>
        </w:tc>
        <w:tc>
          <w:tcPr>
            <w:tcW w:w="890" w:type="dxa"/>
            <w:tcBorders>
              <w:top w:val="single" w:sz="12" w:space="0" w:color="auto"/>
              <w:bottom w:val="single" w:sz="4" w:space="0" w:color="000000" w:themeColor="text1"/>
            </w:tcBorders>
            <w:vAlign w:val="center"/>
          </w:tcPr>
          <w:p w:rsidR="003253C6" w:rsidRPr="005B7B45" w:rsidRDefault="003253C6" w:rsidP="00EC124A">
            <w:pPr>
              <w:spacing w:before="100" w:beforeAutospacing="1"/>
              <w:jc w:val="center"/>
              <w:rPr>
                <w:rFonts w:ascii="Times New Roman" w:hAnsi="Times New Roman" w:cs="Times New Roman"/>
                <w:color w:val="000000" w:themeColor="text1"/>
                <w:sz w:val="22"/>
                <w:szCs w:val="22"/>
                <w:lang w:val="en-US"/>
              </w:rPr>
            </w:pPr>
            <w:r w:rsidRPr="005B7B45">
              <w:rPr>
                <w:rFonts w:ascii="Times New Roman" w:hAnsi="Times New Roman" w:cs="Times New Roman"/>
                <w:color w:val="000000" w:themeColor="text1"/>
                <w:sz w:val="22"/>
                <w:szCs w:val="22"/>
              </w:rPr>
              <w:t>Амбул</w:t>
            </w:r>
            <w:r w:rsidRPr="005B7B45">
              <w:rPr>
                <w:rFonts w:ascii="Times New Roman" w:hAnsi="Times New Roman" w:cs="Times New Roman"/>
                <w:color w:val="000000" w:themeColor="text1"/>
                <w:sz w:val="22"/>
                <w:szCs w:val="22"/>
                <w:lang w:val="en-US"/>
              </w:rPr>
              <w:t>.</w:t>
            </w:r>
          </w:p>
        </w:tc>
        <w:tc>
          <w:tcPr>
            <w:tcW w:w="760" w:type="dxa"/>
            <w:tcBorders>
              <w:top w:val="single" w:sz="12" w:space="0" w:color="auto"/>
            </w:tcBorders>
            <w:vAlign w:val="center"/>
          </w:tcPr>
          <w:p w:rsidR="003253C6" w:rsidRPr="005B7B45" w:rsidRDefault="003253C6" w:rsidP="00EC124A">
            <w:pPr>
              <w:spacing w:before="100" w:beforeAutospacing="1"/>
              <w:jc w:val="center"/>
              <w:rPr>
                <w:rFonts w:ascii="Times New Roman" w:hAnsi="Times New Roman" w:cs="Times New Roman"/>
                <w:color w:val="000000" w:themeColor="text1"/>
                <w:sz w:val="22"/>
                <w:szCs w:val="22"/>
              </w:rPr>
            </w:pPr>
            <w:r w:rsidRPr="005B7B45">
              <w:rPr>
                <w:rFonts w:ascii="Times New Roman" w:hAnsi="Times New Roman" w:cs="Times New Roman"/>
                <w:color w:val="000000" w:themeColor="text1"/>
                <w:sz w:val="22"/>
                <w:szCs w:val="22"/>
              </w:rPr>
              <w:t>Макс. балл</w:t>
            </w:r>
          </w:p>
        </w:tc>
        <w:tc>
          <w:tcPr>
            <w:tcW w:w="721" w:type="dxa"/>
            <w:tcBorders>
              <w:top w:val="single" w:sz="12" w:space="0" w:color="auto"/>
              <w:bottom w:val="single" w:sz="4" w:space="0" w:color="000000" w:themeColor="text1"/>
            </w:tcBorders>
            <w:vAlign w:val="center"/>
          </w:tcPr>
          <w:p w:rsidR="003253C6" w:rsidRPr="005B7B45" w:rsidRDefault="003253C6" w:rsidP="00EC124A">
            <w:pPr>
              <w:spacing w:before="100" w:beforeAutospacing="1"/>
              <w:jc w:val="center"/>
              <w:rPr>
                <w:rFonts w:ascii="Times New Roman" w:hAnsi="Times New Roman" w:cs="Times New Roman"/>
                <w:color w:val="000000" w:themeColor="text1"/>
                <w:sz w:val="22"/>
                <w:szCs w:val="22"/>
                <w:lang w:val="en-US"/>
              </w:rPr>
            </w:pPr>
            <w:r w:rsidRPr="005B7B45">
              <w:rPr>
                <w:rFonts w:ascii="Times New Roman" w:hAnsi="Times New Roman" w:cs="Times New Roman"/>
                <w:color w:val="000000" w:themeColor="text1"/>
                <w:sz w:val="22"/>
                <w:szCs w:val="22"/>
              </w:rPr>
              <w:t>Стац</w:t>
            </w:r>
            <w:r w:rsidRPr="005B7B45">
              <w:rPr>
                <w:rFonts w:ascii="Times New Roman" w:hAnsi="Times New Roman" w:cs="Times New Roman"/>
                <w:color w:val="000000" w:themeColor="text1"/>
                <w:sz w:val="22"/>
                <w:szCs w:val="22"/>
                <w:lang w:val="en-US"/>
              </w:rPr>
              <w:t>.</w:t>
            </w:r>
          </w:p>
        </w:tc>
        <w:tc>
          <w:tcPr>
            <w:tcW w:w="760" w:type="dxa"/>
            <w:tcBorders>
              <w:top w:val="single" w:sz="12" w:space="0" w:color="auto"/>
            </w:tcBorders>
            <w:vAlign w:val="center"/>
          </w:tcPr>
          <w:p w:rsidR="003253C6" w:rsidRPr="005B7B45" w:rsidRDefault="003253C6" w:rsidP="00EC124A">
            <w:pPr>
              <w:spacing w:before="100" w:beforeAutospacing="1"/>
              <w:jc w:val="center"/>
              <w:rPr>
                <w:rFonts w:ascii="Times New Roman" w:hAnsi="Times New Roman" w:cs="Times New Roman"/>
                <w:color w:val="000000" w:themeColor="text1"/>
                <w:sz w:val="22"/>
                <w:szCs w:val="22"/>
              </w:rPr>
            </w:pPr>
            <w:r w:rsidRPr="005B7B45">
              <w:rPr>
                <w:rFonts w:ascii="Times New Roman" w:hAnsi="Times New Roman" w:cs="Times New Roman"/>
                <w:color w:val="000000" w:themeColor="text1"/>
                <w:sz w:val="22"/>
                <w:szCs w:val="22"/>
              </w:rPr>
              <w:t>Макс. балл</w:t>
            </w:r>
          </w:p>
        </w:tc>
        <w:tc>
          <w:tcPr>
            <w:tcW w:w="729" w:type="dxa"/>
            <w:tcBorders>
              <w:top w:val="single" w:sz="12" w:space="0" w:color="auto"/>
              <w:bottom w:val="single" w:sz="4" w:space="0" w:color="000000" w:themeColor="text1"/>
            </w:tcBorders>
            <w:vAlign w:val="center"/>
          </w:tcPr>
          <w:p w:rsidR="003253C6" w:rsidRPr="005B7B45" w:rsidRDefault="003253C6" w:rsidP="00EC124A">
            <w:pPr>
              <w:contextualSpacing/>
              <w:jc w:val="center"/>
              <w:rPr>
                <w:rFonts w:ascii="Times New Roman" w:hAnsi="Times New Roman" w:cs="Times New Roman"/>
                <w:b/>
                <w:color w:val="000000" w:themeColor="text1"/>
                <w:sz w:val="22"/>
                <w:szCs w:val="22"/>
              </w:rPr>
            </w:pPr>
            <w:r w:rsidRPr="005B7B45">
              <w:rPr>
                <w:rFonts w:ascii="Times New Roman" w:hAnsi="Times New Roman" w:cs="Times New Roman"/>
                <w:b/>
                <w:color w:val="000000" w:themeColor="text1"/>
                <w:sz w:val="22"/>
                <w:szCs w:val="22"/>
              </w:rPr>
              <w:t>Общ. балл</w:t>
            </w:r>
          </w:p>
        </w:tc>
        <w:tc>
          <w:tcPr>
            <w:tcW w:w="1025" w:type="dxa"/>
            <w:tcBorders>
              <w:top w:val="single" w:sz="12" w:space="0" w:color="auto"/>
              <w:bottom w:val="single" w:sz="4" w:space="0" w:color="000000" w:themeColor="text1"/>
              <w:right w:val="single" w:sz="12" w:space="0" w:color="auto"/>
            </w:tcBorders>
            <w:vAlign w:val="center"/>
          </w:tcPr>
          <w:p w:rsidR="003253C6" w:rsidRPr="005B7B45" w:rsidRDefault="003253C6" w:rsidP="00EC124A">
            <w:pPr>
              <w:contextualSpacing/>
              <w:jc w:val="center"/>
              <w:rPr>
                <w:rFonts w:ascii="Times New Roman" w:hAnsi="Times New Roman" w:cs="Times New Roman"/>
                <w:b/>
                <w:color w:val="000000" w:themeColor="text1"/>
                <w:sz w:val="22"/>
                <w:szCs w:val="22"/>
              </w:rPr>
            </w:pPr>
            <w:r w:rsidRPr="005B7B45">
              <w:rPr>
                <w:rFonts w:ascii="Times New Roman" w:hAnsi="Times New Roman" w:cs="Times New Roman"/>
                <w:b/>
                <w:color w:val="000000" w:themeColor="text1"/>
                <w:sz w:val="22"/>
                <w:szCs w:val="22"/>
              </w:rPr>
              <w:t>Рейтинг</w:t>
            </w:r>
          </w:p>
        </w:tc>
      </w:tr>
      <w:tr w:rsidR="00010C3A" w:rsidRPr="00644826" w:rsidTr="00010C3A">
        <w:trPr>
          <w:trHeight w:val="400"/>
          <w:jc w:val="center"/>
        </w:trPr>
        <w:tc>
          <w:tcPr>
            <w:tcW w:w="5633" w:type="dxa"/>
            <w:tcBorders>
              <w:left w:val="single" w:sz="12" w:space="0" w:color="auto"/>
            </w:tcBorders>
            <w:vAlign w:val="center"/>
          </w:tcPr>
          <w:p w:rsidR="00EC124A" w:rsidRPr="005B7B45" w:rsidRDefault="00EC124A" w:rsidP="00010C3A">
            <w:pPr>
              <w:jc w:val="center"/>
              <w:rPr>
                <w:rFonts w:ascii="Times New Roman" w:hAnsi="Times New Roman" w:cs="Times New Roman"/>
                <w:sz w:val="22"/>
                <w:szCs w:val="22"/>
              </w:rPr>
            </w:pPr>
            <w:r w:rsidRPr="005B7B45">
              <w:rPr>
                <w:rFonts w:ascii="Times New Roman" w:hAnsi="Times New Roman" w:cs="Times New Roman"/>
                <w:sz w:val="22"/>
                <w:szCs w:val="22"/>
              </w:rPr>
              <w:t>ГУЗ «Ли</w:t>
            </w:r>
            <w:r w:rsidR="00010C3A" w:rsidRPr="005B7B45">
              <w:rPr>
                <w:rFonts w:ascii="Times New Roman" w:hAnsi="Times New Roman" w:cs="Times New Roman"/>
                <w:sz w:val="22"/>
                <w:szCs w:val="22"/>
              </w:rPr>
              <w:t xml:space="preserve">пецкий обл. онкологический </w:t>
            </w:r>
            <w:r w:rsidRPr="005B7B45">
              <w:rPr>
                <w:rFonts w:ascii="Times New Roman" w:hAnsi="Times New Roman" w:cs="Times New Roman"/>
                <w:sz w:val="22"/>
                <w:szCs w:val="22"/>
              </w:rPr>
              <w:t>диспансер»</w:t>
            </w:r>
          </w:p>
        </w:tc>
        <w:tc>
          <w:tcPr>
            <w:tcW w:w="890"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14</w:t>
            </w:r>
          </w:p>
        </w:tc>
        <w:tc>
          <w:tcPr>
            <w:tcW w:w="760" w:type="dxa"/>
            <w:vMerge w:val="restart"/>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15</w:t>
            </w:r>
          </w:p>
        </w:tc>
        <w:tc>
          <w:tcPr>
            <w:tcW w:w="721"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15</w:t>
            </w:r>
          </w:p>
        </w:tc>
        <w:tc>
          <w:tcPr>
            <w:tcW w:w="760" w:type="dxa"/>
            <w:vMerge w:val="restart"/>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15</w:t>
            </w:r>
          </w:p>
        </w:tc>
        <w:tc>
          <w:tcPr>
            <w:tcW w:w="729"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29</w:t>
            </w:r>
          </w:p>
        </w:tc>
        <w:tc>
          <w:tcPr>
            <w:tcW w:w="1025" w:type="dxa"/>
            <w:tcBorders>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97%</w:t>
            </w:r>
          </w:p>
        </w:tc>
      </w:tr>
      <w:tr w:rsidR="00010C3A" w:rsidRPr="00644826" w:rsidTr="00010C3A">
        <w:trPr>
          <w:trHeight w:val="400"/>
          <w:jc w:val="center"/>
        </w:trPr>
        <w:tc>
          <w:tcPr>
            <w:tcW w:w="5633" w:type="dxa"/>
            <w:tcBorders>
              <w:left w:val="single" w:sz="12" w:space="0" w:color="auto"/>
            </w:tcBorders>
            <w:vAlign w:val="center"/>
          </w:tcPr>
          <w:p w:rsidR="00EC124A" w:rsidRPr="005B7B45" w:rsidRDefault="00EC124A" w:rsidP="00010C3A">
            <w:pPr>
              <w:jc w:val="center"/>
              <w:rPr>
                <w:rFonts w:ascii="Times New Roman" w:hAnsi="Times New Roman" w:cs="Times New Roman"/>
                <w:sz w:val="22"/>
                <w:szCs w:val="22"/>
              </w:rPr>
            </w:pPr>
            <w:r w:rsidRPr="005B7B45">
              <w:rPr>
                <w:rFonts w:ascii="Times New Roman" w:hAnsi="Times New Roman" w:cs="Times New Roman"/>
                <w:sz w:val="22"/>
                <w:szCs w:val="22"/>
              </w:rPr>
              <w:t>ГУЗ «Елецкая гор</w:t>
            </w:r>
            <w:r w:rsidR="00010C3A" w:rsidRPr="005B7B45">
              <w:rPr>
                <w:rFonts w:ascii="Times New Roman" w:hAnsi="Times New Roman" w:cs="Times New Roman"/>
                <w:sz w:val="22"/>
                <w:szCs w:val="22"/>
              </w:rPr>
              <w:t>.</w:t>
            </w:r>
            <w:r w:rsidRPr="005B7B45">
              <w:rPr>
                <w:rFonts w:ascii="Times New Roman" w:hAnsi="Times New Roman" w:cs="Times New Roman"/>
                <w:sz w:val="22"/>
                <w:szCs w:val="22"/>
              </w:rPr>
              <w:t xml:space="preserve"> </w:t>
            </w:r>
            <w:r w:rsidR="00010C3A" w:rsidRPr="005B7B45">
              <w:rPr>
                <w:rFonts w:ascii="Times New Roman" w:hAnsi="Times New Roman" w:cs="Times New Roman"/>
                <w:sz w:val="22"/>
                <w:szCs w:val="22"/>
              </w:rPr>
              <w:t>б</w:t>
            </w:r>
            <w:r w:rsidRPr="005B7B45">
              <w:rPr>
                <w:rFonts w:ascii="Times New Roman" w:hAnsi="Times New Roman" w:cs="Times New Roman"/>
                <w:sz w:val="22"/>
                <w:szCs w:val="22"/>
              </w:rPr>
              <w:t>ол</w:t>
            </w:r>
            <w:r w:rsidR="00010C3A" w:rsidRPr="005B7B45">
              <w:rPr>
                <w:rFonts w:ascii="Times New Roman" w:hAnsi="Times New Roman" w:cs="Times New Roman"/>
                <w:sz w:val="22"/>
                <w:szCs w:val="22"/>
              </w:rPr>
              <w:t>.</w:t>
            </w:r>
            <w:r w:rsidRPr="005B7B45">
              <w:rPr>
                <w:rFonts w:ascii="Times New Roman" w:hAnsi="Times New Roman" w:cs="Times New Roman"/>
                <w:sz w:val="22"/>
                <w:szCs w:val="22"/>
              </w:rPr>
              <w:t xml:space="preserve"> № 1 им. Н.А. Семашко»</w:t>
            </w:r>
          </w:p>
        </w:tc>
        <w:tc>
          <w:tcPr>
            <w:tcW w:w="890"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13</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1"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15</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9"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28</w:t>
            </w:r>
          </w:p>
        </w:tc>
        <w:tc>
          <w:tcPr>
            <w:tcW w:w="1025" w:type="dxa"/>
            <w:tcBorders>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93%</w:t>
            </w:r>
          </w:p>
        </w:tc>
      </w:tr>
      <w:tr w:rsidR="00010C3A" w:rsidRPr="00644826" w:rsidTr="00010C3A">
        <w:trPr>
          <w:trHeight w:val="400"/>
          <w:jc w:val="center"/>
        </w:trPr>
        <w:tc>
          <w:tcPr>
            <w:tcW w:w="5633" w:type="dxa"/>
            <w:tcBorders>
              <w:left w:val="single" w:sz="12" w:space="0" w:color="auto"/>
            </w:tcBorders>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ГУЗ «Елецкая городская больница № 2»</w:t>
            </w:r>
          </w:p>
        </w:tc>
        <w:tc>
          <w:tcPr>
            <w:tcW w:w="890"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13</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1"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15</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9"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28</w:t>
            </w:r>
          </w:p>
        </w:tc>
        <w:tc>
          <w:tcPr>
            <w:tcW w:w="1025" w:type="dxa"/>
            <w:tcBorders>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93%</w:t>
            </w:r>
          </w:p>
        </w:tc>
      </w:tr>
      <w:tr w:rsidR="00010C3A" w:rsidRPr="00644826" w:rsidTr="00010C3A">
        <w:trPr>
          <w:trHeight w:val="400"/>
          <w:jc w:val="center"/>
        </w:trPr>
        <w:tc>
          <w:tcPr>
            <w:tcW w:w="5633" w:type="dxa"/>
            <w:tcBorders>
              <w:left w:val="single" w:sz="12" w:space="0" w:color="auto"/>
              <w:bottom w:val="single" w:sz="12" w:space="0" w:color="auto"/>
            </w:tcBorders>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ГУЗ «Областная больница «№ 2»</w:t>
            </w:r>
          </w:p>
        </w:tc>
        <w:tc>
          <w:tcPr>
            <w:tcW w:w="890" w:type="dxa"/>
            <w:tcBorders>
              <w:bottom w:val="single" w:sz="1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13</w:t>
            </w:r>
          </w:p>
        </w:tc>
        <w:tc>
          <w:tcPr>
            <w:tcW w:w="760" w:type="dxa"/>
            <w:vMerge/>
            <w:tcBorders>
              <w:bottom w:val="single" w:sz="12" w:space="0" w:color="auto"/>
            </w:tcBorders>
            <w:vAlign w:val="center"/>
          </w:tcPr>
          <w:p w:rsidR="00EC124A" w:rsidRPr="005B7B45" w:rsidRDefault="00EC124A" w:rsidP="00EC124A">
            <w:pPr>
              <w:jc w:val="center"/>
              <w:rPr>
                <w:rFonts w:ascii="Times New Roman" w:hAnsi="Times New Roman" w:cs="Times New Roman"/>
                <w:sz w:val="22"/>
                <w:szCs w:val="22"/>
              </w:rPr>
            </w:pPr>
          </w:p>
        </w:tc>
        <w:tc>
          <w:tcPr>
            <w:tcW w:w="721" w:type="dxa"/>
            <w:tcBorders>
              <w:bottom w:val="single" w:sz="1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15</w:t>
            </w:r>
          </w:p>
        </w:tc>
        <w:tc>
          <w:tcPr>
            <w:tcW w:w="760" w:type="dxa"/>
            <w:vMerge/>
            <w:tcBorders>
              <w:bottom w:val="single" w:sz="12" w:space="0" w:color="auto"/>
            </w:tcBorders>
            <w:vAlign w:val="center"/>
          </w:tcPr>
          <w:p w:rsidR="00EC124A" w:rsidRPr="005B7B45" w:rsidRDefault="00EC124A" w:rsidP="00EC124A">
            <w:pPr>
              <w:jc w:val="center"/>
              <w:rPr>
                <w:rFonts w:ascii="Times New Roman" w:hAnsi="Times New Roman" w:cs="Times New Roman"/>
                <w:sz w:val="22"/>
                <w:szCs w:val="22"/>
              </w:rPr>
            </w:pPr>
          </w:p>
        </w:tc>
        <w:tc>
          <w:tcPr>
            <w:tcW w:w="729" w:type="dxa"/>
            <w:tcBorders>
              <w:bottom w:val="single" w:sz="1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28</w:t>
            </w:r>
          </w:p>
        </w:tc>
        <w:tc>
          <w:tcPr>
            <w:tcW w:w="1025" w:type="dxa"/>
            <w:tcBorders>
              <w:bottom w:val="single" w:sz="12" w:space="0" w:color="auto"/>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93%</w:t>
            </w:r>
          </w:p>
        </w:tc>
      </w:tr>
      <w:tr w:rsidR="00010C3A" w:rsidRPr="00644826" w:rsidTr="00010C3A">
        <w:trPr>
          <w:trHeight w:val="400"/>
          <w:jc w:val="center"/>
        </w:trPr>
        <w:tc>
          <w:tcPr>
            <w:tcW w:w="5633" w:type="dxa"/>
            <w:tcBorders>
              <w:top w:val="single" w:sz="12" w:space="0" w:color="auto"/>
              <w:left w:val="single" w:sz="12" w:space="0" w:color="auto"/>
              <w:bottom w:val="single" w:sz="2" w:space="0" w:color="auto"/>
            </w:tcBorders>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ГУЗ «Добринская межрайонная больница»</w:t>
            </w:r>
          </w:p>
        </w:tc>
        <w:tc>
          <w:tcPr>
            <w:tcW w:w="890" w:type="dxa"/>
            <w:tcBorders>
              <w:top w:val="single" w:sz="12" w:space="0" w:color="auto"/>
              <w:bottom w:val="single" w:sz="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14</w:t>
            </w:r>
          </w:p>
        </w:tc>
        <w:tc>
          <w:tcPr>
            <w:tcW w:w="760" w:type="dxa"/>
            <w:vMerge/>
            <w:tcBorders>
              <w:top w:val="single" w:sz="12" w:space="0" w:color="auto"/>
              <w:bottom w:val="single" w:sz="2" w:space="0" w:color="auto"/>
            </w:tcBorders>
            <w:vAlign w:val="center"/>
          </w:tcPr>
          <w:p w:rsidR="00EC124A" w:rsidRPr="005B7B45" w:rsidRDefault="00EC124A" w:rsidP="00EC124A">
            <w:pPr>
              <w:jc w:val="center"/>
              <w:rPr>
                <w:rFonts w:ascii="Times New Roman" w:hAnsi="Times New Roman" w:cs="Times New Roman"/>
                <w:sz w:val="22"/>
                <w:szCs w:val="22"/>
              </w:rPr>
            </w:pPr>
          </w:p>
        </w:tc>
        <w:tc>
          <w:tcPr>
            <w:tcW w:w="721" w:type="dxa"/>
            <w:tcBorders>
              <w:top w:val="single" w:sz="12" w:space="0" w:color="auto"/>
              <w:bottom w:val="single" w:sz="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13</w:t>
            </w:r>
          </w:p>
        </w:tc>
        <w:tc>
          <w:tcPr>
            <w:tcW w:w="760" w:type="dxa"/>
            <w:vMerge/>
            <w:tcBorders>
              <w:top w:val="single" w:sz="12" w:space="0" w:color="auto"/>
              <w:bottom w:val="single" w:sz="2" w:space="0" w:color="auto"/>
            </w:tcBorders>
            <w:vAlign w:val="center"/>
          </w:tcPr>
          <w:p w:rsidR="00EC124A" w:rsidRPr="005B7B45" w:rsidRDefault="00EC124A" w:rsidP="00EC124A">
            <w:pPr>
              <w:jc w:val="center"/>
              <w:rPr>
                <w:rFonts w:ascii="Times New Roman" w:hAnsi="Times New Roman" w:cs="Times New Roman"/>
                <w:sz w:val="22"/>
                <w:szCs w:val="22"/>
              </w:rPr>
            </w:pPr>
          </w:p>
        </w:tc>
        <w:tc>
          <w:tcPr>
            <w:tcW w:w="729" w:type="dxa"/>
            <w:tcBorders>
              <w:top w:val="single" w:sz="12" w:space="0" w:color="auto"/>
              <w:bottom w:val="single" w:sz="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27</w:t>
            </w:r>
          </w:p>
        </w:tc>
        <w:tc>
          <w:tcPr>
            <w:tcW w:w="1025" w:type="dxa"/>
            <w:tcBorders>
              <w:top w:val="single" w:sz="12" w:space="0" w:color="auto"/>
              <w:bottom w:val="single" w:sz="2" w:space="0" w:color="auto"/>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90%</w:t>
            </w:r>
          </w:p>
        </w:tc>
      </w:tr>
      <w:tr w:rsidR="00010C3A" w:rsidRPr="00644826" w:rsidTr="00010C3A">
        <w:trPr>
          <w:trHeight w:val="400"/>
          <w:jc w:val="center"/>
        </w:trPr>
        <w:tc>
          <w:tcPr>
            <w:tcW w:w="5633" w:type="dxa"/>
            <w:tcBorders>
              <w:top w:val="single" w:sz="2" w:space="0" w:color="auto"/>
              <w:left w:val="single" w:sz="12" w:space="0" w:color="auto"/>
            </w:tcBorders>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ГУЗ «Долгоруковская районная больница»</w:t>
            </w:r>
          </w:p>
        </w:tc>
        <w:tc>
          <w:tcPr>
            <w:tcW w:w="890" w:type="dxa"/>
            <w:tcBorders>
              <w:top w:val="single" w:sz="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12</w:t>
            </w:r>
          </w:p>
        </w:tc>
        <w:tc>
          <w:tcPr>
            <w:tcW w:w="760" w:type="dxa"/>
            <w:vMerge/>
            <w:tcBorders>
              <w:top w:val="single" w:sz="2" w:space="0" w:color="auto"/>
            </w:tcBorders>
            <w:vAlign w:val="center"/>
          </w:tcPr>
          <w:p w:rsidR="00EC124A" w:rsidRPr="005B7B45" w:rsidRDefault="00EC124A" w:rsidP="00EC124A">
            <w:pPr>
              <w:jc w:val="center"/>
              <w:rPr>
                <w:rFonts w:ascii="Times New Roman" w:hAnsi="Times New Roman" w:cs="Times New Roman"/>
                <w:sz w:val="22"/>
                <w:szCs w:val="22"/>
              </w:rPr>
            </w:pPr>
          </w:p>
        </w:tc>
        <w:tc>
          <w:tcPr>
            <w:tcW w:w="721" w:type="dxa"/>
            <w:tcBorders>
              <w:top w:val="single" w:sz="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15</w:t>
            </w:r>
          </w:p>
        </w:tc>
        <w:tc>
          <w:tcPr>
            <w:tcW w:w="760" w:type="dxa"/>
            <w:vMerge/>
            <w:tcBorders>
              <w:top w:val="single" w:sz="2" w:space="0" w:color="auto"/>
            </w:tcBorders>
            <w:vAlign w:val="center"/>
          </w:tcPr>
          <w:p w:rsidR="00EC124A" w:rsidRPr="005B7B45" w:rsidRDefault="00EC124A" w:rsidP="00EC124A">
            <w:pPr>
              <w:jc w:val="center"/>
              <w:rPr>
                <w:rFonts w:ascii="Times New Roman" w:hAnsi="Times New Roman" w:cs="Times New Roman"/>
                <w:sz w:val="22"/>
                <w:szCs w:val="22"/>
              </w:rPr>
            </w:pPr>
          </w:p>
        </w:tc>
        <w:tc>
          <w:tcPr>
            <w:tcW w:w="729" w:type="dxa"/>
            <w:tcBorders>
              <w:top w:val="single" w:sz="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27</w:t>
            </w:r>
          </w:p>
        </w:tc>
        <w:tc>
          <w:tcPr>
            <w:tcW w:w="1025" w:type="dxa"/>
            <w:tcBorders>
              <w:top w:val="single" w:sz="2" w:space="0" w:color="auto"/>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90%</w:t>
            </w:r>
          </w:p>
        </w:tc>
      </w:tr>
      <w:tr w:rsidR="00010C3A" w:rsidRPr="00644826" w:rsidTr="00010C3A">
        <w:trPr>
          <w:trHeight w:val="400"/>
          <w:jc w:val="center"/>
        </w:trPr>
        <w:tc>
          <w:tcPr>
            <w:tcW w:w="5633" w:type="dxa"/>
            <w:tcBorders>
              <w:left w:val="single" w:sz="12" w:space="0" w:color="auto"/>
            </w:tcBorders>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ГУЗ «Елецкая городская детская больница»</w:t>
            </w:r>
          </w:p>
        </w:tc>
        <w:tc>
          <w:tcPr>
            <w:tcW w:w="890"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13</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1"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14</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9"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27</w:t>
            </w:r>
          </w:p>
        </w:tc>
        <w:tc>
          <w:tcPr>
            <w:tcW w:w="1025" w:type="dxa"/>
            <w:tcBorders>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90%</w:t>
            </w:r>
          </w:p>
        </w:tc>
      </w:tr>
      <w:tr w:rsidR="00010C3A" w:rsidRPr="00644826" w:rsidTr="00010C3A">
        <w:trPr>
          <w:trHeight w:val="400"/>
          <w:jc w:val="center"/>
        </w:trPr>
        <w:tc>
          <w:tcPr>
            <w:tcW w:w="5633" w:type="dxa"/>
            <w:tcBorders>
              <w:left w:val="single" w:sz="12" w:space="0" w:color="auto"/>
            </w:tcBorders>
            <w:vAlign w:val="center"/>
          </w:tcPr>
          <w:p w:rsidR="00EC124A" w:rsidRPr="005B7B45" w:rsidRDefault="00EC124A" w:rsidP="00010C3A">
            <w:pPr>
              <w:jc w:val="center"/>
              <w:rPr>
                <w:rFonts w:ascii="Times New Roman" w:hAnsi="Times New Roman" w:cs="Times New Roman"/>
                <w:sz w:val="22"/>
                <w:szCs w:val="22"/>
              </w:rPr>
            </w:pPr>
            <w:r w:rsidRPr="005B7B45">
              <w:rPr>
                <w:rFonts w:ascii="Times New Roman" w:hAnsi="Times New Roman" w:cs="Times New Roman"/>
                <w:sz w:val="22"/>
                <w:szCs w:val="22"/>
              </w:rPr>
              <w:t>ГУЗ «Липецкая гор</w:t>
            </w:r>
            <w:r w:rsidR="00010C3A" w:rsidRPr="005B7B45">
              <w:rPr>
                <w:rFonts w:ascii="Times New Roman" w:hAnsi="Times New Roman" w:cs="Times New Roman"/>
                <w:sz w:val="22"/>
                <w:szCs w:val="22"/>
              </w:rPr>
              <w:t>.</w:t>
            </w:r>
            <w:r w:rsidRPr="005B7B45">
              <w:rPr>
                <w:rFonts w:ascii="Times New Roman" w:hAnsi="Times New Roman" w:cs="Times New Roman"/>
                <w:sz w:val="22"/>
                <w:szCs w:val="22"/>
              </w:rPr>
              <w:t xml:space="preserve"> больница № 3 «Своб</w:t>
            </w:r>
            <w:r w:rsidR="00010C3A" w:rsidRPr="005B7B45">
              <w:rPr>
                <w:rFonts w:ascii="Times New Roman" w:hAnsi="Times New Roman" w:cs="Times New Roman"/>
                <w:sz w:val="22"/>
                <w:szCs w:val="22"/>
              </w:rPr>
              <w:t>.</w:t>
            </w:r>
            <w:r w:rsidRPr="005B7B45">
              <w:rPr>
                <w:rFonts w:ascii="Times New Roman" w:hAnsi="Times New Roman" w:cs="Times New Roman"/>
                <w:sz w:val="22"/>
                <w:szCs w:val="22"/>
              </w:rPr>
              <w:t xml:space="preserve"> Сокол»</w:t>
            </w:r>
          </w:p>
        </w:tc>
        <w:tc>
          <w:tcPr>
            <w:tcW w:w="890"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13</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1"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14</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9"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27</w:t>
            </w:r>
          </w:p>
        </w:tc>
        <w:tc>
          <w:tcPr>
            <w:tcW w:w="1025" w:type="dxa"/>
            <w:tcBorders>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90%</w:t>
            </w:r>
          </w:p>
        </w:tc>
      </w:tr>
      <w:tr w:rsidR="00010C3A" w:rsidRPr="00644826" w:rsidTr="00010C3A">
        <w:trPr>
          <w:trHeight w:val="400"/>
          <w:jc w:val="center"/>
        </w:trPr>
        <w:tc>
          <w:tcPr>
            <w:tcW w:w="5633" w:type="dxa"/>
            <w:tcBorders>
              <w:left w:val="single" w:sz="12" w:space="0" w:color="auto"/>
            </w:tcBorders>
            <w:vAlign w:val="center"/>
          </w:tcPr>
          <w:p w:rsidR="00EC124A" w:rsidRPr="005B7B45" w:rsidRDefault="00EC124A" w:rsidP="00010C3A">
            <w:pPr>
              <w:jc w:val="center"/>
              <w:rPr>
                <w:rFonts w:ascii="Times New Roman" w:hAnsi="Times New Roman" w:cs="Times New Roman"/>
                <w:sz w:val="22"/>
                <w:szCs w:val="22"/>
              </w:rPr>
            </w:pPr>
            <w:r w:rsidRPr="005B7B45">
              <w:rPr>
                <w:rFonts w:ascii="Times New Roman" w:hAnsi="Times New Roman" w:cs="Times New Roman"/>
                <w:sz w:val="22"/>
                <w:szCs w:val="22"/>
              </w:rPr>
              <w:t>ГУЗ «Липецкая гор</w:t>
            </w:r>
            <w:r w:rsidR="00010C3A" w:rsidRPr="005B7B45">
              <w:rPr>
                <w:rFonts w:ascii="Times New Roman" w:hAnsi="Times New Roman" w:cs="Times New Roman"/>
                <w:sz w:val="22"/>
                <w:szCs w:val="22"/>
              </w:rPr>
              <w:t>.</w:t>
            </w:r>
            <w:r w:rsidRPr="005B7B45">
              <w:rPr>
                <w:rFonts w:ascii="Times New Roman" w:hAnsi="Times New Roman" w:cs="Times New Roman"/>
                <w:sz w:val="22"/>
                <w:szCs w:val="22"/>
              </w:rPr>
              <w:t xml:space="preserve"> больница № 4 «Липецк-Мед»</w:t>
            </w:r>
          </w:p>
        </w:tc>
        <w:tc>
          <w:tcPr>
            <w:tcW w:w="890"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13</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1"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14</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9"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27</w:t>
            </w:r>
          </w:p>
        </w:tc>
        <w:tc>
          <w:tcPr>
            <w:tcW w:w="1025" w:type="dxa"/>
            <w:tcBorders>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90%</w:t>
            </w:r>
          </w:p>
        </w:tc>
      </w:tr>
      <w:tr w:rsidR="00010C3A" w:rsidRPr="00644826" w:rsidTr="00010C3A">
        <w:trPr>
          <w:trHeight w:val="400"/>
          <w:jc w:val="center"/>
        </w:trPr>
        <w:tc>
          <w:tcPr>
            <w:tcW w:w="5633" w:type="dxa"/>
            <w:tcBorders>
              <w:left w:val="single" w:sz="12" w:space="0" w:color="auto"/>
            </w:tcBorders>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ГУЗ «Липецкая городская детская больница № 1»</w:t>
            </w:r>
          </w:p>
        </w:tc>
        <w:tc>
          <w:tcPr>
            <w:tcW w:w="890"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12</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1"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15</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9"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27</w:t>
            </w:r>
          </w:p>
        </w:tc>
        <w:tc>
          <w:tcPr>
            <w:tcW w:w="1025" w:type="dxa"/>
            <w:tcBorders>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90%</w:t>
            </w:r>
          </w:p>
        </w:tc>
      </w:tr>
      <w:tr w:rsidR="00010C3A" w:rsidRPr="00644826" w:rsidTr="00010C3A">
        <w:trPr>
          <w:trHeight w:val="400"/>
          <w:jc w:val="center"/>
        </w:trPr>
        <w:tc>
          <w:tcPr>
            <w:tcW w:w="5633" w:type="dxa"/>
            <w:tcBorders>
              <w:left w:val="single" w:sz="12" w:space="0" w:color="auto"/>
            </w:tcBorders>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ГУЗ «Становлянская районная больница»</w:t>
            </w:r>
          </w:p>
        </w:tc>
        <w:tc>
          <w:tcPr>
            <w:tcW w:w="890"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13</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1"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14</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9"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27</w:t>
            </w:r>
          </w:p>
        </w:tc>
        <w:tc>
          <w:tcPr>
            <w:tcW w:w="1025" w:type="dxa"/>
            <w:tcBorders>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90%</w:t>
            </w:r>
          </w:p>
        </w:tc>
      </w:tr>
      <w:tr w:rsidR="00010C3A" w:rsidRPr="00644826" w:rsidTr="00010C3A">
        <w:trPr>
          <w:trHeight w:val="400"/>
          <w:jc w:val="center"/>
        </w:trPr>
        <w:tc>
          <w:tcPr>
            <w:tcW w:w="5633" w:type="dxa"/>
            <w:tcBorders>
              <w:left w:val="single" w:sz="12" w:space="0" w:color="auto"/>
            </w:tcBorders>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ГУЗ «Хлевенская районная больница»</w:t>
            </w:r>
          </w:p>
        </w:tc>
        <w:tc>
          <w:tcPr>
            <w:tcW w:w="890"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13</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1"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14</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9"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27</w:t>
            </w:r>
          </w:p>
        </w:tc>
        <w:tc>
          <w:tcPr>
            <w:tcW w:w="1025" w:type="dxa"/>
            <w:tcBorders>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90%</w:t>
            </w:r>
          </w:p>
        </w:tc>
      </w:tr>
      <w:tr w:rsidR="00010C3A" w:rsidRPr="00644826" w:rsidTr="00010C3A">
        <w:trPr>
          <w:trHeight w:val="400"/>
          <w:jc w:val="center"/>
        </w:trPr>
        <w:tc>
          <w:tcPr>
            <w:tcW w:w="5633" w:type="dxa"/>
            <w:tcBorders>
              <w:left w:val="single" w:sz="12" w:space="0" w:color="auto"/>
            </w:tcBorders>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ГУЗ «Елецкая районная больница»</w:t>
            </w:r>
          </w:p>
        </w:tc>
        <w:tc>
          <w:tcPr>
            <w:tcW w:w="890"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12</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1"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14</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9"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26</w:t>
            </w:r>
          </w:p>
        </w:tc>
        <w:tc>
          <w:tcPr>
            <w:tcW w:w="1025" w:type="dxa"/>
            <w:tcBorders>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87%</w:t>
            </w:r>
          </w:p>
        </w:tc>
      </w:tr>
      <w:tr w:rsidR="00010C3A" w:rsidRPr="00644826" w:rsidTr="00010C3A">
        <w:trPr>
          <w:trHeight w:val="400"/>
          <w:jc w:val="center"/>
        </w:trPr>
        <w:tc>
          <w:tcPr>
            <w:tcW w:w="5633" w:type="dxa"/>
            <w:tcBorders>
              <w:left w:val="single" w:sz="12" w:space="0" w:color="auto"/>
            </w:tcBorders>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ГУЗ «Краснинская районная больница»</w:t>
            </w:r>
          </w:p>
        </w:tc>
        <w:tc>
          <w:tcPr>
            <w:tcW w:w="890"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12</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1"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14</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9"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26</w:t>
            </w:r>
          </w:p>
        </w:tc>
        <w:tc>
          <w:tcPr>
            <w:tcW w:w="1025" w:type="dxa"/>
            <w:tcBorders>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87%</w:t>
            </w:r>
          </w:p>
        </w:tc>
      </w:tr>
      <w:tr w:rsidR="00010C3A" w:rsidRPr="00644826" w:rsidTr="00010C3A">
        <w:trPr>
          <w:trHeight w:val="400"/>
          <w:jc w:val="center"/>
        </w:trPr>
        <w:tc>
          <w:tcPr>
            <w:tcW w:w="5633" w:type="dxa"/>
            <w:tcBorders>
              <w:left w:val="single" w:sz="12" w:space="0" w:color="auto"/>
            </w:tcBorders>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ГУЗ «Чаплыгинская районная больница»</w:t>
            </w:r>
          </w:p>
        </w:tc>
        <w:tc>
          <w:tcPr>
            <w:tcW w:w="890"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13</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1"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13</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9"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26</w:t>
            </w:r>
          </w:p>
        </w:tc>
        <w:tc>
          <w:tcPr>
            <w:tcW w:w="1025" w:type="dxa"/>
            <w:tcBorders>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87%</w:t>
            </w:r>
          </w:p>
        </w:tc>
      </w:tr>
      <w:tr w:rsidR="00010C3A" w:rsidRPr="00644826" w:rsidTr="00010C3A">
        <w:trPr>
          <w:trHeight w:val="400"/>
          <w:jc w:val="center"/>
        </w:trPr>
        <w:tc>
          <w:tcPr>
            <w:tcW w:w="5633" w:type="dxa"/>
            <w:tcBorders>
              <w:left w:val="single" w:sz="12" w:space="0" w:color="auto"/>
              <w:bottom w:val="single" w:sz="4" w:space="0" w:color="000000" w:themeColor="text1"/>
            </w:tcBorders>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ГУЗ «Задонская межрайонная больница»</w:t>
            </w:r>
          </w:p>
        </w:tc>
        <w:tc>
          <w:tcPr>
            <w:tcW w:w="890" w:type="dxa"/>
            <w:tcBorders>
              <w:bottom w:val="single" w:sz="4" w:space="0" w:color="000000" w:themeColor="text1"/>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12</w:t>
            </w:r>
          </w:p>
        </w:tc>
        <w:tc>
          <w:tcPr>
            <w:tcW w:w="760" w:type="dxa"/>
            <w:vMerge/>
            <w:tcBorders>
              <w:bottom w:val="single" w:sz="4" w:space="0" w:color="000000" w:themeColor="text1"/>
            </w:tcBorders>
            <w:vAlign w:val="center"/>
          </w:tcPr>
          <w:p w:rsidR="00EC124A" w:rsidRPr="005B7B45" w:rsidRDefault="00EC124A" w:rsidP="00EC124A">
            <w:pPr>
              <w:jc w:val="center"/>
              <w:rPr>
                <w:rFonts w:ascii="Times New Roman" w:hAnsi="Times New Roman" w:cs="Times New Roman"/>
                <w:sz w:val="22"/>
                <w:szCs w:val="22"/>
              </w:rPr>
            </w:pPr>
          </w:p>
        </w:tc>
        <w:tc>
          <w:tcPr>
            <w:tcW w:w="721" w:type="dxa"/>
            <w:tcBorders>
              <w:bottom w:val="single" w:sz="4" w:space="0" w:color="000000" w:themeColor="text1"/>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13</w:t>
            </w:r>
          </w:p>
        </w:tc>
        <w:tc>
          <w:tcPr>
            <w:tcW w:w="760" w:type="dxa"/>
            <w:vMerge/>
            <w:tcBorders>
              <w:bottom w:val="single" w:sz="4" w:space="0" w:color="000000" w:themeColor="text1"/>
            </w:tcBorders>
            <w:vAlign w:val="center"/>
          </w:tcPr>
          <w:p w:rsidR="00EC124A" w:rsidRPr="005B7B45" w:rsidRDefault="00EC124A" w:rsidP="00EC124A">
            <w:pPr>
              <w:jc w:val="center"/>
              <w:rPr>
                <w:rFonts w:ascii="Times New Roman" w:hAnsi="Times New Roman" w:cs="Times New Roman"/>
                <w:sz w:val="22"/>
                <w:szCs w:val="22"/>
              </w:rPr>
            </w:pPr>
          </w:p>
        </w:tc>
        <w:tc>
          <w:tcPr>
            <w:tcW w:w="729" w:type="dxa"/>
            <w:tcBorders>
              <w:bottom w:val="single" w:sz="4" w:space="0" w:color="000000" w:themeColor="text1"/>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25</w:t>
            </w:r>
          </w:p>
        </w:tc>
        <w:tc>
          <w:tcPr>
            <w:tcW w:w="1025" w:type="dxa"/>
            <w:tcBorders>
              <w:bottom w:val="single" w:sz="4" w:space="0" w:color="000000" w:themeColor="text1"/>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83%</w:t>
            </w:r>
          </w:p>
        </w:tc>
      </w:tr>
      <w:tr w:rsidR="00010C3A" w:rsidRPr="00644826" w:rsidTr="00010C3A">
        <w:trPr>
          <w:trHeight w:val="400"/>
          <w:jc w:val="center"/>
        </w:trPr>
        <w:tc>
          <w:tcPr>
            <w:tcW w:w="5633" w:type="dxa"/>
            <w:tcBorders>
              <w:left w:val="single" w:sz="12" w:space="0" w:color="auto"/>
            </w:tcBorders>
            <w:vAlign w:val="center"/>
          </w:tcPr>
          <w:p w:rsidR="00EC124A" w:rsidRPr="005B7B45" w:rsidRDefault="00EC124A" w:rsidP="00010C3A">
            <w:pPr>
              <w:jc w:val="center"/>
              <w:rPr>
                <w:rFonts w:ascii="Times New Roman" w:hAnsi="Times New Roman" w:cs="Times New Roman"/>
                <w:sz w:val="22"/>
                <w:szCs w:val="22"/>
              </w:rPr>
            </w:pPr>
            <w:r w:rsidRPr="005B7B45">
              <w:rPr>
                <w:rFonts w:ascii="Times New Roman" w:hAnsi="Times New Roman" w:cs="Times New Roman"/>
                <w:sz w:val="22"/>
                <w:szCs w:val="22"/>
              </w:rPr>
              <w:t>ГУЗ «Липецкая обл</w:t>
            </w:r>
            <w:r w:rsidR="00010C3A" w:rsidRPr="005B7B45">
              <w:rPr>
                <w:rFonts w:ascii="Times New Roman" w:hAnsi="Times New Roman" w:cs="Times New Roman"/>
                <w:sz w:val="22"/>
                <w:szCs w:val="22"/>
              </w:rPr>
              <w:t>. клиническая инф.</w:t>
            </w:r>
            <w:r w:rsidRPr="005B7B45">
              <w:rPr>
                <w:rFonts w:ascii="Times New Roman" w:hAnsi="Times New Roman" w:cs="Times New Roman"/>
                <w:sz w:val="22"/>
                <w:szCs w:val="22"/>
              </w:rPr>
              <w:t xml:space="preserve"> больница»</w:t>
            </w:r>
          </w:p>
        </w:tc>
        <w:tc>
          <w:tcPr>
            <w:tcW w:w="890"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11</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1"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14</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9"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25</w:t>
            </w:r>
          </w:p>
        </w:tc>
        <w:tc>
          <w:tcPr>
            <w:tcW w:w="1025" w:type="dxa"/>
            <w:tcBorders>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83%</w:t>
            </w:r>
          </w:p>
        </w:tc>
      </w:tr>
      <w:tr w:rsidR="00010C3A" w:rsidRPr="00644826" w:rsidTr="00010C3A">
        <w:trPr>
          <w:trHeight w:val="400"/>
          <w:jc w:val="center"/>
        </w:trPr>
        <w:tc>
          <w:tcPr>
            <w:tcW w:w="5633" w:type="dxa"/>
            <w:tcBorders>
              <w:left w:val="single" w:sz="12" w:space="0" w:color="auto"/>
            </w:tcBorders>
            <w:vAlign w:val="center"/>
          </w:tcPr>
          <w:p w:rsidR="00EC124A" w:rsidRPr="005B7B45" w:rsidRDefault="00EC124A" w:rsidP="003D69E1">
            <w:pPr>
              <w:jc w:val="center"/>
              <w:rPr>
                <w:rFonts w:ascii="Times New Roman" w:hAnsi="Times New Roman" w:cs="Times New Roman"/>
                <w:sz w:val="22"/>
                <w:szCs w:val="22"/>
              </w:rPr>
            </w:pPr>
            <w:r w:rsidRPr="005B7B45">
              <w:rPr>
                <w:rFonts w:ascii="Times New Roman" w:hAnsi="Times New Roman" w:cs="Times New Roman"/>
                <w:sz w:val="22"/>
                <w:szCs w:val="22"/>
              </w:rPr>
              <w:t xml:space="preserve">ГУЗ </w:t>
            </w:r>
            <w:r w:rsidR="003D69E1" w:rsidRPr="005B7B45">
              <w:rPr>
                <w:rFonts w:ascii="Times New Roman" w:hAnsi="Times New Roman" w:cs="Times New Roman"/>
                <w:sz w:val="22"/>
                <w:szCs w:val="22"/>
              </w:rPr>
              <w:t>«</w:t>
            </w:r>
            <w:r w:rsidRPr="005B7B45">
              <w:rPr>
                <w:rFonts w:ascii="Times New Roman" w:hAnsi="Times New Roman" w:cs="Times New Roman"/>
                <w:sz w:val="22"/>
                <w:szCs w:val="22"/>
              </w:rPr>
              <w:t>Данковская межрайонная больница</w:t>
            </w:r>
            <w:r w:rsidR="003D69E1" w:rsidRPr="005B7B45">
              <w:rPr>
                <w:rFonts w:ascii="Times New Roman" w:hAnsi="Times New Roman" w:cs="Times New Roman"/>
                <w:sz w:val="22"/>
                <w:szCs w:val="22"/>
              </w:rPr>
              <w:t>»</w:t>
            </w:r>
          </w:p>
        </w:tc>
        <w:tc>
          <w:tcPr>
            <w:tcW w:w="890"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13</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1"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11</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9"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24</w:t>
            </w:r>
          </w:p>
        </w:tc>
        <w:tc>
          <w:tcPr>
            <w:tcW w:w="1025" w:type="dxa"/>
            <w:tcBorders>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80%</w:t>
            </w:r>
          </w:p>
        </w:tc>
      </w:tr>
      <w:tr w:rsidR="00010C3A" w:rsidRPr="00644826" w:rsidTr="00010C3A">
        <w:trPr>
          <w:trHeight w:val="400"/>
          <w:jc w:val="center"/>
        </w:trPr>
        <w:tc>
          <w:tcPr>
            <w:tcW w:w="5633" w:type="dxa"/>
            <w:tcBorders>
              <w:left w:val="single" w:sz="12" w:space="0" w:color="auto"/>
              <w:bottom w:val="single" w:sz="2" w:space="0" w:color="auto"/>
            </w:tcBorders>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ГУЗ «Городская поликлиника №2»</w:t>
            </w:r>
          </w:p>
        </w:tc>
        <w:tc>
          <w:tcPr>
            <w:tcW w:w="890" w:type="dxa"/>
            <w:tcBorders>
              <w:bottom w:val="single" w:sz="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10</w:t>
            </w:r>
          </w:p>
        </w:tc>
        <w:tc>
          <w:tcPr>
            <w:tcW w:w="760" w:type="dxa"/>
            <w:vMerge/>
            <w:tcBorders>
              <w:bottom w:val="single" w:sz="2" w:space="0" w:color="auto"/>
            </w:tcBorders>
            <w:vAlign w:val="center"/>
          </w:tcPr>
          <w:p w:rsidR="00EC124A" w:rsidRPr="005B7B45" w:rsidRDefault="00EC124A" w:rsidP="00EC124A">
            <w:pPr>
              <w:jc w:val="center"/>
              <w:rPr>
                <w:rFonts w:ascii="Times New Roman" w:hAnsi="Times New Roman" w:cs="Times New Roman"/>
                <w:sz w:val="22"/>
                <w:szCs w:val="22"/>
              </w:rPr>
            </w:pPr>
          </w:p>
        </w:tc>
        <w:tc>
          <w:tcPr>
            <w:tcW w:w="721" w:type="dxa"/>
            <w:tcBorders>
              <w:bottom w:val="single" w:sz="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14</w:t>
            </w:r>
          </w:p>
        </w:tc>
        <w:tc>
          <w:tcPr>
            <w:tcW w:w="760" w:type="dxa"/>
            <w:vMerge/>
            <w:tcBorders>
              <w:bottom w:val="single" w:sz="2" w:space="0" w:color="auto"/>
            </w:tcBorders>
            <w:vAlign w:val="center"/>
          </w:tcPr>
          <w:p w:rsidR="00EC124A" w:rsidRPr="005B7B45" w:rsidRDefault="00EC124A" w:rsidP="00EC124A">
            <w:pPr>
              <w:jc w:val="center"/>
              <w:rPr>
                <w:rFonts w:ascii="Times New Roman" w:hAnsi="Times New Roman" w:cs="Times New Roman"/>
                <w:sz w:val="22"/>
                <w:szCs w:val="22"/>
              </w:rPr>
            </w:pPr>
          </w:p>
        </w:tc>
        <w:tc>
          <w:tcPr>
            <w:tcW w:w="729" w:type="dxa"/>
            <w:tcBorders>
              <w:bottom w:val="single" w:sz="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24</w:t>
            </w:r>
          </w:p>
        </w:tc>
        <w:tc>
          <w:tcPr>
            <w:tcW w:w="1025" w:type="dxa"/>
            <w:tcBorders>
              <w:bottom w:val="single" w:sz="2" w:space="0" w:color="auto"/>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80%</w:t>
            </w:r>
          </w:p>
        </w:tc>
      </w:tr>
      <w:tr w:rsidR="00010C3A" w:rsidRPr="00644826" w:rsidTr="00010C3A">
        <w:trPr>
          <w:trHeight w:val="400"/>
          <w:jc w:val="center"/>
        </w:trPr>
        <w:tc>
          <w:tcPr>
            <w:tcW w:w="5633" w:type="dxa"/>
            <w:tcBorders>
              <w:top w:val="single" w:sz="2" w:space="0" w:color="auto"/>
              <w:left w:val="single" w:sz="12" w:space="0" w:color="auto"/>
              <w:bottom w:val="single" w:sz="12" w:space="0" w:color="auto"/>
            </w:tcBorders>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ГУЗ «Измалковская районная больница»</w:t>
            </w:r>
          </w:p>
        </w:tc>
        <w:tc>
          <w:tcPr>
            <w:tcW w:w="890" w:type="dxa"/>
            <w:tcBorders>
              <w:top w:val="single" w:sz="2" w:space="0" w:color="auto"/>
              <w:bottom w:val="single" w:sz="1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12</w:t>
            </w:r>
          </w:p>
        </w:tc>
        <w:tc>
          <w:tcPr>
            <w:tcW w:w="760" w:type="dxa"/>
            <w:vMerge/>
            <w:tcBorders>
              <w:top w:val="single" w:sz="2" w:space="0" w:color="auto"/>
              <w:bottom w:val="single" w:sz="12" w:space="0" w:color="auto"/>
            </w:tcBorders>
            <w:vAlign w:val="center"/>
          </w:tcPr>
          <w:p w:rsidR="00EC124A" w:rsidRPr="005B7B45" w:rsidRDefault="00EC124A" w:rsidP="00EC124A">
            <w:pPr>
              <w:jc w:val="center"/>
              <w:rPr>
                <w:rFonts w:ascii="Times New Roman" w:hAnsi="Times New Roman" w:cs="Times New Roman"/>
                <w:sz w:val="22"/>
                <w:szCs w:val="22"/>
              </w:rPr>
            </w:pPr>
          </w:p>
        </w:tc>
        <w:tc>
          <w:tcPr>
            <w:tcW w:w="721" w:type="dxa"/>
            <w:tcBorders>
              <w:top w:val="single" w:sz="2" w:space="0" w:color="auto"/>
              <w:bottom w:val="single" w:sz="1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12</w:t>
            </w:r>
          </w:p>
        </w:tc>
        <w:tc>
          <w:tcPr>
            <w:tcW w:w="760" w:type="dxa"/>
            <w:vMerge/>
            <w:tcBorders>
              <w:top w:val="single" w:sz="2" w:space="0" w:color="auto"/>
              <w:bottom w:val="single" w:sz="12" w:space="0" w:color="auto"/>
            </w:tcBorders>
            <w:vAlign w:val="center"/>
          </w:tcPr>
          <w:p w:rsidR="00EC124A" w:rsidRPr="005B7B45" w:rsidRDefault="00EC124A" w:rsidP="00EC124A">
            <w:pPr>
              <w:jc w:val="center"/>
              <w:rPr>
                <w:rFonts w:ascii="Times New Roman" w:hAnsi="Times New Roman" w:cs="Times New Roman"/>
                <w:sz w:val="22"/>
                <w:szCs w:val="22"/>
              </w:rPr>
            </w:pPr>
          </w:p>
        </w:tc>
        <w:tc>
          <w:tcPr>
            <w:tcW w:w="729" w:type="dxa"/>
            <w:tcBorders>
              <w:top w:val="single" w:sz="2" w:space="0" w:color="auto"/>
              <w:bottom w:val="single" w:sz="1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24</w:t>
            </w:r>
          </w:p>
        </w:tc>
        <w:tc>
          <w:tcPr>
            <w:tcW w:w="1025" w:type="dxa"/>
            <w:tcBorders>
              <w:top w:val="single" w:sz="2" w:space="0" w:color="auto"/>
              <w:bottom w:val="single" w:sz="12" w:space="0" w:color="auto"/>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80%</w:t>
            </w:r>
          </w:p>
        </w:tc>
      </w:tr>
      <w:tr w:rsidR="00010C3A" w:rsidRPr="00644826" w:rsidTr="00010C3A">
        <w:trPr>
          <w:trHeight w:val="400"/>
          <w:jc w:val="center"/>
        </w:trPr>
        <w:tc>
          <w:tcPr>
            <w:tcW w:w="5633" w:type="dxa"/>
            <w:tcBorders>
              <w:top w:val="single" w:sz="12" w:space="0" w:color="auto"/>
              <w:left w:val="single" w:sz="12" w:space="0" w:color="auto"/>
            </w:tcBorders>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ГУЗ «Лебедянская межрайонная больница»</w:t>
            </w:r>
          </w:p>
        </w:tc>
        <w:tc>
          <w:tcPr>
            <w:tcW w:w="890" w:type="dxa"/>
            <w:tcBorders>
              <w:top w:val="single" w:sz="1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11</w:t>
            </w:r>
          </w:p>
        </w:tc>
        <w:tc>
          <w:tcPr>
            <w:tcW w:w="760" w:type="dxa"/>
            <w:vMerge/>
            <w:tcBorders>
              <w:top w:val="single" w:sz="12" w:space="0" w:color="auto"/>
            </w:tcBorders>
            <w:vAlign w:val="center"/>
          </w:tcPr>
          <w:p w:rsidR="00EC124A" w:rsidRPr="005B7B45" w:rsidRDefault="00EC124A" w:rsidP="00EC124A">
            <w:pPr>
              <w:jc w:val="center"/>
              <w:rPr>
                <w:rFonts w:ascii="Times New Roman" w:hAnsi="Times New Roman" w:cs="Times New Roman"/>
                <w:sz w:val="22"/>
                <w:szCs w:val="22"/>
              </w:rPr>
            </w:pPr>
          </w:p>
        </w:tc>
        <w:tc>
          <w:tcPr>
            <w:tcW w:w="721" w:type="dxa"/>
            <w:tcBorders>
              <w:top w:val="single" w:sz="1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12</w:t>
            </w:r>
          </w:p>
        </w:tc>
        <w:tc>
          <w:tcPr>
            <w:tcW w:w="760" w:type="dxa"/>
            <w:vMerge/>
            <w:tcBorders>
              <w:top w:val="single" w:sz="12" w:space="0" w:color="auto"/>
            </w:tcBorders>
            <w:vAlign w:val="center"/>
          </w:tcPr>
          <w:p w:rsidR="00EC124A" w:rsidRPr="005B7B45" w:rsidRDefault="00EC124A" w:rsidP="00EC124A">
            <w:pPr>
              <w:jc w:val="center"/>
              <w:rPr>
                <w:rFonts w:ascii="Times New Roman" w:hAnsi="Times New Roman" w:cs="Times New Roman"/>
                <w:sz w:val="22"/>
                <w:szCs w:val="22"/>
              </w:rPr>
            </w:pPr>
          </w:p>
        </w:tc>
        <w:tc>
          <w:tcPr>
            <w:tcW w:w="729" w:type="dxa"/>
            <w:tcBorders>
              <w:top w:val="single" w:sz="1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23</w:t>
            </w:r>
          </w:p>
        </w:tc>
        <w:tc>
          <w:tcPr>
            <w:tcW w:w="1025" w:type="dxa"/>
            <w:tcBorders>
              <w:top w:val="single" w:sz="12" w:space="0" w:color="auto"/>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77%</w:t>
            </w:r>
          </w:p>
        </w:tc>
      </w:tr>
      <w:tr w:rsidR="00010C3A" w:rsidRPr="00644826" w:rsidTr="00010C3A">
        <w:trPr>
          <w:trHeight w:val="400"/>
          <w:jc w:val="center"/>
        </w:trPr>
        <w:tc>
          <w:tcPr>
            <w:tcW w:w="5633" w:type="dxa"/>
            <w:tcBorders>
              <w:left w:val="single" w:sz="12" w:space="0" w:color="auto"/>
            </w:tcBorders>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ГУЗ «Усманская межрайонная больница»</w:t>
            </w:r>
          </w:p>
        </w:tc>
        <w:tc>
          <w:tcPr>
            <w:tcW w:w="890"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11</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1"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12</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9"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23</w:t>
            </w:r>
          </w:p>
        </w:tc>
        <w:tc>
          <w:tcPr>
            <w:tcW w:w="1025" w:type="dxa"/>
            <w:tcBorders>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77%</w:t>
            </w:r>
          </w:p>
        </w:tc>
      </w:tr>
      <w:tr w:rsidR="00010C3A" w:rsidRPr="00644826" w:rsidTr="00010C3A">
        <w:trPr>
          <w:trHeight w:val="400"/>
          <w:jc w:val="center"/>
        </w:trPr>
        <w:tc>
          <w:tcPr>
            <w:tcW w:w="5633" w:type="dxa"/>
            <w:tcBorders>
              <w:left w:val="single" w:sz="12" w:space="0" w:color="auto"/>
            </w:tcBorders>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ГУЗ «Грязинская межрайонная больница»</w:t>
            </w:r>
          </w:p>
        </w:tc>
        <w:tc>
          <w:tcPr>
            <w:tcW w:w="890"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10</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1"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12</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9"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22</w:t>
            </w:r>
          </w:p>
        </w:tc>
        <w:tc>
          <w:tcPr>
            <w:tcW w:w="1025" w:type="dxa"/>
            <w:tcBorders>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73%</w:t>
            </w:r>
          </w:p>
        </w:tc>
      </w:tr>
      <w:tr w:rsidR="00010C3A" w:rsidRPr="00644826" w:rsidTr="00010C3A">
        <w:trPr>
          <w:trHeight w:val="400"/>
          <w:jc w:val="center"/>
        </w:trPr>
        <w:tc>
          <w:tcPr>
            <w:tcW w:w="5633" w:type="dxa"/>
            <w:tcBorders>
              <w:left w:val="single" w:sz="12" w:space="0" w:color="auto"/>
            </w:tcBorders>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ГУЗ «Добровская районная больница»</w:t>
            </w:r>
          </w:p>
        </w:tc>
        <w:tc>
          <w:tcPr>
            <w:tcW w:w="890"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10</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1"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12</w:t>
            </w:r>
          </w:p>
        </w:tc>
        <w:tc>
          <w:tcPr>
            <w:tcW w:w="760" w:type="dxa"/>
            <w:vMerge/>
            <w:vAlign w:val="center"/>
          </w:tcPr>
          <w:p w:rsidR="00EC124A" w:rsidRPr="005B7B45" w:rsidRDefault="00EC124A" w:rsidP="00EC124A">
            <w:pPr>
              <w:jc w:val="center"/>
              <w:rPr>
                <w:rFonts w:ascii="Times New Roman" w:hAnsi="Times New Roman" w:cs="Times New Roman"/>
                <w:sz w:val="22"/>
                <w:szCs w:val="22"/>
              </w:rPr>
            </w:pPr>
          </w:p>
        </w:tc>
        <w:tc>
          <w:tcPr>
            <w:tcW w:w="729" w:type="dxa"/>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22</w:t>
            </w:r>
          </w:p>
        </w:tc>
        <w:tc>
          <w:tcPr>
            <w:tcW w:w="1025" w:type="dxa"/>
            <w:tcBorders>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73%</w:t>
            </w:r>
          </w:p>
        </w:tc>
      </w:tr>
      <w:tr w:rsidR="00010C3A" w:rsidRPr="00644826" w:rsidTr="00010C3A">
        <w:trPr>
          <w:trHeight w:val="400"/>
          <w:jc w:val="center"/>
        </w:trPr>
        <w:tc>
          <w:tcPr>
            <w:tcW w:w="5633" w:type="dxa"/>
            <w:tcBorders>
              <w:left w:val="single" w:sz="12" w:space="0" w:color="auto"/>
              <w:bottom w:val="single" w:sz="12" w:space="0" w:color="auto"/>
            </w:tcBorders>
            <w:vAlign w:val="center"/>
          </w:tcPr>
          <w:p w:rsidR="00EC124A" w:rsidRPr="005B7B45" w:rsidRDefault="00EC124A" w:rsidP="00EC124A">
            <w:pPr>
              <w:jc w:val="center"/>
              <w:rPr>
                <w:rFonts w:ascii="Times New Roman" w:hAnsi="Times New Roman" w:cs="Times New Roman"/>
                <w:sz w:val="22"/>
                <w:szCs w:val="22"/>
              </w:rPr>
            </w:pPr>
            <w:r w:rsidRPr="005B7B45">
              <w:rPr>
                <w:rFonts w:ascii="Times New Roman" w:hAnsi="Times New Roman" w:cs="Times New Roman"/>
                <w:sz w:val="22"/>
                <w:szCs w:val="22"/>
              </w:rPr>
              <w:t>ГУЗ «Лев-Толстовская районная больница»</w:t>
            </w:r>
          </w:p>
        </w:tc>
        <w:tc>
          <w:tcPr>
            <w:tcW w:w="890" w:type="dxa"/>
            <w:tcBorders>
              <w:bottom w:val="single" w:sz="1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9</w:t>
            </w:r>
          </w:p>
        </w:tc>
        <w:tc>
          <w:tcPr>
            <w:tcW w:w="760" w:type="dxa"/>
            <w:vMerge/>
            <w:tcBorders>
              <w:bottom w:val="single" w:sz="12" w:space="0" w:color="auto"/>
            </w:tcBorders>
            <w:vAlign w:val="center"/>
          </w:tcPr>
          <w:p w:rsidR="00EC124A" w:rsidRPr="005B7B45" w:rsidRDefault="00EC124A" w:rsidP="00EC124A">
            <w:pPr>
              <w:jc w:val="center"/>
              <w:rPr>
                <w:rFonts w:ascii="Times New Roman" w:hAnsi="Times New Roman" w:cs="Times New Roman"/>
                <w:sz w:val="22"/>
                <w:szCs w:val="22"/>
              </w:rPr>
            </w:pPr>
          </w:p>
        </w:tc>
        <w:tc>
          <w:tcPr>
            <w:tcW w:w="721" w:type="dxa"/>
            <w:tcBorders>
              <w:bottom w:val="single" w:sz="1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7</w:t>
            </w:r>
          </w:p>
        </w:tc>
        <w:tc>
          <w:tcPr>
            <w:tcW w:w="760" w:type="dxa"/>
            <w:vMerge/>
            <w:tcBorders>
              <w:bottom w:val="single" w:sz="12" w:space="0" w:color="auto"/>
            </w:tcBorders>
            <w:vAlign w:val="center"/>
          </w:tcPr>
          <w:p w:rsidR="00EC124A" w:rsidRPr="005B7B45" w:rsidRDefault="00EC124A" w:rsidP="00EC124A">
            <w:pPr>
              <w:jc w:val="center"/>
              <w:rPr>
                <w:rFonts w:ascii="Times New Roman" w:hAnsi="Times New Roman" w:cs="Times New Roman"/>
                <w:sz w:val="22"/>
                <w:szCs w:val="22"/>
              </w:rPr>
            </w:pPr>
          </w:p>
        </w:tc>
        <w:tc>
          <w:tcPr>
            <w:tcW w:w="729" w:type="dxa"/>
            <w:tcBorders>
              <w:bottom w:val="single" w:sz="12" w:space="0" w:color="auto"/>
            </w:tcBorders>
            <w:vAlign w:val="center"/>
          </w:tcPr>
          <w:p w:rsidR="00EC124A" w:rsidRPr="005B7B45" w:rsidRDefault="00EC124A" w:rsidP="00EC124A">
            <w:pPr>
              <w:jc w:val="center"/>
              <w:rPr>
                <w:rFonts w:ascii="Times New Roman" w:hAnsi="Times New Roman" w:cs="Times New Roman"/>
                <w:bCs/>
                <w:color w:val="000000"/>
                <w:sz w:val="22"/>
                <w:szCs w:val="22"/>
              </w:rPr>
            </w:pPr>
            <w:r w:rsidRPr="005B7B45">
              <w:rPr>
                <w:rFonts w:ascii="Times New Roman" w:hAnsi="Times New Roman" w:cs="Times New Roman"/>
                <w:bCs/>
                <w:color w:val="000000"/>
                <w:sz w:val="22"/>
                <w:szCs w:val="22"/>
              </w:rPr>
              <w:t>16</w:t>
            </w:r>
          </w:p>
        </w:tc>
        <w:tc>
          <w:tcPr>
            <w:tcW w:w="1025" w:type="dxa"/>
            <w:tcBorders>
              <w:bottom w:val="single" w:sz="12" w:space="0" w:color="auto"/>
              <w:right w:val="single" w:sz="12" w:space="0" w:color="auto"/>
            </w:tcBorders>
            <w:vAlign w:val="center"/>
          </w:tcPr>
          <w:p w:rsidR="00EC124A" w:rsidRPr="005B7B45" w:rsidRDefault="00EC124A" w:rsidP="00EC124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53%</w:t>
            </w:r>
          </w:p>
        </w:tc>
      </w:tr>
    </w:tbl>
    <w:p w:rsidR="006222A3" w:rsidRDefault="006222A3" w:rsidP="00014D7A">
      <w:pPr>
        <w:tabs>
          <w:tab w:val="left" w:pos="1770"/>
        </w:tabs>
        <w:spacing w:line="360" w:lineRule="auto"/>
        <w:jc w:val="center"/>
        <w:rPr>
          <w:rFonts w:ascii="Times New Roman" w:hAnsi="Times New Roman" w:cs="Times New Roman"/>
          <w:i/>
          <w:sz w:val="28"/>
          <w:szCs w:val="28"/>
        </w:rPr>
      </w:pPr>
    </w:p>
    <w:p w:rsidR="003253C6" w:rsidRPr="00D97F00" w:rsidRDefault="003253C6" w:rsidP="00014D7A">
      <w:pPr>
        <w:tabs>
          <w:tab w:val="left" w:pos="1770"/>
        </w:tabs>
        <w:spacing w:line="360" w:lineRule="auto"/>
        <w:jc w:val="center"/>
        <w:rPr>
          <w:rFonts w:ascii="Times New Roman" w:eastAsia="Times New Roman" w:hAnsi="Times New Roman" w:cs="Times New Roman"/>
          <w:i/>
          <w:spacing w:val="-1"/>
          <w:sz w:val="28"/>
          <w:szCs w:val="28"/>
        </w:rPr>
      </w:pPr>
      <w:r>
        <w:rPr>
          <w:rFonts w:ascii="Times New Roman" w:hAnsi="Times New Roman" w:cs="Times New Roman"/>
          <w:i/>
          <w:sz w:val="28"/>
          <w:szCs w:val="28"/>
        </w:rPr>
        <w:t xml:space="preserve">Таблица </w:t>
      </w:r>
      <w:r w:rsidR="00014D7A">
        <w:rPr>
          <w:rFonts w:ascii="Times New Roman" w:hAnsi="Times New Roman" w:cs="Times New Roman"/>
          <w:i/>
          <w:sz w:val="28"/>
          <w:szCs w:val="28"/>
        </w:rPr>
        <w:t>4</w:t>
      </w:r>
      <w:r>
        <w:rPr>
          <w:rFonts w:ascii="Times New Roman" w:hAnsi="Times New Roman" w:cs="Times New Roman"/>
          <w:i/>
          <w:sz w:val="28"/>
          <w:szCs w:val="28"/>
        </w:rPr>
        <w:t>.</w:t>
      </w:r>
      <w:r w:rsidRPr="00B2665F">
        <w:rPr>
          <w:rFonts w:ascii="Times New Roman" w:hAnsi="Times New Roman" w:cs="Times New Roman"/>
          <w:i/>
          <w:sz w:val="28"/>
          <w:szCs w:val="28"/>
        </w:rPr>
        <w:t xml:space="preserve"> </w:t>
      </w:r>
      <w:r>
        <w:rPr>
          <w:rFonts w:ascii="Times New Roman" w:hAnsi="Times New Roman" w:cs="Times New Roman"/>
          <w:i/>
          <w:color w:val="000000" w:themeColor="text1"/>
          <w:sz w:val="28"/>
          <w:szCs w:val="28"/>
        </w:rPr>
        <w:t>Р</w:t>
      </w:r>
      <w:r w:rsidRPr="00D97F00">
        <w:rPr>
          <w:rFonts w:ascii="Times New Roman" w:hAnsi="Times New Roman" w:cs="Times New Roman"/>
          <w:i/>
          <w:color w:val="000000" w:themeColor="text1"/>
          <w:sz w:val="28"/>
          <w:szCs w:val="28"/>
        </w:rPr>
        <w:t>ейтинг</w:t>
      </w:r>
      <w:r>
        <w:rPr>
          <w:rFonts w:ascii="Times New Roman" w:hAnsi="Times New Roman" w:cs="Times New Roman"/>
          <w:i/>
          <w:color w:val="000000" w:themeColor="text1"/>
          <w:sz w:val="28"/>
          <w:szCs w:val="28"/>
        </w:rPr>
        <w:t xml:space="preserve"> медицинских организаций Липецкой области</w:t>
      </w:r>
      <w:r w:rsidRPr="00D97F00">
        <w:rPr>
          <w:rFonts w:ascii="Times New Roman" w:hAnsi="Times New Roman" w:cs="Times New Roman"/>
          <w:i/>
          <w:color w:val="000000" w:themeColor="text1"/>
          <w:sz w:val="28"/>
          <w:szCs w:val="28"/>
        </w:rPr>
        <w:t xml:space="preserve"> по блоку показателей, характеризующих </w:t>
      </w:r>
      <w:r w:rsidR="00014D7A" w:rsidRPr="00014D7A">
        <w:rPr>
          <w:rFonts w:ascii="Times New Roman" w:hAnsi="Times New Roman" w:cs="Times New Roman"/>
          <w:i/>
          <w:sz w:val="28"/>
          <w:szCs w:val="28"/>
        </w:rPr>
        <w:t>время ожидания предоставления медицинск</w:t>
      </w:r>
      <w:r w:rsidR="001F7D51">
        <w:rPr>
          <w:rFonts w:ascii="Times New Roman" w:hAnsi="Times New Roman" w:cs="Times New Roman"/>
          <w:i/>
          <w:sz w:val="28"/>
          <w:szCs w:val="28"/>
        </w:rPr>
        <w:t>их услуг</w:t>
      </w:r>
    </w:p>
    <w:p w:rsidR="003253C6" w:rsidRPr="00D97F00" w:rsidRDefault="003253C6" w:rsidP="003253C6">
      <w:pPr>
        <w:spacing w:line="360" w:lineRule="auto"/>
        <w:jc w:val="both"/>
        <w:rPr>
          <w:rFonts w:ascii="Times New Roman" w:hAnsi="Times New Roman" w:cs="Times New Roman"/>
          <w:i/>
          <w:sz w:val="28"/>
          <w:szCs w:val="28"/>
        </w:rPr>
      </w:pPr>
    </w:p>
    <w:p w:rsidR="003253C6" w:rsidRDefault="003253C6" w:rsidP="003253C6">
      <w:pPr>
        <w:spacing w:line="360" w:lineRule="auto"/>
        <w:jc w:val="both"/>
        <w:rPr>
          <w:rFonts w:ascii="Times New Roman" w:hAnsi="Times New Roman" w:cs="Times New Roman"/>
          <w:sz w:val="28"/>
          <w:szCs w:val="28"/>
        </w:rPr>
      </w:pPr>
    </w:p>
    <w:p w:rsidR="003253C6" w:rsidRDefault="003253C6" w:rsidP="003253C6">
      <w:pPr>
        <w:spacing w:line="360" w:lineRule="auto"/>
        <w:jc w:val="both"/>
        <w:rPr>
          <w:rFonts w:ascii="Times New Roman" w:hAnsi="Times New Roman" w:cs="Times New Roman"/>
          <w:sz w:val="28"/>
          <w:szCs w:val="28"/>
        </w:rPr>
      </w:pPr>
    </w:p>
    <w:p w:rsidR="002E2CE0" w:rsidRDefault="002E2CE0" w:rsidP="00E31AA0">
      <w:pPr>
        <w:tabs>
          <w:tab w:val="left" w:pos="1770"/>
        </w:tabs>
        <w:spacing w:line="360" w:lineRule="auto"/>
        <w:jc w:val="both"/>
        <w:rPr>
          <w:rFonts w:ascii="Times New Roman" w:hAnsi="Times New Roman" w:cs="Times New Roman"/>
          <w:b/>
          <w:sz w:val="28"/>
          <w:szCs w:val="28"/>
        </w:rPr>
      </w:pPr>
      <w:r w:rsidRPr="00B617AF">
        <w:rPr>
          <w:rFonts w:ascii="Times New Roman" w:hAnsi="Times New Roman" w:cs="Times New Roman"/>
          <w:b/>
          <w:sz w:val="28"/>
          <w:szCs w:val="28"/>
        </w:rPr>
        <w:lastRenderedPageBreak/>
        <w:t>4.1. Срок ожидания диагностического исследования с момента получения направления на диагностическое исследование</w:t>
      </w:r>
    </w:p>
    <w:p w:rsidR="00AE6BEE" w:rsidRDefault="0091295D" w:rsidP="00B60053">
      <w:pPr>
        <w:spacing w:line="360" w:lineRule="auto"/>
      </w:pPr>
      <w:r>
        <w:rPr>
          <w:rFonts w:ascii="Times New Roman" w:hAnsi="Times New Roman" w:cs="Times New Roman"/>
          <w:b/>
          <w:noProof/>
          <w:sz w:val="28"/>
          <w:szCs w:val="28"/>
          <w:lang w:eastAsia="ru-RU"/>
        </w:rPr>
        <w:drawing>
          <wp:inline distT="0" distB="0" distL="0" distR="0" wp14:anchorId="59965D03" wp14:editId="787B25BC">
            <wp:extent cx="6324600" cy="69723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1295D" w:rsidRPr="00780C80" w:rsidRDefault="0091295D" w:rsidP="0091295D">
      <w:pPr>
        <w:tabs>
          <w:tab w:val="left" w:pos="1770"/>
        </w:tabs>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Диаграмма 4.1. </w:t>
      </w:r>
      <w:r w:rsidRPr="00780C80">
        <w:rPr>
          <w:rFonts w:ascii="Times New Roman" w:hAnsi="Times New Roman" w:cs="Times New Roman"/>
          <w:i/>
          <w:sz w:val="28"/>
          <w:szCs w:val="28"/>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w:t>
      </w:r>
      <w:r>
        <w:rPr>
          <w:rFonts w:ascii="Times New Roman" w:hAnsi="Times New Roman" w:cs="Times New Roman"/>
          <w:i/>
          <w:sz w:val="28"/>
          <w:szCs w:val="28"/>
        </w:rPr>
        <w:t>, в баллах</w:t>
      </w:r>
    </w:p>
    <w:p w:rsidR="0091295D" w:rsidRDefault="0091295D" w:rsidP="0091295D">
      <w:pPr>
        <w:tabs>
          <w:tab w:val="left" w:pos="1770"/>
        </w:tabs>
        <w:rPr>
          <w:rFonts w:ascii="Times New Roman" w:hAnsi="Times New Roman" w:cs="Times New Roman"/>
          <w:b/>
          <w:sz w:val="28"/>
          <w:szCs w:val="28"/>
        </w:rPr>
      </w:pPr>
      <w:r w:rsidRPr="00B617AF">
        <w:rPr>
          <w:rFonts w:ascii="Times New Roman" w:hAnsi="Times New Roman" w:cs="Times New Roman"/>
          <w:b/>
          <w:sz w:val="28"/>
          <w:szCs w:val="28"/>
        </w:rPr>
        <w:lastRenderedPageBreak/>
        <w:t>4.2.  Время ожидания в приемном отделении медицинской организации</w:t>
      </w:r>
    </w:p>
    <w:p w:rsidR="00E458CE" w:rsidRDefault="00E458CE" w:rsidP="0091295D">
      <w:pPr>
        <w:tabs>
          <w:tab w:val="left" w:pos="1770"/>
        </w:tabs>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222BCB26" wp14:editId="051D4567">
            <wp:extent cx="6496050" cy="821055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458CE" w:rsidRPr="009D4C1B" w:rsidRDefault="00E458CE" w:rsidP="0010164C">
      <w:pPr>
        <w:tabs>
          <w:tab w:val="left" w:pos="1770"/>
        </w:tabs>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Диаграмма 4.2. </w:t>
      </w:r>
      <w:r w:rsidRPr="009D4C1B">
        <w:rPr>
          <w:rFonts w:ascii="Times New Roman" w:hAnsi="Times New Roman" w:cs="Times New Roman"/>
          <w:i/>
          <w:sz w:val="28"/>
          <w:szCs w:val="28"/>
        </w:rPr>
        <w:t>Среднее время ожидания в приемном отделении медицинской организации</w:t>
      </w:r>
      <w:r>
        <w:rPr>
          <w:rFonts w:ascii="Times New Roman" w:hAnsi="Times New Roman" w:cs="Times New Roman"/>
          <w:i/>
          <w:sz w:val="28"/>
          <w:szCs w:val="28"/>
        </w:rPr>
        <w:t>, в баллах</w:t>
      </w:r>
    </w:p>
    <w:p w:rsidR="0031656A" w:rsidRDefault="0031656A" w:rsidP="00B91BA4">
      <w:pPr>
        <w:tabs>
          <w:tab w:val="left" w:pos="1770"/>
        </w:tabs>
        <w:jc w:val="both"/>
        <w:rPr>
          <w:rFonts w:ascii="Times New Roman" w:hAnsi="Times New Roman" w:cs="Times New Roman"/>
          <w:b/>
          <w:sz w:val="28"/>
          <w:szCs w:val="28"/>
        </w:rPr>
      </w:pPr>
      <w:r w:rsidRPr="00B617AF">
        <w:rPr>
          <w:rFonts w:ascii="Times New Roman" w:hAnsi="Times New Roman" w:cs="Times New Roman"/>
          <w:b/>
          <w:sz w:val="28"/>
          <w:szCs w:val="28"/>
        </w:rPr>
        <w:lastRenderedPageBreak/>
        <w:t>4.3.  Своевременный прием врача</w:t>
      </w:r>
    </w:p>
    <w:p w:rsidR="0031656A" w:rsidRDefault="0031656A" w:rsidP="00B60053">
      <w:pPr>
        <w:spacing w:line="360" w:lineRule="auto"/>
      </w:pPr>
      <w:r>
        <w:rPr>
          <w:rFonts w:ascii="Times New Roman" w:hAnsi="Times New Roman" w:cs="Times New Roman"/>
          <w:b/>
          <w:noProof/>
          <w:sz w:val="28"/>
          <w:szCs w:val="28"/>
          <w:lang w:eastAsia="ru-RU"/>
        </w:rPr>
        <w:drawing>
          <wp:inline distT="0" distB="0" distL="0" distR="0" wp14:anchorId="0896EF67" wp14:editId="216AF838">
            <wp:extent cx="6372225" cy="808672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A5B5A" w:rsidRDefault="00BA5B5A" w:rsidP="00B91BA4">
      <w:pPr>
        <w:tabs>
          <w:tab w:val="left" w:pos="1770"/>
        </w:tabs>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Диаграмма 4.3. </w:t>
      </w:r>
      <w:r w:rsidRPr="00780C80">
        <w:rPr>
          <w:rFonts w:ascii="Times New Roman" w:hAnsi="Times New Roman" w:cs="Times New Roman"/>
          <w:i/>
          <w:sz w:val="28"/>
          <w:szCs w:val="28"/>
        </w:rPr>
        <w:t xml:space="preserve">Доля потребителей услуг, которых врач принял </w:t>
      </w:r>
      <w:r>
        <w:rPr>
          <w:rFonts w:ascii="Times New Roman" w:hAnsi="Times New Roman" w:cs="Times New Roman"/>
          <w:i/>
          <w:sz w:val="28"/>
          <w:szCs w:val="28"/>
        </w:rPr>
        <w:t>по времени, установленному по записи, %</w:t>
      </w:r>
    </w:p>
    <w:p w:rsidR="00BA5B5A" w:rsidRDefault="00BA5B5A" w:rsidP="006A2C34">
      <w:pPr>
        <w:tabs>
          <w:tab w:val="left" w:pos="1770"/>
        </w:tabs>
        <w:jc w:val="both"/>
        <w:rPr>
          <w:rFonts w:ascii="Times New Roman" w:hAnsi="Times New Roman" w:cs="Times New Roman"/>
          <w:b/>
          <w:sz w:val="28"/>
          <w:szCs w:val="28"/>
        </w:rPr>
      </w:pPr>
      <w:r w:rsidRPr="00B617AF">
        <w:rPr>
          <w:rFonts w:ascii="Times New Roman" w:hAnsi="Times New Roman" w:cs="Times New Roman"/>
          <w:b/>
          <w:sz w:val="28"/>
          <w:szCs w:val="28"/>
        </w:rPr>
        <w:lastRenderedPageBreak/>
        <w:t>4.4.  Плановая госпитализация</w:t>
      </w:r>
    </w:p>
    <w:p w:rsidR="00BA5B5A" w:rsidRDefault="00FD5CA4" w:rsidP="00BA5B5A">
      <w:pPr>
        <w:tabs>
          <w:tab w:val="left" w:pos="1770"/>
        </w:tabs>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7960B5D7" wp14:editId="0E2CF57D">
            <wp:extent cx="6372225" cy="745807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1656A" w:rsidRDefault="00FD5CA4" w:rsidP="00FD5CA4">
      <w:pPr>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Диаграмма 4.4.1. </w:t>
      </w:r>
      <w:r w:rsidRPr="00D7538F">
        <w:rPr>
          <w:rFonts w:ascii="Times New Roman" w:hAnsi="Times New Roman" w:cs="Times New Roman"/>
          <w:i/>
          <w:sz w:val="28"/>
          <w:szCs w:val="28"/>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w:t>
      </w:r>
      <w:r>
        <w:rPr>
          <w:rFonts w:ascii="Times New Roman" w:hAnsi="Times New Roman" w:cs="Times New Roman"/>
          <w:i/>
          <w:sz w:val="28"/>
          <w:szCs w:val="28"/>
        </w:rPr>
        <w:t>, в баллах</w:t>
      </w:r>
    </w:p>
    <w:p w:rsidR="00B576F3" w:rsidRDefault="00B576F3" w:rsidP="00FD5CA4">
      <w:pPr>
        <w:spacing w:line="360" w:lineRule="auto"/>
        <w:jc w:val="center"/>
      </w:pPr>
      <w:r>
        <w:rPr>
          <w:rFonts w:ascii="Times New Roman" w:hAnsi="Times New Roman" w:cs="Times New Roman"/>
          <w:b/>
          <w:noProof/>
          <w:sz w:val="28"/>
          <w:szCs w:val="28"/>
          <w:lang w:eastAsia="ru-RU"/>
        </w:rPr>
        <w:lastRenderedPageBreak/>
        <w:drawing>
          <wp:inline distT="0" distB="0" distL="0" distR="0" wp14:anchorId="3E6FF53B" wp14:editId="681FBC50">
            <wp:extent cx="6353175" cy="8353425"/>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576F3" w:rsidRPr="00D7538F" w:rsidRDefault="00B576F3" w:rsidP="00B576F3">
      <w:pPr>
        <w:tabs>
          <w:tab w:val="left" w:pos="1770"/>
        </w:tabs>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Диаграмма 4.4.2. </w:t>
      </w:r>
      <w:r w:rsidRPr="00E0144B">
        <w:rPr>
          <w:rFonts w:ascii="Times New Roman" w:hAnsi="Times New Roman" w:cs="Times New Roman"/>
          <w:i/>
          <w:sz w:val="28"/>
          <w:szCs w:val="28"/>
        </w:rPr>
        <w:t>Доля потребителей услуг, госпитализированных в назначенный срок плановой госпитализации</w:t>
      </w:r>
      <w:r>
        <w:rPr>
          <w:rFonts w:ascii="Times New Roman" w:hAnsi="Times New Roman" w:cs="Times New Roman"/>
          <w:i/>
          <w:sz w:val="28"/>
          <w:szCs w:val="28"/>
        </w:rPr>
        <w:t>, %</w:t>
      </w:r>
    </w:p>
    <w:p w:rsidR="00B576F3" w:rsidRDefault="00B576F3" w:rsidP="00B576F3">
      <w:pPr>
        <w:tabs>
          <w:tab w:val="left" w:pos="1770"/>
        </w:tabs>
        <w:rPr>
          <w:rFonts w:ascii="Times New Roman" w:hAnsi="Times New Roman" w:cs="Times New Roman"/>
          <w:b/>
          <w:sz w:val="28"/>
          <w:szCs w:val="28"/>
        </w:rPr>
      </w:pPr>
      <w:r w:rsidRPr="00B617AF">
        <w:rPr>
          <w:rFonts w:ascii="Times New Roman" w:hAnsi="Times New Roman" w:cs="Times New Roman"/>
          <w:b/>
          <w:sz w:val="28"/>
          <w:szCs w:val="28"/>
        </w:rPr>
        <w:lastRenderedPageBreak/>
        <w:t>4.5. Своевременность выполнения диагностического исследования</w:t>
      </w:r>
    </w:p>
    <w:p w:rsidR="00B576F3" w:rsidRDefault="00B576F3" w:rsidP="00B576F3">
      <w:pPr>
        <w:spacing w:line="360" w:lineRule="auto"/>
        <w:jc w:val="center"/>
        <w:rPr>
          <w:rFonts w:ascii="Times New Roman" w:hAnsi="Times New Roman" w:cs="Times New Roman"/>
          <w:i/>
          <w:sz w:val="28"/>
          <w:szCs w:val="28"/>
        </w:rPr>
      </w:pPr>
      <w:r>
        <w:rPr>
          <w:rFonts w:ascii="Times New Roman" w:hAnsi="Times New Roman" w:cs="Times New Roman"/>
          <w:b/>
          <w:noProof/>
          <w:sz w:val="28"/>
          <w:szCs w:val="28"/>
          <w:lang w:eastAsia="ru-RU"/>
        </w:rPr>
        <w:drawing>
          <wp:inline distT="0" distB="0" distL="0" distR="0" wp14:anchorId="66651A63" wp14:editId="4FB22819">
            <wp:extent cx="5940425" cy="7972425"/>
            <wp:effectExtent l="0" t="0" r="317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B576F3">
        <w:rPr>
          <w:rFonts w:ascii="Times New Roman" w:hAnsi="Times New Roman" w:cs="Times New Roman"/>
          <w:i/>
          <w:sz w:val="28"/>
          <w:szCs w:val="28"/>
        </w:rPr>
        <w:t xml:space="preserve"> </w:t>
      </w:r>
      <w:r>
        <w:rPr>
          <w:rFonts w:ascii="Times New Roman" w:hAnsi="Times New Roman" w:cs="Times New Roman"/>
          <w:i/>
          <w:sz w:val="28"/>
          <w:szCs w:val="28"/>
        </w:rPr>
        <w:t xml:space="preserve">Диаграмма 4.5. </w:t>
      </w:r>
      <w:r w:rsidRPr="009D4C1B">
        <w:rPr>
          <w:rFonts w:ascii="Times New Roman" w:hAnsi="Times New Roman" w:cs="Times New Roman"/>
          <w:i/>
          <w:sz w:val="28"/>
          <w:szCs w:val="28"/>
        </w:rPr>
        <w:t xml:space="preserve">Доля потребителей услуг, которым диагностическое исследование выполнено </w:t>
      </w:r>
      <w:r>
        <w:rPr>
          <w:rFonts w:ascii="Times New Roman" w:hAnsi="Times New Roman" w:cs="Times New Roman"/>
          <w:i/>
          <w:sz w:val="28"/>
          <w:szCs w:val="28"/>
        </w:rPr>
        <w:t>по времени</w:t>
      </w:r>
      <w:r w:rsidRPr="009D4C1B">
        <w:rPr>
          <w:rFonts w:ascii="Times New Roman" w:hAnsi="Times New Roman" w:cs="Times New Roman"/>
          <w:i/>
          <w:sz w:val="28"/>
          <w:szCs w:val="28"/>
        </w:rPr>
        <w:t>, уст</w:t>
      </w:r>
      <w:r>
        <w:rPr>
          <w:rFonts w:ascii="Times New Roman" w:hAnsi="Times New Roman" w:cs="Times New Roman"/>
          <w:i/>
          <w:sz w:val="28"/>
          <w:szCs w:val="28"/>
        </w:rPr>
        <w:t>ановленному</w:t>
      </w:r>
      <w:r w:rsidRPr="009D4C1B">
        <w:rPr>
          <w:rFonts w:ascii="Times New Roman" w:hAnsi="Times New Roman" w:cs="Times New Roman"/>
          <w:i/>
          <w:sz w:val="28"/>
          <w:szCs w:val="28"/>
        </w:rPr>
        <w:t xml:space="preserve"> по записи</w:t>
      </w:r>
      <w:r w:rsidR="006A2C34">
        <w:rPr>
          <w:rFonts w:ascii="Times New Roman" w:hAnsi="Times New Roman" w:cs="Times New Roman"/>
          <w:i/>
          <w:sz w:val="28"/>
          <w:szCs w:val="28"/>
        </w:rPr>
        <w:t>, %</w:t>
      </w:r>
    </w:p>
    <w:p w:rsidR="00E479E1" w:rsidRDefault="00E479E1" w:rsidP="00B576F3">
      <w:pPr>
        <w:spacing w:line="360" w:lineRule="auto"/>
        <w:jc w:val="center"/>
        <w:rPr>
          <w:rFonts w:ascii="Times New Roman" w:hAnsi="Times New Roman" w:cs="Times New Roman"/>
          <w:i/>
          <w:sz w:val="28"/>
          <w:szCs w:val="28"/>
        </w:rPr>
      </w:pPr>
    </w:p>
    <w:p w:rsidR="00E479E1" w:rsidRDefault="00E479E1" w:rsidP="00E479E1">
      <w:pPr>
        <w:tabs>
          <w:tab w:val="left" w:pos="1770"/>
        </w:tabs>
        <w:spacing w:line="360" w:lineRule="auto"/>
        <w:jc w:val="both"/>
        <w:rPr>
          <w:rFonts w:ascii="Times New Roman" w:hAnsi="Times New Roman" w:cs="Times New Roman"/>
          <w:color w:val="000000" w:themeColor="text1"/>
          <w:sz w:val="28"/>
          <w:szCs w:val="28"/>
        </w:rPr>
      </w:pPr>
      <w:r>
        <w:rPr>
          <w:rFonts w:ascii="Times New Roman" w:hAnsi="Times New Roman" w:cs="Times New Roman"/>
          <w:b/>
          <w:sz w:val="28"/>
          <w:szCs w:val="28"/>
        </w:rPr>
        <w:lastRenderedPageBreak/>
        <w:t xml:space="preserve">ГЛАВА </w:t>
      </w:r>
      <w:r w:rsidRPr="00B617AF">
        <w:rPr>
          <w:rFonts w:ascii="Times New Roman" w:hAnsi="Times New Roman" w:cs="Times New Roman"/>
          <w:b/>
          <w:sz w:val="28"/>
          <w:szCs w:val="28"/>
        </w:rPr>
        <w:t>V.</w:t>
      </w:r>
      <w:r w:rsidRPr="00B617AF">
        <w:rPr>
          <w:rFonts w:ascii="Times New Roman" w:hAnsi="Times New Roman" w:cs="Times New Roman"/>
          <w:sz w:val="28"/>
          <w:szCs w:val="28"/>
        </w:rPr>
        <w:t xml:space="preserve"> </w:t>
      </w:r>
      <w:r w:rsidRPr="00C65BD8">
        <w:rPr>
          <w:rFonts w:ascii="Times New Roman" w:hAnsi="Times New Roman" w:cs="Times New Roman"/>
          <w:sz w:val="28"/>
          <w:szCs w:val="28"/>
        </w:rPr>
        <w:t>ДОБРОЖЕЛАТЕЛЬНОСТЬ, ВЕЖЛИВОСТЬ, КОМПЕТЕНТНОСТЬ РАБОТНИКОВ МЕДИЦИНСКОЙ ОРГАНИЗАЦИИ</w:t>
      </w:r>
      <w:r w:rsidRPr="005C7A4E">
        <w:rPr>
          <w:rFonts w:ascii="Times New Roman" w:hAnsi="Times New Roman" w:cs="Times New Roman"/>
          <w:color w:val="000000" w:themeColor="text1"/>
          <w:sz w:val="28"/>
          <w:szCs w:val="28"/>
        </w:rPr>
        <w:t xml:space="preserve"> </w:t>
      </w:r>
    </w:p>
    <w:p w:rsidR="00E479E1" w:rsidRDefault="00E479E1" w:rsidP="00E479E1">
      <w:pPr>
        <w:tabs>
          <w:tab w:val="left" w:pos="1770"/>
        </w:tabs>
        <w:spacing w:line="360" w:lineRule="auto"/>
        <w:rPr>
          <w:rFonts w:ascii="Times New Roman" w:hAnsi="Times New Roman" w:cs="Times New Roman"/>
          <w:color w:val="000000" w:themeColor="text1"/>
          <w:sz w:val="28"/>
          <w:szCs w:val="28"/>
        </w:rPr>
      </w:pPr>
      <w:r w:rsidRPr="00E479E1">
        <w:rPr>
          <w:rFonts w:ascii="Times New Roman" w:hAnsi="Times New Roman" w:cs="Times New Roman"/>
          <w:color w:val="000000" w:themeColor="text1"/>
          <w:sz w:val="28"/>
          <w:szCs w:val="28"/>
        </w:rPr>
        <w:t xml:space="preserve">          </w:t>
      </w:r>
      <w:r w:rsidRPr="005C7A4E">
        <w:rPr>
          <w:rFonts w:ascii="Times New Roman" w:hAnsi="Times New Roman" w:cs="Times New Roman"/>
          <w:color w:val="000000" w:themeColor="text1"/>
          <w:sz w:val="28"/>
          <w:szCs w:val="28"/>
        </w:rPr>
        <w:t xml:space="preserve">По итогам </w:t>
      </w:r>
      <w:r w:rsidRPr="005C7A4E">
        <w:rPr>
          <w:rFonts w:ascii="Times New Roman" w:hAnsi="Times New Roman" w:cs="Times New Roman"/>
          <w:sz w:val="28"/>
          <w:szCs w:val="28"/>
        </w:rPr>
        <w:t>независимой оценки качества оказания услуг медицинскими организациями Липецкой области</w:t>
      </w:r>
      <w:r>
        <w:rPr>
          <w:rFonts w:ascii="Times New Roman" w:hAnsi="Times New Roman" w:cs="Times New Roman"/>
          <w:sz w:val="28"/>
          <w:szCs w:val="28"/>
        </w:rPr>
        <w:t xml:space="preserve"> (МО ЛО)</w:t>
      </w:r>
      <w:r w:rsidRPr="005C7A4E">
        <w:rPr>
          <w:rFonts w:ascii="Times New Roman" w:hAnsi="Times New Roman" w:cs="Times New Roman"/>
          <w:sz w:val="28"/>
          <w:szCs w:val="28"/>
        </w:rPr>
        <w:t>,</w:t>
      </w:r>
      <w:r w:rsidRPr="005C7A4E">
        <w:rPr>
          <w:rFonts w:ascii="Times New Roman" w:hAnsi="Times New Roman" w:cs="Times New Roman"/>
          <w:color w:val="000000" w:themeColor="text1"/>
          <w:sz w:val="28"/>
          <w:szCs w:val="28"/>
        </w:rPr>
        <w:t xml:space="preserve"> был составлен рейтинг по </w:t>
      </w:r>
      <w:r>
        <w:rPr>
          <w:rFonts w:ascii="Times New Roman" w:hAnsi="Times New Roman" w:cs="Times New Roman"/>
          <w:color w:val="000000" w:themeColor="text1"/>
          <w:sz w:val="28"/>
          <w:szCs w:val="28"/>
        </w:rPr>
        <w:t xml:space="preserve">блоку </w:t>
      </w:r>
      <w:r w:rsidRPr="005C7A4E">
        <w:rPr>
          <w:rFonts w:ascii="Times New Roman" w:hAnsi="Times New Roman" w:cs="Times New Roman"/>
          <w:color w:val="000000" w:themeColor="text1"/>
          <w:sz w:val="28"/>
          <w:szCs w:val="28"/>
        </w:rPr>
        <w:t>показател</w:t>
      </w:r>
      <w:r>
        <w:rPr>
          <w:rFonts w:ascii="Times New Roman" w:hAnsi="Times New Roman" w:cs="Times New Roman"/>
          <w:color w:val="000000" w:themeColor="text1"/>
          <w:sz w:val="28"/>
          <w:szCs w:val="28"/>
        </w:rPr>
        <w:t>ей</w:t>
      </w:r>
      <w:r w:rsidRPr="005C7A4E">
        <w:rPr>
          <w:rFonts w:ascii="Times New Roman" w:hAnsi="Times New Roman" w:cs="Times New Roman"/>
          <w:color w:val="000000" w:themeColor="text1"/>
          <w:sz w:val="28"/>
          <w:szCs w:val="28"/>
        </w:rPr>
        <w:t>, характеризующих</w:t>
      </w:r>
      <w:r>
        <w:rPr>
          <w:rFonts w:ascii="Times New Roman" w:hAnsi="Times New Roman" w:cs="Times New Roman"/>
          <w:color w:val="000000" w:themeColor="text1"/>
          <w:sz w:val="28"/>
          <w:szCs w:val="28"/>
        </w:rPr>
        <w:t xml:space="preserve"> </w:t>
      </w:r>
      <w:r w:rsidRPr="006A2C34">
        <w:rPr>
          <w:rFonts w:ascii="Times New Roman" w:hAnsi="Times New Roman" w:cs="Times New Roman"/>
          <w:b/>
          <w:sz w:val="28"/>
          <w:szCs w:val="28"/>
        </w:rPr>
        <w:t>доброжелательность, вежливость и компетентность работников медицинской организации</w:t>
      </w:r>
      <w:r w:rsidRPr="005C7A4E">
        <w:rPr>
          <w:rFonts w:ascii="Times New Roman" w:hAnsi="Times New Roman" w:cs="Times New Roman"/>
          <w:color w:val="000000" w:themeColor="text1"/>
          <w:sz w:val="28"/>
          <w:szCs w:val="28"/>
        </w:rPr>
        <w:t xml:space="preserve"> </w:t>
      </w:r>
      <w:r w:rsidRPr="005C7A4E">
        <w:rPr>
          <w:rFonts w:ascii="Times New Roman" w:hAnsi="Times New Roman" w:cs="Times New Roman"/>
          <w:i/>
          <w:color w:val="000000" w:themeColor="text1"/>
          <w:sz w:val="28"/>
          <w:szCs w:val="28"/>
        </w:rPr>
        <w:t>(таб.</w:t>
      </w:r>
      <w:r>
        <w:rPr>
          <w:rFonts w:ascii="Times New Roman" w:hAnsi="Times New Roman" w:cs="Times New Roman"/>
          <w:i/>
          <w:color w:val="000000" w:themeColor="text1"/>
          <w:sz w:val="28"/>
          <w:szCs w:val="28"/>
        </w:rPr>
        <w:t xml:space="preserve"> </w:t>
      </w:r>
      <w:r w:rsidRPr="00E479E1">
        <w:rPr>
          <w:rFonts w:ascii="Times New Roman" w:hAnsi="Times New Roman" w:cs="Times New Roman"/>
          <w:i/>
          <w:color w:val="000000" w:themeColor="text1"/>
          <w:sz w:val="28"/>
          <w:szCs w:val="28"/>
        </w:rPr>
        <w:t>5</w:t>
      </w:r>
      <w:r w:rsidRPr="005C7A4E">
        <w:rPr>
          <w:rFonts w:ascii="Times New Roman" w:hAnsi="Times New Roman" w:cs="Times New Roman"/>
          <w:i/>
          <w:color w:val="000000" w:themeColor="text1"/>
          <w:sz w:val="28"/>
          <w:szCs w:val="28"/>
        </w:rPr>
        <w:t>.)</w:t>
      </w:r>
      <w:r>
        <w:rPr>
          <w:rFonts w:ascii="Times New Roman" w:hAnsi="Times New Roman" w:cs="Times New Roman"/>
          <w:color w:val="000000" w:themeColor="text1"/>
          <w:sz w:val="28"/>
          <w:szCs w:val="28"/>
        </w:rPr>
        <w:t>. Л</w:t>
      </w:r>
      <w:r w:rsidRPr="005C7A4E">
        <w:rPr>
          <w:rFonts w:ascii="Times New Roman" w:hAnsi="Times New Roman" w:cs="Times New Roman"/>
          <w:color w:val="000000" w:themeColor="text1"/>
          <w:sz w:val="28"/>
          <w:szCs w:val="28"/>
        </w:rPr>
        <w:t xml:space="preserve">учшие </w:t>
      </w:r>
      <w:r w:rsidR="00914D79">
        <w:rPr>
          <w:rFonts w:ascii="Times New Roman" w:hAnsi="Times New Roman" w:cs="Times New Roman"/>
          <w:color w:val="000000" w:themeColor="text1"/>
          <w:sz w:val="28"/>
          <w:szCs w:val="28"/>
        </w:rPr>
        <w:t xml:space="preserve">(стопроцентные) </w:t>
      </w:r>
      <w:r w:rsidRPr="005C7A4E">
        <w:rPr>
          <w:rFonts w:ascii="Times New Roman" w:hAnsi="Times New Roman" w:cs="Times New Roman"/>
          <w:color w:val="000000" w:themeColor="text1"/>
          <w:sz w:val="28"/>
          <w:szCs w:val="28"/>
        </w:rPr>
        <w:t xml:space="preserve">результаты показали </w:t>
      </w:r>
      <w:r>
        <w:rPr>
          <w:rFonts w:ascii="Times New Roman" w:hAnsi="Times New Roman" w:cs="Times New Roman"/>
          <w:color w:val="000000" w:themeColor="text1"/>
          <w:sz w:val="28"/>
          <w:szCs w:val="28"/>
        </w:rPr>
        <w:t xml:space="preserve">следующие МО ЛО: </w:t>
      </w:r>
    </w:p>
    <w:p w:rsidR="00807557" w:rsidRPr="00807557" w:rsidRDefault="00807557" w:rsidP="00807557">
      <w:pPr>
        <w:pStyle w:val="a4"/>
        <w:numPr>
          <w:ilvl w:val="0"/>
          <w:numId w:val="4"/>
        </w:numPr>
        <w:tabs>
          <w:tab w:val="left" w:pos="1770"/>
        </w:tabs>
        <w:spacing w:line="360" w:lineRule="auto"/>
        <w:rPr>
          <w:rFonts w:ascii="Times New Roman" w:hAnsi="Times New Roman" w:cs="Times New Roman"/>
          <w:color w:val="000000" w:themeColor="text1"/>
          <w:sz w:val="28"/>
          <w:szCs w:val="28"/>
        </w:rPr>
      </w:pPr>
      <w:r w:rsidRPr="00807557">
        <w:rPr>
          <w:rFonts w:ascii="Times New Roman" w:hAnsi="Times New Roman" w:cs="Times New Roman"/>
          <w:color w:val="000000" w:themeColor="text1"/>
          <w:sz w:val="28"/>
          <w:szCs w:val="28"/>
        </w:rPr>
        <w:t xml:space="preserve">ГУЗ </w:t>
      </w:r>
      <w:r>
        <w:rPr>
          <w:rFonts w:ascii="Times New Roman" w:hAnsi="Times New Roman" w:cs="Times New Roman"/>
          <w:color w:val="000000" w:themeColor="text1"/>
          <w:sz w:val="28"/>
          <w:szCs w:val="28"/>
        </w:rPr>
        <w:t>«Данковская межрайонная больница» (</w:t>
      </w:r>
      <w:r w:rsidR="0048460F">
        <w:rPr>
          <w:rFonts w:ascii="Times New Roman" w:hAnsi="Times New Roman" w:cs="Times New Roman"/>
          <w:color w:val="000000" w:themeColor="text1"/>
          <w:sz w:val="28"/>
          <w:szCs w:val="28"/>
        </w:rPr>
        <w:t>20 баллов</w:t>
      </w:r>
      <w:r>
        <w:rPr>
          <w:rFonts w:ascii="Times New Roman" w:hAnsi="Times New Roman" w:cs="Times New Roman"/>
          <w:color w:val="000000" w:themeColor="text1"/>
          <w:sz w:val="28"/>
          <w:szCs w:val="28"/>
        </w:rPr>
        <w:t>);</w:t>
      </w:r>
    </w:p>
    <w:p w:rsidR="00807557" w:rsidRDefault="00807557" w:rsidP="00317FCF">
      <w:pPr>
        <w:pStyle w:val="a4"/>
        <w:numPr>
          <w:ilvl w:val="0"/>
          <w:numId w:val="4"/>
        </w:numPr>
        <w:tabs>
          <w:tab w:val="left" w:pos="1770"/>
        </w:tabs>
        <w:spacing w:line="360" w:lineRule="auto"/>
        <w:rPr>
          <w:rFonts w:ascii="Times New Roman" w:hAnsi="Times New Roman" w:cs="Times New Roman"/>
          <w:color w:val="000000" w:themeColor="text1"/>
          <w:sz w:val="28"/>
          <w:szCs w:val="28"/>
        </w:rPr>
      </w:pPr>
      <w:r w:rsidRPr="00807557">
        <w:rPr>
          <w:rFonts w:ascii="Times New Roman" w:hAnsi="Times New Roman" w:cs="Times New Roman"/>
          <w:color w:val="000000" w:themeColor="text1"/>
          <w:sz w:val="28"/>
          <w:szCs w:val="28"/>
        </w:rPr>
        <w:t>ГУЗ «Елецкая городская больница № 2</w:t>
      </w:r>
      <w:r>
        <w:rPr>
          <w:rFonts w:ascii="Times New Roman" w:hAnsi="Times New Roman" w:cs="Times New Roman"/>
          <w:color w:val="000000" w:themeColor="text1"/>
          <w:sz w:val="28"/>
          <w:szCs w:val="28"/>
        </w:rPr>
        <w:t>» (</w:t>
      </w:r>
      <w:r w:rsidR="0048460F">
        <w:rPr>
          <w:rFonts w:ascii="Times New Roman" w:hAnsi="Times New Roman" w:cs="Times New Roman"/>
          <w:color w:val="000000" w:themeColor="text1"/>
          <w:sz w:val="28"/>
          <w:szCs w:val="28"/>
        </w:rPr>
        <w:t>20 баллов</w:t>
      </w:r>
      <w:r>
        <w:rPr>
          <w:rFonts w:ascii="Times New Roman" w:hAnsi="Times New Roman" w:cs="Times New Roman"/>
          <w:color w:val="000000" w:themeColor="text1"/>
          <w:sz w:val="28"/>
          <w:szCs w:val="28"/>
        </w:rPr>
        <w:t>);</w:t>
      </w:r>
    </w:p>
    <w:p w:rsidR="00807557" w:rsidRPr="00807557" w:rsidRDefault="00807557" w:rsidP="00317FCF">
      <w:pPr>
        <w:pStyle w:val="a4"/>
        <w:numPr>
          <w:ilvl w:val="0"/>
          <w:numId w:val="4"/>
        </w:numPr>
        <w:tabs>
          <w:tab w:val="left" w:pos="1770"/>
        </w:tabs>
        <w:spacing w:line="360" w:lineRule="auto"/>
        <w:rPr>
          <w:rFonts w:ascii="Times New Roman" w:hAnsi="Times New Roman" w:cs="Times New Roman"/>
          <w:color w:val="000000" w:themeColor="text1"/>
          <w:sz w:val="28"/>
          <w:szCs w:val="28"/>
        </w:rPr>
      </w:pPr>
      <w:r w:rsidRPr="00807557">
        <w:rPr>
          <w:rFonts w:ascii="Times New Roman" w:hAnsi="Times New Roman" w:cs="Times New Roman"/>
          <w:color w:val="000000" w:themeColor="text1"/>
          <w:sz w:val="28"/>
          <w:szCs w:val="28"/>
        </w:rPr>
        <w:t>ГУЗ «Измалковская районная больница</w:t>
      </w:r>
      <w:r>
        <w:rPr>
          <w:rFonts w:ascii="Times New Roman" w:hAnsi="Times New Roman" w:cs="Times New Roman"/>
          <w:color w:val="000000" w:themeColor="text1"/>
          <w:sz w:val="28"/>
          <w:szCs w:val="28"/>
        </w:rPr>
        <w:t>» (</w:t>
      </w:r>
      <w:r w:rsidR="0048460F">
        <w:rPr>
          <w:rFonts w:ascii="Times New Roman" w:hAnsi="Times New Roman" w:cs="Times New Roman"/>
          <w:color w:val="000000" w:themeColor="text1"/>
          <w:sz w:val="28"/>
          <w:szCs w:val="28"/>
        </w:rPr>
        <w:t>20 баллов</w:t>
      </w:r>
      <w:r>
        <w:rPr>
          <w:rFonts w:ascii="Times New Roman" w:hAnsi="Times New Roman" w:cs="Times New Roman"/>
          <w:color w:val="000000" w:themeColor="text1"/>
          <w:sz w:val="28"/>
          <w:szCs w:val="28"/>
        </w:rPr>
        <w:t>);</w:t>
      </w:r>
    </w:p>
    <w:p w:rsidR="00807557" w:rsidRPr="00807557" w:rsidRDefault="00B522AA" w:rsidP="00807557">
      <w:pPr>
        <w:pStyle w:val="a4"/>
        <w:numPr>
          <w:ilvl w:val="0"/>
          <w:numId w:val="4"/>
        </w:numPr>
        <w:tabs>
          <w:tab w:val="left" w:pos="1770"/>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ГУЗ «Липецкая городская</w:t>
      </w:r>
      <w:r w:rsidR="00807557" w:rsidRPr="00807557">
        <w:rPr>
          <w:rFonts w:ascii="Times New Roman" w:hAnsi="Times New Roman" w:cs="Times New Roman"/>
          <w:color w:val="000000" w:themeColor="text1"/>
          <w:sz w:val="28"/>
          <w:szCs w:val="28"/>
        </w:rPr>
        <w:t xml:space="preserve"> больница № 3 «Свободный Сокол</w:t>
      </w:r>
      <w:r w:rsidR="00807557">
        <w:rPr>
          <w:rFonts w:ascii="Times New Roman" w:hAnsi="Times New Roman" w:cs="Times New Roman"/>
          <w:color w:val="000000" w:themeColor="text1"/>
          <w:sz w:val="28"/>
          <w:szCs w:val="28"/>
        </w:rPr>
        <w:t>» (</w:t>
      </w:r>
      <w:r w:rsidR="0048460F">
        <w:rPr>
          <w:rFonts w:ascii="Times New Roman" w:hAnsi="Times New Roman" w:cs="Times New Roman"/>
          <w:color w:val="000000" w:themeColor="text1"/>
          <w:sz w:val="28"/>
          <w:szCs w:val="28"/>
        </w:rPr>
        <w:t>20 баллов</w:t>
      </w:r>
      <w:r w:rsidR="00807557">
        <w:rPr>
          <w:rFonts w:ascii="Times New Roman" w:hAnsi="Times New Roman" w:cs="Times New Roman"/>
          <w:color w:val="000000" w:themeColor="text1"/>
          <w:sz w:val="28"/>
          <w:szCs w:val="28"/>
        </w:rPr>
        <w:t>);</w:t>
      </w:r>
    </w:p>
    <w:p w:rsidR="00807557" w:rsidRPr="00807557" w:rsidRDefault="00807557" w:rsidP="00807557">
      <w:pPr>
        <w:pStyle w:val="a4"/>
        <w:numPr>
          <w:ilvl w:val="0"/>
          <w:numId w:val="4"/>
        </w:numPr>
        <w:tabs>
          <w:tab w:val="left" w:pos="1770"/>
        </w:tabs>
        <w:spacing w:line="360" w:lineRule="auto"/>
        <w:rPr>
          <w:rFonts w:ascii="Times New Roman" w:hAnsi="Times New Roman" w:cs="Times New Roman"/>
          <w:color w:val="000000" w:themeColor="text1"/>
          <w:sz w:val="28"/>
          <w:szCs w:val="28"/>
        </w:rPr>
      </w:pPr>
      <w:r w:rsidRPr="00807557">
        <w:rPr>
          <w:rFonts w:ascii="Times New Roman" w:hAnsi="Times New Roman" w:cs="Times New Roman"/>
          <w:color w:val="000000" w:themeColor="text1"/>
          <w:sz w:val="28"/>
          <w:szCs w:val="28"/>
        </w:rPr>
        <w:t>ГУЗ «Липецкая городская больница № 4 «Липецк-Мед</w:t>
      </w:r>
      <w:r>
        <w:rPr>
          <w:rFonts w:ascii="Times New Roman" w:hAnsi="Times New Roman" w:cs="Times New Roman"/>
          <w:color w:val="000000" w:themeColor="text1"/>
          <w:sz w:val="28"/>
          <w:szCs w:val="28"/>
        </w:rPr>
        <w:t>» (</w:t>
      </w:r>
      <w:r w:rsidR="0048460F">
        <w:rPr>
          <w:rFonts w:ascii="Times New Roman" w:hAnsi="Times New Roman" w:cs="Times New Roman"/>
          <w:color w:val="000000" w:themeColor="text1"/>
          <w:sz w:val="28"/>
          <w:szCs w:val="28"/>
        </w:rPr>
        <w:t>20 баллов</w:t>
      </w:r>
      <w:r>
        <w:rPr>
          <w:rFonts w:ascii="Times New Roman" w:hAnsi="Times New Roman" w:cs="Times New Roman"/>
          <w:color w:val="000000" w:themeColor="text1"/>
          <w:sz w:val="28"/>
          <w:szCs w:val="28"/>
        </w:rPr>
        <w:t>);</w:t>
      </w:r>
    </w:p>
    <w:p w:rsidR="00807557" w:rsidRPr="00807557" w:rsidRDefault="00807557" w:rsidP="00807557">
      <w:pPr>
        <w:pStyle w:val="a4"/>
        <w:numPr>
          <w:ilvl w:val="0"/>
          <w:numId w:val="4"/>
        </w:numPr>
        <w:tabs>
          <w:tab w:val="left" w:pos="1770"/>
        </w:tabs>
        <w:spacing w:line="360" w:lineRule="auto"/>
        <w:rPr>
          <w:rFonts w:ascii="Times New Roman" w:hAnsi="Times New Roman" w:cs="Times New Roman"/>
          <w:color w:val="000000" w:themeColor="text1"/>
          <w:sz w:val="28"/>
          <w:szCs w:val="28"/>
        </w:rPr>
      </w:pPr>
      <w:r w:rsidRPr="00807557">
        <w:rPr>
          <w:rFonts w:ascii="Times New Roman" w:hAnsi="Times New Roman" w:cs="Times New Roman"/>
          <w:color w:val="000000" w:themeColor="text1"/>
          <w:sz w:val="28"/>
          <w:szCs w:val="28"/>
        </w:rPr>
        <w:t>ГУЗ «Липецкая городская детская больница № 1</w:t>
      </w:r>
      <w:r>
        <w:rPr>
          <w:rFonts w:ascii="Times New Roman" w:hAnsi="Times New Roman" w:cs="Times New Roman"/>
          <w:color w:val="000000" w:themeColor="text1"/>
          <w:sz w:val="28"/>
          <w:szCs w:val="28"/>
        </w:rPr>
        <w:t>» (</w:t>
      </w:r>
      <w:r w:rsidR="0048460F">
        <w:rPr>
          <w:rFonts w:ascii="Times New Roman" w:hAnsi="Times New Roman" w:cs="Times New Roman"/>
          <w:color w:val="000000" w:themeColor="text1"/>
          <w:sz w:val="28"/>
          <w:szCs w:val="28"/>
        </w:rPr>
        <w:t>20 баллов</w:t>
      </w:r>
      <w:r>
        <w:rPr>
          <w:rFonts w:ascii="Times New Roman" w:hAnsi="Times New Roman" w:cs="Times New Roman"/>
          <w:color w:val="000000" w:themeColor="text1"/>
          <w:sz w:val="28"/>
          <w:szCs w:val="28"/>
        </w:rPr>
        <w:t>);</w:t>
      </w:r>
    </w:p>
    <w:p w:rsidR="00807557" w:rsidRPr="00807557" w:rsidRDefault="00B522AA" w:rsidP="00807557">
      <w:pPr>
        <w:pStyle w:val="a4"/>
        <w:numPr>
          <w:ilvl w:val="0"/>
          <w:numId w:val="4"/>
        </w:numPr>
        <w:tabs>
          <w:tab w:val="left" w:pos="1770"/>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ГУЗ «Липецкая областная клиническая инфекционная</w:t>
      </w:r>
      <w:r w:rsidR="00807557" w:rsidRPr="00807557">
        <w:rPr>
          <w:rFonts w:ascii="Times New Roman" w:hAnsi="Times New Roman" w:cs="Times New Roman"/>
          <w:color w:val="000000" w:themeColor="text1"/>
          <w:sz w:val="28"/>
          <w:szCs w:val="28"/>
        </w:rPr>
        <w:t xml:space="preserve"> больница</w:t>
      </w:r>
      <w:r w:rsidR="00807557">
        <w:rPr>
          <w:rFonts w:ascii="Times New Roman" w:hAnsi="Times New Roman" w:cs="Times New Roman"/>
          <w:color w:val="000000" w:themeColor="text1"/>
          <w:sz w:val="28"/>
          <w:szCs w:val="28"/>
        </w:rPr>
        <w:t>» (</w:t>
      </w:r>
      <w:r w:rsidR="0048460F">
        <w:rPr>
          <w:rFonts w:ascii="Times New Roman" w:hAnsi="Times New Roman" w:cs="Times New Roman"/>
          <w:color w:val="000000" w:themeColor="text1"/>
          <w:sz w:val="28"/>
          <w:szCs w:val="28"/>
        </w:rPr>
        <w:t>20 баллов</w:t>
      </w:r>
      <w:r w:rsidR="00807557">
        <w:rPr>
          <w:rFonts w:ascii="Times New Roman" w:hAnsi="Times New Roman" w:cs="Times New Roman"/>
          <w:color w:val="000000" w:themeColor="text1"/>
          <w:sz w:val="28"/>
          <w:szCs w:val="28"/>
        </w:rPr>
        <w:t>);</w:t>
      </w:r>
    </w:p>
    <w:p w:rsidR="00807557" w:rsidRPr="00807557" w:rsidRDefault="00807557" w:rsidP="00807557">
      <w:pPr>
        <w:pStyle w:val="a4"/>
        <w:numPr>
          <w:ilvl w:val="0"/>
          <w:numId w:val="4"/>
        </w:numPr>
        <w:tabs>
          <w:tab w:val="left" w:pos="1770"/>
        </w:tabs>
        <w:spacing w:line="360" w:lineRule="auto"/>
        <w:rPr>
          <w:rFonts w:ascii="Times New Roman" w:hAnsi="Times New Roman" w:cs="Times New Roman"/>
          <w:color w:val="000000" w:themeColor="text1"/>
          <w:sz w:val="28"/>
          <w:szCs w:val="28"/>
        </w:rPr>
      </w:pPr>
      <w:r w:rsidRPr="00807557">
        <w:rPr>
          <w:rFonts w:ascii="Times New Roman" w:hAnsi="Times New Roman" w:cs="Times New Roman"/>
          <w:color w:val="000000" w:themeColor="text1"/>
          <w:sz w:val="28"/>
          <w:szCs w:val="28"/>
        </w:rPr>
        <w:t>ГУЗ «Липецкий областной онкологический диспансер</w:t>
      </w:r>
      <w:r>
        <w:rPr>
          <w:rFonts w:ascii="Times New Roman" w:hAnsi="Times New Roman" w:cs="Times New Roman"/>
          <w:color w:val="000000" w:themeColor="text1"/>
          <w:sz w:val="28"/>
          <w:szCs w:val="28"/>
        </w:rPr>
        <w:t>» (</w:t>
      </w:r>
      <w:r w:rsidR="0048460F">
        <w:rPr>
          <w:rFonts w:ascii="Times New Roman" w:hAnsi="Times New Roman" w:cs="Times New Roman"/>
          <w:color w:val="000000" w:themeColor="text1"/>
          <w:sz w:val="28"/>
          <w:szCs w:val="28"/>
        </w:rPr>
        <w:t>20 баллов</w:t>
      </w:r>
      <w:r>
        <w:rPr>
          <w:rFonts w:ascii="Times New Roman" w:hAnsi="Times New Roman" w:cs="Times New Roman"/>
          <w:color w:val="000000" w:themeColor="text1"/>
          <w:sz w:val="28"/>
          <w:szCs w:val="28"/>
        </w:rPr>
        <w:t>);</w:t>
      </w:r>
    </w:p>
    <w:p w:rsidR="00807557" w:rsidRDefault="00807557" w:rsidP="00317FCF">
      <w:pPr>
        <w:pStyle w:val="a4"/>
        <w:numPr>
          <w:ilvl w:val="0"/>
          <w:numId w:val="4"/>
        </w:numPr>
        <w:tabs>
          <w:tab w:val="left" w:pos="1770"/>
        </w:tabs>
        <w:spacing w:line="360" w:lineRule="auto"/>
        <w:rPr>
          <w:rFonts w:ascii="Times New Roman" w:hAnsi="Times New Roman" w:cs="Times New Roman"/>
          <w:color w:val="000000" w:themeColor="text1"/>
          <w:sz w:val="28"/>
          <w:szCs w:val="28"/>
        </w:rPr>
      </w:pPr>
      <w:r w:rsidRPr="00807557">
        <w:rPr>
          <w:rFonts w:ascii="Times New Roman" w:hAnsi="Times New Roman" w:cs="Times New Roman"/>
          <w:color w:val="000000" w:themeColor="text1"/>
          <w:sz w:val="28"/>
          <w:szCs w:val="28"/>
        </w:rPr>
        <w:t>ГУЗ «Областная больница «№ 2</w:t>
      </w:r>
      <w:r>
        <w:rPr>
          <w:rFonts w:ascii="Times New Roman" w:hAnsi="Times New Roman" w:cs="Times New Roman"/>
          <w:color w:val="000000" w:themeColor="text1"/>
          <w:sz w:val="28"/>
          <w:szCs w:val="28"/>
        </w:rPr>
        <w:t>» (</w:t>
      </w:r>
      <w:r w:rsidR="0048460F">
        <w:rPr>
          <w:rFonts w:ascii="Times New Roman" w:hAnsi="Times New Roman" w:cs="Times New Roman"/>
          <w:color w:val="000000" w:themeColor="text1"/>
          <w:sz w:val="28"/>
          <w:szCs w:val="28"/>
        </w:rPr>
        <w:t>20 баллов</w:t>
      </w:r>
      <w:r>
        <w:rPr>
          <w:rFonts w:ascii="Times New Roman" w:hAnsi="Times New Roman" w:cs="Times New Roman"/>
          <w:color w:val="000000" w:themeColor="text1"/>
          <w:sz w:val="28"/>
          <w:szCs w:val="28"/>
        </w:rPr>
        <w:t>);</w:t>
      </w:r>
    </w:p>
    <w:p w:rsidR="00807557" w:rsidRPr="00807557" w:rsidRDefault="00807557" w:rsidP="00317FCF">
      <w:pPr>
        <w:pStyle w:val="a4"/>
        <w:numPr>
          <w:ilvl w:val="0"/>
          <w:numId w:val="4"/>
        </w:numPr>
        <w:tabs>
          <w:tab w:val="left" w:pos="1770"/>
        </w:tabs>
        <w:spacing w:line="360" w:lineRule="auto"/>
        <w:rPr>
          <w:rFonts w:ascii="Times New Roman" w:hAnsi="Times New Roman" w:cs="Times New Roman"/>
          <w:color w:val="000000" w:themeColor="text1"/>
          <w:sz w:val="28"/>
          <w:szCs w:val="28"/>
        </w:rPr>
      </w:pPr>
      <w:r w:rsidRPr="00807557">
        <w:rPr>
          <w:rFonts w:ascii="Times New Roman" w:hAnsi="Times New Roman" w:cs="Times New Roman"/>
          <w:color w:val="000000" w:themeColor="text1"/>
          <w:sz w:val="28"/>
          <w:szCs w:val="28"/>
        </w:rPr>
        <w:t>ГУЗ «Становлянская районная больница</w:t>
      </w:r>
      <w:r>
        <w:rPr>
          <w:rFonts w:ascii="Times New Roman" w:hAnsi="Times New Roman" w:cs="Times New Roman"/>
          <w:color w:val="000000" w:themeColor="text1"/>
          <w:sz w:val="28"/>
          <w:szCs w:val="28"/>
        </w:rPr>
        <w:t>» (</w:t>
      </w:r>
      <w:r w:rsidR="0048460F">
        <w:rPr>
          <w:rFonts w:ascii="Times New Roman" w:hAnsi="Times New Roman" w:cs="Times New Roman"/>
          <w:color w:val="000000" w:themeColor="text1"/>
          <w:sz w:val="28"/>
          <w:szCs w:val="28"/>
        </w:rPr>
        <w:t>20 баллов</w:t>
      </w:r>
      <w:r>
        <w:rPr>
          <w:rFonts w:ascii="Times New Roman" w:hAnsi="Times New Roman" w:cs="Times New Roman"/>
          <w:color w:val="000000" w:themeColor="text1"/>
          <w:sz w:val="28"/>
          <w:szCs w:val="28"/>
        </w:rPr>
        <w:t>);</w:t>
      </w:r>
    </w:p>
    <w:p w:rsidR="00E479E1" w:rsidRDefault="00807557" w:rsidP="00E479E1">
      <w:pPr>
        <w:spacing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Медицинские организации, которые оказались в</w:t>
      </w:r>
      <w:r w:rsidR="00914D79">
        <w:rPr>
          <w:rFonts w:ascii="Times New Roman" w:hAnsi="Times New Roman" w:cs="Times New Roman"/>
          <w:color w:val="000000" w:themeColor="text1"/>
          <w:sz w:val="28"/>
        </w:rPr>
        <w:t>низу рейтинга, показав неплохие результаты с более</w:t>
      </w:r>
      <w:r>
        <w:rPr>
          <w:rFonts w:ascii="Times New Roman" w:hAnsi="Times New Roman" w:cs="Times New Roman"/>
          <w:color w:val="000000" w:themeColor="text1"/>
          <w:sz w:val="28"/>
        </w:rPr>
        <w:t xml:space="preserve"> </w:t>
      </w:r>
      <w:r w:rsidR="00914D79">
        <w:rPr>
          <w:rFonts w:ascii="Times New Roman" w:hAnsi="Times New Roman" w:cs="Times New Roman"/>
          <w:color w:val="000000" w:themeColor="text1"/>
          <w:sz w:val="28"/>
        </w:rPr>
        <w:t xml:space="preserve">80% </w:t>
      </w:r>
      <w:r>
        <w:rPr>
          <w:rFonts w:ascii="Times New Roman" w:hAnsi="Times New Roman" w:cs="Times New Roman"/>
          <w:color w:val="000000" w:themeColor="text1"/>
          <w:sz w:val="28"/>
        </w:rPr>
        <w:t>положительно отозвавшихся</w:t>
      </w:r>
      <w:r w:rsidR="006A2C34">
        <w:rPr>
          <w:rFonts w:ascii="Times New Roman" w:hAnsi="Times New Roman" w:cs="Times New Roman"/>
          <w:color w:val="000000" w:themeColor="text1"/>
          <w:sz w:val="28"/>
        </w:rPr>
        <w:t xml:space="preserve"> пациентов</w:t>
      </w:r>
      <w:r w:rsidR="00E479E1">
        <w:rPr>
          <w:rFonts w:ascii="Times New Roman" w:hAnsi="Times New Roman" w:cs="Times New Roman"/>
          <w:color w:val="000000" w:themeColor="text1"/>
          <w:sz w:val="28"/>
        </w:rPr>
        <w:t xml:space="preserve">: </w:t>
      </w:r>
    </w:p>
    <w:p w:rsidR="00807557" w:rsidRDefault="00807557" w:rsidP="00807557">
      <w:pPr>
        <w:pStyle w:val="a4"/>
        <w:numPr>
          <w:ilvl w:val="0"/>
          <w:numId w:val="3"/>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themeColor="text1"/>
          <w:sz w:val="28"/>
        </w:rPr>
        <w:t>ГУЗ «</w:t>
      </w:r>
      <w:r>
        <w:rPr>
          <w:rFonts w:ascii="Times New Roman" w:hAnsi="Times New Roman" w:cs="Times New Roman"/>
          <w:color w:val="000000" w:themeColor="text1"/>
          <w:sz w:val="28"/>
        </w:rPr>
        <w:t>Лебедянская меж</w:t>
      </w:r>
      <w:r w:rsidRPr="00B21DCC">
        <w:rPr>
          <w:rFonts w:ascii="Times New Roman" w:hAnsi="Times New Roman" w:cs="Times New Roman"/>
          <w:color w:val="000000" w:themeColor="text1"/>
          <w:sz w:val="28"/>
        </w:rPr>
        <w:t>районная больница»</w:t>
      </w:r>
      <w:r>
        <w:rPr>
          <w:rFonts w:ascii="Times New Roman" w:hAnsi="Times New Roman" w:cs="Times New Roman"/>
          <w:color w:val="000000" w:themeColor="text1"/>
          <w:sz w:val="28"/>
        </w:rPr>
        <w:t xml:space="preserve"> (</w:t>
      </w:r>
      <w:r w:rsidR="0048460F">
        <w:rPr>
          <w:rFonts w:ascii="Times New Roman" w:hAnsi="Times New Roman" w:cs="Times New Roman"/>
          <w:color w:val="000000" w:themeColor="text1"/>
          <w:sz w:val="28"/>
        </w:rPr>
        <w:t>16 баллов</w:t>
      </w:r>
      <w:r>
        <w:rPr>
          <w:rFonts w:ascii="Times New Roman" w:hAnsi="Times New Roman" w:cs="Times New Roman"/>
          <w:color w:val="000000" w:themeColor="text1"/>
          <w:sz w:val="28"/>
        </w:rPr>
        <w:t>);</w:t>
      </w:r>
      <w:r w:rsidRPr="00807557">
        <w:rPr>
          <w:rFonts w:ascii="Times New Roman" w:hAnsi="Times New Roman" w:cs="Times New Roman"/>
          <w:color w:val="000000" w:themeColor="text1"/>
          <w:sz w:val="28"/>
        </w:rPr>
        <w:t xml:space="preserve"> </w:t>
      </w:r>
    </w:p>
    <w:p w:rsidR="00807557" w:rsidRPr="00807557" w:rsidRDefault="00807557" w:rsidP="00807557">
      <w:pPr>
        <w:pStyle w:val="a4"/>
        <w:numPr>
          <w:ilvl w:val="0"/>
          <w:numId w:val="3"/>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themeColor="text1"/>
          <w:sz w:val="28"/>
        </w:rPr>
        <w:t>ГУЗ «</w:t>
      </w:r>
      <w:r>
        <w:rPr>
          <w:rFonts w:ascii="Times New Roman" w:hAnsi="Times New Roman" w:cs="Times New Roman"/>
          <w:color w:val="000000" w:themeColor="text1"/>
          <w:sz w:val="28"/>
        </w:rPr>
        <w:t xml:space="preserve">Добровская </w:t>
      </w:r>
      <w:r w:rsidRPr="00B21DCC">
        <w:rPr>
          <w:rFonts w:ascii="Times New Roman" w:hAnsi="Times New Roman" w:cs="Times New Roman"/>
          <w:color w:val="000000" w:themeColor="text1"/>
          <w:sz w:val="28"/>
        </w:rPr>
        <w:t>районная больница» (</w:t>
      </w:r>
      <w:r w:rsidR="0048460F">
        <w:rPr>
          <w:rFonts w:ascii="Times New Roman" w:hAnsi="Times New Roman" w:cs="Times New Roman"/>
          <w:color w:val="000000" w:themeColor="text1"/>
          <w:sz w:val="28"/>
        </w:rPr>
        <w:t>17 баллов</w:t>
      </w:r>
      <w:r w:rsidRPr="00B21DCC">
        <w:rPr>
          <w:rFonts w:ascii="Times New Roman" w:hAnsi="Times New Roman" w:cs="Times New Roman"/>
          <w:color w:val="000000" w:themeColor="text1"/>
          <w:sz w:val="28"/>
        </w:rPr>
        <w:t>)</w:t>
      </w:r>
      <w:r>
        <w:rPr>
          <w:rFonts w:ascii="Times New Roman" w:hAnsi="Times New Roman" w:cs="Times New Roman"/>
          <w:color w:val="000000" w:themeColor="text1"/>
          <w:sz w:val="28"/>
        </w:rPr>
        <w:t>;</w:t>
      </w:r>
    </w:p>
    <w:p w:rsidR="00D23FD9" w:rsidRPr="00D23FD9" w:rsidRDefault="00E479E1" w:rsidP="00D23FD9">
      <w:pPr>
        <w:pStyle w:val="a4"/>
        <w:numPr>
          <w:ilvl w:val="0"/>
          <w:numId w:val="3"/>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themeColor="text1"/>
          <w:sz w:val="28"/>
        </w:rPr>
        <w:t>ГУЗ «</w:t>
      </w:r>
      <w:r>
        <w:rPr>
          <w:rFonts w:ascii="Times New Roman" w:hAnsi="Times New Roman" w:cs="Times New Roman"/>
          <w:color w:val="000000" w:themeColor="text1"/>
          <w:sz w:val="28"/>
        </w:rPr>
        <w:t>Лев-Толстовская</w:t>
      </w:r>
      <w:r w:rsidRPr="00B21DCC">
        <w:rPr>
          <w:rFonts w:ascii="Times New Roman" w:hAnsi="Times New Roman" w:cs="Times New Roman"/>
          <w:color w:val="000000" w:themeColor="text1"/>
          <w:sz w:val="28"/>
        </w:rPr>
        <w:t xml:space="preserve"> районная больница»</w:t>
      </w:r>
      <w:r>
        <w:rPr>
          <w:rFonts w:ascii="Times New Roman" w:hAnsi="Times New Roman" w:cs="Times New Roman"/>
          <w:color w:val="000000" w:themeColor="text1"/>
          <w:sz w:val="28"/>
        </w:rPr>
        <w:t xml:space="preserve"> (</w:t>
      </w:r>
      <w:r w:rsidR="0048460F">
        <w:rPr>
          <w:rFonts w:ascii="Times New Roman" w:hAnsi="Times New Roman" w:cs="Times New Roman"/>
          <w:color w:val="000000" w:themeColor="text1"/>
          <w:sz w:val="28"/>
        </w:rPr>
        <w:t>17 баллов</w:t>
      </w:r>
      <w:r w:rsidR="00D23FD9">
        <w:rPr>
          <w:rFonts w:ascii="Times New Roman" w:hAnsi="Times New Roman" w:cs="Times New Roman"/>
          <w:color w:val="000000" w:themeColor="text1"/>
          <w:sz w:val="28"/>
        </w:rPr>
        <w:t>).</w:t>
      </w:r>
    </w:p>
    <w:p w:rsidR="00E479E1" w:rsidRDefault="006A2C34" w:rsidP="00E479E1">
      <w:pPr>
        <w:spacing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Средний показатель по учреждениям – </w:t>
      </w:r>
      <w:r w:rsidR="009F7146">
        <w:rPr>
          <w:rFonts w:ascii="Times New Roman" w:hAnsi="Times New Roman" w:cs="Times New Roman"/>
          <w:b/>
          <w:color w:val="000000" w:themeColor="text1"/>
          <w:sz w:val="28"/>
        </w:rPr>
        <w:t>9</w:t>
      </w:r>
      <w:r w:rsidR="003D69E1">
        <w:rPr>
          <w:rFonts w:ascii="Times New Roman" w:hAnsi="Times New Roman" w:cs="Times New Roman"/>
          <w:b/>
          <w:color w:val="000000" w:themeColor="text1"/>
          <w:sz w:val="28"/>
        </w:rPr>
        <w:t>5</w:t>
      </w:r>
      <w:r w:rsidRPr="00603586">
        <w:rPr>
          <w:rFonts w:ascii="Times New Roman" w:hAnsi="Times New Roman" w:cs="Times New Roman"/>
          <w:b/>
          <w:color w:val="000000" w:themeColor="text1"/>
          <w:sz w:val="28"/>
        </w:rPr>
        <w:t>%</w:t>
      </w:r>
      <w:r>
        <w:rPr>
          <w:rFonts w:ascii="Times New Roman" w:hAnsi="Times New Roman" w:cs="Times New Roman"/>
          <w:color w:val="000000" w:themeColor="text1"/>
          <w:sz w:val="28"/>
        </w:rPr>
        <w:t xml:space="preserve">, </w:t>
      </w:r>
      <w:r w:rsidR="009F7146">
        <w:rPr>
          <w:rFonts w:ascii="Times New Roman" w:hAnsi="Times New Roman" w:cs="Times New Roman"/>
          <w:color w:val="000000" w:themeColor="text1"/>
          <w:sz w:val="28"/>
        </w:rPr>
        <w:t>р</w:t>
      </w:r>
      <w:r w:rsidR="00E479E1" w:rsidRPr="00B21DCC">
        <w:rPr>
          <w:rFonts w:ascii="Times New Roman" w:hAnsi="Times New Roman" w:cs="Times New Roman"/>
          <w:color w:val="000000" w:themeColor="text1"/>
          <w:sz w:val="28"/>
        </w:rPr>
        <w:t xml:space="preserve">азрыв между первым и последним местом в баллах составил </w:t>
      </w:r>
      <w:r w:rsidR="00D23FD9">
        <w:rPr>
          <w:rFonts w:ascii="Times New Roman" w:hAnsi="Times New Roman" w:cs="Times New Roman"/>
          <w:color w:val="000000" w:themeColor="text1"/>
          <w:sz w:val="28"/>
        </w:rPr>
        <w:t>4</w:t>
      </w:r>
      <w:r w:rsidR="00E479E1">
        <w:rPr>
          <w:rFonts w:ascii="Times New Roman" w:hAnsi="Times New Roman" w:cs="Times New Roman"/>
          <w:color w:val="000000" w:themeColor="text1"/>
          <w:sz w:val="28"/>
        </w:rPr>
        <w:t xml:space="preserve"> единицы </w:t>
      </w:r>
      <w:r w:rsidR="00E479E1" w:rsidRPr="00B21DCC">
        <w:rPr>
          <w:rFonts w:ascii="Times New Roman" w:hAnsi="Times New Roman" w:cs="Times New Roman"/>
          <w:color w:val="000000" w:themeColor="text1"/>
          <w:sz w:val="28"/>
        </w:rPr>
        <w:t xml:space="preserve">– это </w:t>
      </w:r>
      <w:r w:rsidR="00D23FD9">
        <w:rPr>
          <w:rFonts w:ascii="Times New Roman" w:hAnsi="Times New Roman" w:cs="Times New Roman"/>
          <w:color w:val="000000" w:themeColor="text1"/>
          <w:sz w:val="28"/>
        </w:rPr>
        <w:t>20</w:t>
      </w:r>
      <w:r w:rsidR="00E479E1" w:rsidRPr="00B21DCC">
        <w:rPr>
          <w:rFonts w:ascii="Times New Roman" w:hAnsi="Times New Roman" w:cs="Times New Roman"/>
          <w:color w:val="000000" w:themeColor="text1"/>
          <w:sz w:val="28"/>
        </w:rPr>
        <w:t xml:space="preserve">% от максимально возможной суммы баллов при расчете рейтинга. </w:t>
      </w:r>
    </w:p>
    <w:p w:rsidR="00D23FD9" w:rsidRDefault="00D23FD9" w:rsidP="00E479E1">
      <w:pPr>
        <w:spacing w:line="360" w:lineRule="auto"/>
        <w:ind w:firstLine="708"/>
        <w:jc w:val="both"/>
        <w:rPr>
          <w:rFonts w:ascii="Times New Roman" w:hAnsi="Times New Roman" w:cs="Times New Roman"/>
          <w:color w:val="000000" w:themeColor="text1"/>
          <w:sz w:val="28"/>
        </w:rPr>
      </w:pPr>
    </w:p>
    <w:p w:rsidR="00D23FD9" w:rsidRDefault="00D23FD9" w:rsidP="00E479E1">
      <w:pPr>
        <w:spacing w:line="360" w:lineRule="auto"/>
        <w:ind w:firstLine="708"/>
        <w:jc w:val="both"/>
        <w:rPr>
          <w:rFonts w:ascii="Times New Roman" w:hAnsi="Times New Roman" w:cs="Times New Roman"/>
          <w:color w:val="000000" w:themeColor="text1"/>
          <w:sz w:val="28"/>
        </w:rPr>
      </w:pPr>
    </w:p>
    <w:p w:rsidR="00D23FD9" w:rsidRPr="00B21DCC" w:rsidRDefault="00D23FD9" w:rsidP="00E479E1">
      <w:pPr>
        <w:spacing w:line="360" w:lineRule="auto"/>
        <w:ind w:firstLine="708"/>
        <w:jc w:val="both"/>
        <w:rPr>
          <w:rFonts w:ascii="Times New Roman" w:hAnsi="Times New Roman" w:cs="Times New Roman"/>
          <w:color w:val="000000" w:themeColor="text1"/>
          <w:sz w:val="28"/>
        </w:rPr>
      </w:pPr>
    </w:p>
    <w:tbl>
      <w:tblPr>
        <w:tblStyle w:val="a3"/>
        <w:tblW w:w="10617" w:type="dxa"/>
        <w:jc w:val="center"/>
        <w:tblLayout w:type="fixed"/>
        <w:tblLook w:val="04A0" w:firstRow="1" w:lastRow="0" w:firstColumn="1" w:lastColumn="0" w:noHBand="0" w:noVBand="1"/>
      </w:tblPr>
      <w:tblGrid>
        <w:gridCol w:w="5574"/>
        <w:gridCol w:w="901"/>
        <w:gridCol w:w="769"/>
        <w:gridCol w:w="730"/>
        <w:gridCol w:w="769"/>
        <w:gridCol w:w="738"/>
        <w:gridCol w:w="1136"/>
      </w:tblGrid>
      <w:tr w:rsidR="00E479E1" w:rsidRPr="00644826" w:rsidTr="005B7B45">
        <w:trPr>
          <w:trHeight w:val="731"/>
          <w:jc w:val="center"/>
        </w:trPr>
        <w:tc>
          <w:tcPr>
            <w:tcW w:w="5574" w:type="dxa"/>
            <w:tcBorders>
              <w:top w:val="single" w:sz="12" w:space="0" w:color="auto"/>
              <w:left w:val="single" w:sz="12" w:space="0" w:color="auto"/>
              <w:bottom w:val="single" w:sz="4" w:space="0" w:color="000000" w:themeColor="text1"/>
            </w:tcBorders>
            <w:vAlign w:val="center"/>
          </w:tcPr>
          <w:p w:rsidR="00E479E1" w:rsidRPr="00644826" w:rsidRDefault="00E479E1" w:rsidP="00317FCF">
            <w:pPr>
              <w:jc w:val="center"/>
              <w:rPr>
                <w:rFonts w:ascii="Times New Roman" w:hAnsi="Times New Roman" w:cs="Times New Roman"/>
                <w:sz w:val="22"/>
                <w:szCs w:val="22"/>
              </w:rPr>
            </w:pPr>
            <w:r w:rsidRPr="004347A8">
              <w:rPr>
                <w:color w:val="000000" w:themeColor="text1"/>
                <w:sz w:val="28"/>
              </w:rPr>
              <w:lastRenderedPageBreak/>
              <w:t xml:space="preserve"> </w:t>
            </w:r>
          </w:p>
        </w:tc>
        <w:tc>
          <w:tcPr>
            <w:tcW w:w="901" w:type="dxa"/>
            <w:tcBorders>
              <w:top w:val="single" w:sz="12" w:space="0" w:color="auto"/>
              <w:bottom w:val="single" w:sz="4" w:space="0" w:color="000000" w:themeColor="text1"/>
            </w:tcBorders>
            <w:vAlign w:val="center"/>
          </w:tcPr>
          <w:p w:rsidR="00E479E1" w:rsidRPr="00644826" w:rsidRDefault="00E479E1" w:rsidP="00317FCF">
            <w:pPr>
              <w:spacing w:before="100" w:beforeAutospacing="1"/>
              <w:jc w:val="center"/>
              <w:rPr>
                <w:rFonts w:ascii="Times New Roman" w:hAnsi="Times New Roman" w:cs="Times New Roman"/>
                <w:color w:val="000000" w:themeColor="text1"/>
                <w:sz w:val="22"/>
                <w:szCs w:val="22"/>
                <w:lang w:val="en-US"/>
              </w:rPr>
            </w:pPr>
            <w:r w:rsidRPr="00644826">
              <w:rPr>
                <w:rFonts w:ascii="Times New Roman" w:hAnsi="Times New Roman" w:cs="Times New Roman"/>
                <w:color w:val="000000" w:themeColor="text1"/>
                <w:sz w:val="22"/>
                <w:szCs w:val="22"/>
              </w:rPr>
              <w:t>Амбул</w:t>
            </w:r>
            <w:r w:rsidRPr="00644826">
              <w:rPr>
                <w:rFonts w:ascii="Times New Roman" w:hAnsi="Times New Roman" w:cs="Times New Roman"/>
                <w:color w:val="000000" w:themeColor="text1"/>
                <w:sz w:val="22"/>
                <w:szCs w:val="22"/>
                <w:lang w:val="en-US"/>
              </w:rPr>
              <w:t>.</w:t>
            </w:r>
          </w:p>
        </w:tc>
        <w:tc>
          <w:tcPr>
            <w:tcW w:w="769" w:type="dxa"/>
            <w:tcBorders>
              <w:top w:val="single" w:sz="12" w:space="0" w:color="auto"/>
            </w:tcBorders>
            <w:vAlign w:val="center"/>
          </w:tcPr>
          <w:p w:rsidR="00E479E1" w:rsidRPr="00644826" w:rsidRDefault="00E479E1" w:rsidP="00317FCF">
            <w:pPr>
              <w:spacing w:before="100" w:beforeAutospacing="1"/>
              <w:jc w:val="center"/>
              <w:rPr>
                <w:rFonts w:ascii="Times New Roman" w:hAnsi="Times New Roman" w:cs="Times New Roman"/>
                <w:color w:val="000000" w:themeColor="text1"/>
                <w:sz w:val="22"/>
                <w:szCs w:val="22"/>
              </w:rPr>
            </w:pPr>
            <w:r w:rsidRPr="00644826">
              <w:rPr>
                <w:rFonts w:ascii="Times New Roman" w:hAnsi="Times New Roman" w:cs="Times New Roman"/>
                <w:color w:val="000000" w:themeColor="text1"/>
                <w:sz w:val="22"/>
                <w:szCs w:val="22"/>
              </w:rPr>
              <w:t>Макс. балл</w:t>
            </w:r>
          </w:p>
        </w:tc>
        <w:tc>
          <w:tcPr>
            <w:tcW w:w="730" w:type="dxa"/>
            <w:tcBorders>
              <w:top w:val="single" w:sz="12" w:space="0" w:color="auto"/>
              <w:bottom w:val="single" w:sz="4" w:space="0" w:color="000000" w:themeColor="text1"/>
            </w:tcBorders>
            <w:vAlign w:val="center"/>
          </w:tcPr>
          <w:p w:rsidR="00E479E1" w:rsidRPr="00644826" w:rsidRDefault="00E479E1" w:rsidP="00317FCF">
            <w:pPr>
              <w:spacing w:before="100" w:beforeAutospacing="1"/>
              <w:jc w:val="center"/>
              <w:rPr>
                <w:rFonts w:ascii="Times New Roman" w:hAnsi="Times New Roman" w:cs="Times New Roman"/>
                <w:color w:val="000000" w:themeColor="text1"/>
                <w:sz w:val="22"/>
                <w:szCs w:val="22"/>
                <w:lang w:val="en-US"/>
              </w:rPr>
            </w:pPr>
            <w:r w:rsidRPr="00644826">
              <w:rPr>
                <w:rFonts w:ascii="Times New Roman" w:hAnsi="Times New Roman" w:cs="Times New Roman"/>
                <w:color w:val="000000" w:themeColor="text1"/>
                <w:sz w:val="22"/>
                <w:szCs w:val="22"/>
              </w:rPr>
              <w:t>Стац</w:t>
            </w:r>
            <w:r w:rsidRPr="00644826">
              <w:rPr>
                <w:rFonts w:ascii="Times New Roman" w:hAnsi="Times New Roman" w:cs="Times New Roman"/>
                <w:color w:val="000000" w:themeColor="text1"/>
                <w:sz w:val="22"/>
                <w:szCs w:val="22"/>
                <w:lang w:val="en-US"/>
              </w:rPr>
              <w:t>.</w:t>
            </w:r>
          </w:p>
        </w:tc>
        <w:tc>
          <w:tcPr>
            <w:tcW w:w="769" w:type="dxa"/>
            <w:tcBorders>
              <w:top w:val="single" w:sz="12" w:space="0" w:color="auto"/>
            </w:tcBorders>
            <w:vAlign w:val="center"/>
          </w:tcPr>
          <w:p w:rsidR="00E479E1" w:rsidRPr="00644826" w:rsidRDefault="00E479E1" w:rsidP="00317FCF">
            <w:pPr>
              <w:spacing w:before="100" w:beforeAutospacing="1"/>
              <w:jc w:val="center"/>
              <w:rPr>
                <w:rFonts w:ascii="Times New Roman" w:hAnsi="Times New Roman" w:cs="Times New Roman"/>
                <w:color w:val="000000" w:themeColor="text1"/>
                <w:sz w:val="22"/>
                <w:szCs w:val="22"/>
              </w:rPr>
            </w:pPr>
            <w:r w:rsidRPr="00644826">
              <w:rPr>
                <w:rFonts w:ascii="Times New Roman" w:hAnsi="Times New Roman" w:cs="Times New Roman"/>
                <w:color w:val="000000" w:themeColor="text1"/>
                <w:sz w:val="22"/>
                <w:szCs w:val="22"/>
              </w:rPr>
              <w:t>Макс. балл</w:t>
            </w:r>
          </w:p>
        </w:tc>
        <w:tc>
          <w:tcPr>
            <w:tcW w:w="738" w:type="dxa"/>
            <w:tcBorders>
              <w:top w:val="single" w:sz="12" w:space="0" w:color="auto"/>
              <w:bottom w:val="single" w:sz="4" w:space="0" w:color="000000" w:themeColor="text1"/>
            </w:tcBorders>
            <w:vAlign w:val="center"/>
          </w:tcPr>
          <w:p w:rsidR="00E479E1" w:rsidRPr="00644826" w:rsidRDefault="00E479E1" w:rsidP="00317FCF">
            <w:pPr>
              <w:contextualSpacing/>
              <w:jc w:val="center"/>
              <w:rPr>
                <w:rFonts w:ascii="Times New Roman" w:hAnsi="Times New Roman" w:cs="Times New Roman"/>
                <w:b/>
                <w:color w:val="000000" w:themeColor="text1"/>
                <w:sz w:val="22"/>
                <w:szCs w:val="22"/>
              </w:rPr>
            </w:pPr>
            <w:r w:rsidRPr="00644826">
              <w:rPr>
                <w:rFonts w:ascii="Times New Roman" w:hAnsi="Times New Roman" w:cs="Times New Roman"/>
                <w:b/>
                <w:color w:val="000000" w:themeColor="text1"/>
                <w:sz w:val="22"/>
                <w:szCs w:val="22"/>
              </w:rPr>
              <w:t>Общ. балл</w:t>
            </w:r>
          </w:p>
        </w:tc>
        <w:tc>
          <w:tcPr>
            <w:tcW w:w="1136" w:type="dxa"/>
            <w:tcBorders>
              <w:top w:val="single" w:sz="12" w:space="0" w:color="auto"/>
              <w:bottom w:val="single" w:sz="4" w:space="0" w:color="000000" w:themeColor="text1"/>
              <w:right w:val="single" w:sz="12" w:space="0" w:color="auto"/>
            </w:tcBorders>
            <w:vAlign w:val="center"/>
          </w:tcPr>
          <w:p w:rsidR="00E479E1" w:rsidRPr="00644826" w:rsidRDefault="00E479E1" w:rsidP="00317FCF">
            <w:pPr>
              <w:contextualSpacing/>
              <w:jc w:val="center"/>
              <w:rPr>
                <w:rFonts w:ascii="Times New Roman" w:hAnsi="Times New Roman" w:cs="Times New Roman"/>
                <w:b/>
                <w:color w:val="000000" w:themeColor="text1"/>
                <w:sz w:val="22"/>
                <w:szCs w:val="22"/>
              </w:rPr>
            </w:pPr>
            <w:r w:rsidRPr="00644826">
              <w:rPr>
                <w:rFonts w:ascii="Times New Roman" w:hAnsi="Times New Roman" w:cs="Times New Roman"/>
                <w:b/>
                <w:color w:val="000000" w:themeColor="text1"/>
                <w:sz w:val="22"/>
                <w:szCs w:val="22"/>
              </w:rPr>
              <w:t>Рейтинг</w:t>
            </w:r>
          </w:p>
        </w:tc>
      </w:tr>
      <w:tr w:rsidR="00914D79" w:rsidRPr="00644826" w:rsidTr="005B7B45">
        <w:trPr>
          <w:trHeight w:val="400"/>
          <w:jc w:val="center"/>
        </w:trPr>
        <w:tc>
          <w:tcPr>
            <w:tcW w:w="5574" w:type="dxa"/>
            <w:tcBorders>
              <w:left w:val="single" w:sz="12" w:space="0" w:color="auto"/>
            </w:tcBorders>
            <w:vAlign w:val="center"/>
          </w:tcPr>
          <w:p w:rsidR="00914D79" w:rsidRPr="00914D79" w:rsidRDefault="00914D79" w:rsidP="00807557">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 xml:space="preserve">ГУЗ </w:t>
            </w:r>
            <w:r w:rsidR="00807557">
              <w:rPr>
                <w:rFonts w:ascii="Times New Roman" w:hAnsi="Times New Roman" w:cs="Times New Roman"/>
                <w:color w:val="000000"/>
                <w:sz w:val="22"/>
                <w:szCs w:val="22"/>
              </w:rPr>
              <w:t>«</w:t>
            </w:r>
            <w:r w:rsidRPr="00914D79">
              <w:rPr>
                <w:rFonts w:ascii="Times New Roman" w:hAnsi="Times New Roman" w:cs="Times New Roman"/>
                <w:color w:val="000000"/>
                <w:sz w:val="22"/>
                <w:szCs w:val="22"/>
              </w:rPr>
              <w:t>Данковская межрайонная больница</w:t>
            </w:r>
            <w:r w:rsidR="00807557">
              <w:rPr>
                <w:rFonts w:ascii="Times New Roman" w:hAnsi="Times New Roman" w:cs="Times New Roman"/>
                <w:color w:val="000000"/>
                <w:sz w:val="22"/>
                <w:szCs w:val="22"/>
              </w:rPr>
              <w:t>»</w:t>
            </w:r>
          </w:p>
        </w:tc>
        <w:tc>
          <w:tcPr>
            <w:tcW w:w="901"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val="restart"/>
            <w:vAlign w:val="center"/>
          </w:tcPr>
          <w:p w:rsidR="00914D79" w:rsidRPr="00914D79" w:rsidRDefault="00914D79" w:rsidP="00914D79">
            <w:pPr>
              <w:jc w:val="center"/>
              <w:rPr>
                <w:rFonts w:ascii="Times New Roman" w:hAnsi="Times New Roman" w:cs="Times New Roman"/>
                <w:sz w:val="22"/>
                <w:szCs w:val="22"/>
              </w:rPr>
            </w:pPr>
            <w:r w:rsidRPr="00914D79">
              <w:rPr>
                <w:rFonts w:ascii="Times New Roman" w:hAnsi="Times New Roman" w:cs="Times New Roman"/>
                <w:sz w:val="22"/>
                <w:szCs w:val="22"/>
              </w:rPr>
              <w:t>10</w:t>
            </w:r>
          </w:p>
        </w:tc>
        <w:tc>
          <w:tcPr>
            <w:tcW w:w="730"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val="restart"/>
            <w:vAlign w:val="center"/>
          </w:tcPr>
          <w:p w:rsidR="00914D79" w:rsidRPr="00914D79" w:rsidRDefault="00914D79" w:rsidP="00914D79">
            <w:pPr>
              <w:jc w:val="center"/>
              <w:rPr>
                <w:rFonts w:ascii="Times New Roman" w:hAnsi="Times New Roman" w:cs="Times New Roman"/>
                <w:sz w:val="22"/>
                <w:szCs w:val="22"/>
              </w:rPr>
            </w:pPr>
            <w:r w:rsidRPr="00914D79">
              <w:rPr>
                <w:rFonts w:ascii="Times New Roman" w:hAnsi="Times New Roman" w:cs="Times New Roman"/>
                <w:sz w:val="22"/>
                <w:szCs w:val="22"/>
              </w:rPr>
              <w:t>10</w:t>
            </w:r>
          </w:p>
        </w:tc>
        <w:tc>
          <w:tcPr>
            <w:tcW w:w="738"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20</w:t>
            </w:r>
          </w:p>
        </w:tc>
        <w:tc>
          <w:tcPr>
            <w:tcW w:w="1136" w:type="dxa"/>
            <w:tcBorders>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100%</w:t>
            </w:r>
          </w:p>
        </w:tc>
      </w:tr>
      <w:tr w:rsidR="00914D79" w:rsidRPr="00644826" w:rsidTr="005B7B45">
        <w:trPr>
          <w:trHeight w:val="400"/>
          <w:jc w:val="center"/>
        </w:trPr>
        <w:tc>
          <w:tcPr>
            <w:tcW w:w="5574" w:type="dxa"/>
            <w:tcBorders>
              <w:left w:val="single" w:sz="1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«Елецкая городская больница № 2»</w:t>
            </w:r>
          </w:p>
        </w:tc>
        <w:tc>
          <w:tcPr>
            <w:tcW w:w="901"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0"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8"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20</w:t>
            </w:r>
          </w:p>
        </w:tc>
        <w:tc>
          <w:tcPr>
            <w:tcW w:w="1136" w:type="dxa"/>
            <w:tcBorders>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100%</w:t>
            </w:r>
          </w:p>
        </w:tc>
      </w:tr>
      <w:tr w:rsidR="00914D79" w:rsidRPr="00644826" w:rsidTr="005B7B45">
        <w:trPr>
          <w:trHeight w:val="400"/>
          <w:jc w:val="center"/>
        </w:trPr>
        <w:tc>
          <w:tcPr>
            <w:tcW w:w="5574" w:type="dxa"/>
            <w:tcBorders>
              <w:left w:val="single" w:sz="1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«Измалковская районная больница»</w:t>
            </w:r>
          </w:p>
        </w:tc>
        <w:tc>
          <w:tcPr>
            <w:tcW w:w="901"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0"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8"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20</w:t>
            </w:r>
          </w:p>
        </w:tc>
        <w:tc>
          <w:tcPr>
            <w:tcW w:w="1136" w:type="dxa"/>
            <w:tcBorders>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100%</w:t>
            </w:r>
          </w:p>
        </w:tc>
      </w:tr>
      <w:tr w:rsidR="00914D79" w:rsidRPr="00644826" w:rsidTr="005B7B45">
        <w:trPr>
          <w:trHeight w:val="400"/>
          <w:jc w:val="center"/>
        </w:trPr>
        <w:tc>
          <w:tcPr>
            <w:tcW w:w="5574" w:type="dxa"/>
            <w:tcBorders>
              <w:left w:val="single" w:sz="12" w:space="0" w:color="auto"/>
              <w:bottom w:val="single" w:sz="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«Липецкая гор. больница № 3 «Свободный Сокол»</w:t>
            </w:r>
          </w:p>
        </w:tc>
        <w:tc>
          <w:tcPr>
            <w:tcW w:w="901" w:type="dxa"/>
            <w:tcBorders>
              <w:bottom w:val="single" w:sz="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tcBorders>
              <w:bottom w:val="single" w:sz="2" w:space="0" w:color="auto"/>
            </w:tcBorders>
            <w:vAlign w:val="center"/>
          </w:tcPr>
          <w:p w:rsidR="00914D79" w:rsidRPr="00914D79" w:rsidRDefault="00914D79" w:rsidP="00914D79">
            <w:pPr>
              <w:jc w:val="center"/>
              <w:rPr>
                <w:rFonts w:ascii="Times New Roman" w:hAnsi="Times New Roman" w:cs="Times New Roman"/>
                <w:sz w:val="22"/>
                <w:szCs w:val="22"/>
              </w:rPr>
            </w:pPr>
          </w:p>
        </w:tc>
        <w:tc>
          <w:tcPr>
            <w:tcW w:w="730" w:type="dxa"/>
            <w:tcBorders>
              <w:bottom w:val="single" w:sz="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tcBorders>
              <w:bottom w:val="single" w:sz="2" w:space="0" w:color="auto"/>
            </w:tcBorders>
            <w:vAlign w:val="center"/>
          </w:tcPr>
          <w:p w:rsidR="00914D79" w:rsidRPr="00914D79" w:rsidRDefault="00914D79" w:rsidP="00914D79">
            <w:pPr>
              <w:jc w:val="center"/>
              <w:rPr>
                <w:rFonts w:ascii="Times New Roman" w:hAnsi="Times New Roman" w:cs="Times New Roman"/>
                <w:sz w:val="22"/>
                <w:szCs w:val="22"/>
              </w:rPr>
            </w:pPr>
          </w:p>
        </w:tc>
        <w:tc>
          <w:tcPr>
            <w:tcW w:w="738" w:type="dxa"/>
            <w:tcBorders>
              <w:bottom w:val="single" w:sz="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20</w:t>
            </w:r>
          </w:p>
        </w:tc>
        <w:tc>
          <w:tcPr>
            <w:tcW w:w="1136" w:type="dxa"/>
            <w:tcBorders>
              <w:bottom w:val="single" w:sz="2" w:space="0" w:color="auto"/>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100%</w:t>
            </w:r>
          </w:p>
        </w:tc>
      </w:tr>
      <w:tr w:rsidR="00914D79" w:rsidRPr="00644826" w:rsidTr="005B7B45">
        <w:trPr>
          <w:trHeight w:val="400"/>
          <w:jc w:val="center"/>
        </w:trPr>
        <w:tc>
          <w:tcPr>
            <w:tcW w:w="5574" w:type="dxa"/>
            <w:tcBorders>
              <w:top w:val="single" w:sz="2" w:space="0" w:color="auto"/>
              <w:left w:val="single" w:sz="12" w:space="0" w:color="auto"/>
              <w:bottom w:val="single" w:sz="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«Липецкая городская больница № 4 «Липецк-Мед»</w:t>
            </w:r>
          </w:p>
        </w:tc>
        <w:tc>
          <w:tcPr>
            <w:tcW w:w="901" w:type="dxa"/>
            <w:tcBorders>
              <w:top w:val="single" w:sz="2" w:space="0" w:color="auto"/>
              <w:bottom w:val="single" w:sz="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tcBorders>
              <w:top w:val="single" w:sz="2" w:space="0" w:color="auto"/>
              <w:bottom w:val="single" w:sz="2" w:space="0" w:color="auto"/>
            </w:tcBorders>
            <w:vAlign w:val="center"/>
          </w:tcPr>
          <w:p w:rsidR="00914D79" w:rsidRPr="00914D79" w:rsidRDefault="00914D79" w:rsidP="00914D79">
            <w:pPr>
              <w:jc w:val="center"/>
              <w:rPr>
                <w:rFonts w:ascii="Times New Roman" w:hAnsi="Times New Roman" w:cs="Times New Roman"/>
                <w:sz w:val="22"/>
                <w:szCs w:val="22"/>
              </w:rPr>
            </w:pPr>
          </w:p>
        </w:tc>
        <w:tc>
          <w:tcPr>
            <w:tcW w:w="730" w:type="dxa"/>
            <w:tcBorders>
              <w:top w:val="single" w:sz="2" w:space="0" w:color="auto"/>
              <w:bottom w:val="single" w:sz="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tcBorders>
              <w:top w:val="single" w:sz="2" w:space="0" w:color="auto"/>
              <w:bottom w:val="single" w:sz="2" w:space="0" w:color="auto"/>
            </w:tcBorders>
            <w:vAlign w:val="center"/>
          </w:tcPr>
          <w:p w:rsidR="00914D79" w:rsidRPr="00914D79" w:rsidRDefault="00914D79" w:rsidP="00914D79">
            <w:pPr>
              <w:jc w:val="center"/>
              <w:rPr>
                <w:rFonts w:ascii="Times New Roman" w:hAnsi="Times New Roman" w:cs="Times New Roman"/>
                <w:sz w:val="22"/>
                <w:szCs w:val="22"/>
              </w:rPr>
            </w:pPr>
          </w:p>
        </w:tc>
        <w:tc>
          <w:tcPr>
            <w:tcW w:w="738" w:type="dxa"/>
            <w:tcBorders>
              <w:top w:val="single" w:sz="2" w:space="0" w:color="auto"/>
              <w:bottom w:val="single" w:sz="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20</w:t>
            </w:r>
          </w:p>
        </w:tc>
        <w:tc>
          <w:tcPr>
            <w:tcW w:w="1136" w:type="dxa"/>
            <w:tcBorders>
              <w:top w:val="single" w:sz="2" w:space="0" w:color="auto"/>
              <w:bottom w:val="single" w:sz="2" w:space="0" w:color="auto"/>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100%</w:t>
            </w:r>
          </w:p>
        </w:tc>
      </w:tr>
      <w:tr w:rsidR="00914D79" w:rsidRPr="00644826" w:rsidTr="005B7B45">
        <w:trPr>
          <w:trHeight w:val="400"/>
          <w:jc w:val="center"/>
        </w:trPr>
        <w:tc>
          <w:tcPr>
            <w:tcW w:w="5574" w:type="dxa"/>
            <w:tcBorders>
              <w:top w:val="single" w:sz="2" w:space="0" w:color="auto"/>
              <w:left w:val="single" w:sz="1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«Липецкая городская детская больница № 1»</w:t>
            </w:r>
          </w:p>
        </w:tc>
        <w:tc>
          <w:tcPr>
            <w:tcW w:w="901" w:type="dxa"/>
            <w:tcBorders>
              <w:top w:val="single" w:sz="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tcBorders>
              <w:top w:val="single" w:sz="2" w:space="0" w:color="auto"/>
            </w:tcBorders>
            <w:vAlign w:val="center"/>
          </w:tcPr>
          <w:p w:rsidR="00914D79" w:rsidRPr="00914D79" w:rsidRDefault="00914D79" w:rsidP="00914D79">
            <w:pPr>
              <w:jc w:val="center"/>
              <w:rPr>
                <w:rFonts w:ascii="Times New Roman" w:hAnsi="Times New Roman" w:cs="Times New Roman"/>
                <w:sz w:val="22"/>
                <w:szCs w:val="22"/>
              </w:rPr>
            </w:pPr>
          </w:p>
        </w:tc>
        <w:tc>
          <w:tcPr>
            <w:tcW w:w="730" w:type="dxa"/>
            <w:tcBorders>
              <w:top w:val="single" w:sz="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tcBorders>
              <w:top w:val="single" w:sz="2" w:space="0" w:color="auto"/>
            </w:tcBorders>
            <w:vAlign w:val="center"/>
          </w:tcPr>
          <w:p w:rsidR="00914D79" w:rsidRPr="00914D79" w:rsidRDefault="00914D79" w:rsidP="00914D79">
            <w:pPr>
              <w:jc w:val="center"/>
              <w:rPr>
                <w:rFonts w:ascii="Times New Roman" w:hAnsi="Times New Roman" w:cs="Times New Roman"/>
                <w:sz w:val="22"/>
                <w:szCs w:val="22"/>
              </w:rPr>
            </w:pPr>
          </w:p>
        </w:tc>
        <w:tc>
          <w:tcPr>
            <w:tcW w:w="738" w:type="dxa"/>
            <w:tcBorders>
              <w:top w:val="single" w:sz="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20</w:t>
            </w:r>
          </w:p>
        </w:tc>
        <w:tc>
          <w:tcPr>
            <w:tcW w:w="1136" w:type="dxa"/>
            <w:tcBorders>
              <w:top w:val="single" w:sz="2" w:space="0" w:color="auto"/>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100%</w:t>
            </w:r>
          </w:p>
        </w:tc>
      </w:tr>
      <w:tr w:rsidR="00914D79" w:rsidRPr="00644826" w:rsidTr="005B7B45">
        <w:trPr>
          <w:trHeight w:val="400"/>
          <w:jc w:val="center"/>
        </w:trPr>
        <w:tc>
          <w:tcPr>
            <w:tcW w:w="5574" w:type="dxa"/>
            <w:tcBorders>
              <w:left w:val="single" w:sz="1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«Липецкая обл. клиническая инф. больница»</w:t>
            </w:r>
          </w:p>
        </w:tc>
        <w:tc>
          <w:tcPr>
            <w:tcW w:w="901"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0"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8"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20</w:t>
            </w:r>
          </w:p>
        </w:tc>
        <w:tc>
          <w:tcPr>
            <w:tcW w:w="1136" w:type="dxa"/>
            <w:tcBorders>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100%</w:t>
            </w:r>
          </w:p>
        </w:tc>
      </w:tr>
      <w:tr w:rsidR="00914D79" w:rsidRPr="00644826" w:rsidTr="005B7B45">
        <w:trPr>
          <w:trHeight w:val="400"/>
          <w:jc w:val="center"/>
        </w:trPr>
        <w:tc>
          <w:tcPr>
            <w:tcW w:w="5574" w:type="dxa"/>
            <w:tcBorders>
              <w:left w:val="single" w:sz="1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«Липецкий областной онкологический диспансер»</w:t>
            </w:r>
          </w:p>
        </w:tc>
        <w:tc>
          <w:tcPr>
            <w:tcW w:w="901"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0"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8"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20</w:t>
            </w:r>
          </w:p>
        </w:tc>
        <w:tc>
          <w:tcPr>
            <w:tcW w:w="1136" w:type="dxa"/>
            <w:tcBorders>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100%</w:t>
            </w:r>
          </w:p>
        </w:tc>
      </w:tr>
      <w:tr w:rsidR="00914D79" w:rsidRPr="00644826" w:rsidTr="005B7B45">
        <w:trPr>
          <w:trHeight w:val="400"/>
          <w:jc w:val="center"/>
        </w:trPr>
        <w:tc>
          <w:tcPr>
            <w:tcW w:w="5574" w:type="dxa"/>
            <w:tcBorders>
              <w:left w:val="single" w:sz="1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«Областная больница «№ 2»</w:t>
            </w:r>
          </w:p>
        </w:tc>
        <w:tc>
          <w:tcPr>
            <w:tcW w:w="901"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0"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8"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20</w:t>
            </w:r>
          </w:p>
        </w:tc>
        <w:tc>
          <w:tcPr>
            <w:tcW w:w="1136" w:type="dxa"/>
            <w:tcBorders>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100%</w:t>
            </w:r>
          </w:p>
        </w:tc>
      </w:tr>
      <w:tr w:rsidR="00914D79" w:rsidRPr="00644826" w:rsidTr="005B7B45">
        <w:trPr>
          <w:trHeight w:val="400"/>
          <w:jc w:val="center"/>
        </w:trPr>
        <w:tc>
          <w:tcPr>
            <w:tcW w:w="5574" w:type="dxa"/>
            <w:tcBorders>
              <w:left w:val="single" w:sz="12" w:space="0" w:color="auto"/>
              <w:bottom w:val="single" w:sz="1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«Становлянская районная больница»</w:t>
            </w:r>
          </w:p>
        </w:tc>
        <w:tc>
          <w:tcPr>
            <w:tcW w:w="901" w:type="dxa"/>
            <w:tcBorders>
              <w:bottom w:val="single" w:sz="1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tcBorders>
              <w:bottom w:val="single" w:sz="12" w:space="0" w:color="auto"/>
            </w:tcBorders>
            <w:vAlign w:val="center"/>
          </w:tcPr>
          <w:p w:rsidR="00914D79" w:rsidRPr="00914D79" w:rsidRDefault="00914D79" w:rsidP="00914D79">
            <w:pPr>
              <w:jc w:val="center"/>
              <w:rPr>
                <w:rFonts w:ascii="Times New Roman" w:hAnsi="Times New Roman" w:cs="Times New Roman"/>
                <w:sz w:val="22"/>
                <w:szCs w:val="22"/>
              </w:rPr>
            </w:pPr>
          </w:p>
        </w:tc>
        <w:tc>
          <w:tcPr>
            <w:tcW w:w="730" w:type="dxa"/>
            <w:tcBorders>
              <w:bottom w:val="single" w:sz="1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tcBorders>
              <w:bottom w:val="single" w:sz="12" w:space="0" w:color="auto"/>
            </w:tcBorders>
            <w:vAlign w:val="center"/>
          </w:tcPr>
          <w:p w:rsidR="00914D79" w:rsidRPr="00914D79" w:rsidRDefault="00914D79" w:rsidP="00914D79">
            <w:pPr>
              <w:jc w:val="center"/>
              <w:rPr>
                <w:rFonts w:ascii="Times New Roman" w:hAnsi="Times New Roman" w:cs="Times New Roman"/>
                <w:sz w:val="22"/>
                <w:szCs w:val="22"/>
              </w:rPr>
            </w:pPr>
          </w:p>
        </w:tc>
        <w:tc>
          <w:tcPr>
            <w:tcW w:w="738" w:type="dxa"/>
            <w:tcBorders>
              <w:bottom w:val="single" w:sz="1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20</w:t>
            </w:r>
          </w:p>
        </w:tc>
        <w:tc>
          <w:tcPr>
            <w:tcW w:w="1136" w:type="dxa"/>
            <w:tcBorders>
              <w:bottom w:val="single" w:sz="12" w:space="0" w:color="auto"/>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100%</w:t>
            </w:r>
          </w:p>
        </w:tc>
      </w:tr>
      <w:tr w:rsidR="00914D79" w:rsidRPr="00644826" w:rsidTr="005B7B45">
        <w:trPr>
          <w:trHeight w:val="400"/>
          <w:jc w:val="center"/>
        </w:trPr>
        <w:tc>
          <w:tcPr>
            <w:tcW w:w="5574" w:type="dxa"/>
            <w:tcBorders>
              <w:top w:val="single" w:sz="12" w:space="0" w:color="auto"/>
              <w:left w:val="single" w:sz="1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«Городская поликлиника №2»</w:t>
            </w:r>
          </w:p>
        </w:tc>
        <w:tc>
          <w:tcPr>
            <w:tcW w:w="901" w:type="dxa"/>
            <w:tcBorders>
              <w:top w:val="single" w:sz="1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9</w:t>
            </w:r>
          </w:p>
        </w:tc>
        <w:tc>
          <w:tcPr>
            <w:tcW w:w="769" w:type="dxa"/>
            <w:vMerge/>
            <w:tcBorders>
              <w:top w:val="single" w:sz="12" w:space="0" w:color="auto"/>
            </w:tcBorders>
            <w:vAlign w:val="center"/>
          </w:tcPr>
          <w:p w:rsidR="00914D79" w:rsidRPr="00914D79" w:rsidRDefault="00914D79" w:rsidP="00914D79">
            <w:pPr>
              <w:jc w:val="center"/>
              <w:rPr>
                <w:rFonts w:ascii="Times New Roman" w:hAnsi="Times New Roman" w:cs="Times New Roman"/>
                <w:sz w:val="22"/>
                <w:szCs w:val="22"/>
              </w:rPr>
            </w:pPr>
          </w:p>
        </w:tc>
        <w:tc>
          <w:tcPr>
            <w:tcW w:w="730" w:type="dxa"/>
            <w:tcBorders>
              <w:top w:val="single" w:sz="1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tcBorders>
              <w:top w:val="single" w:sz="12" w:space="0" w:color="auto"/>
            </w:tcBorders>
            <w:vAlign w:val="center"/>
          </w:tcPr>
          <w:p w:rsidR="00914D79" w:rsidRPr="00914D79" w:rsidRDefault="00914D79" w:rsidP="00914D79">
            <w:pPr>
              <w:jc w:val="center"/>
              <w:rPr>
                <w:rFonts w:ascii="Times New Roman" w:hAnsi="Times New Roman" w:cs="Times New Roman"/>
                <w:sz w:val="22"/>
                <w:szCs w:val="22"/>
              </w:rPr>
            </w:pPr>
          </w:p>
        </w:tc>
        <w:tc>
          <w:tcPr>
            <w:tcW w:w="738" w:type="dxa"/>
            <w:tcBorders>
              <w:top w:val="single" w:sz="1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19</w:t>
            </w:r>
          </w:p>
        </w:tc>
        <w:tc>
          <w:tcPr>
            <w:tcW w:w="1136" w:type="dxa"/>
            <w:tcBorders>
              <w:top w:val="single" w:sz="12" w:space="0" w:color="auto"/>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95%</w:t>
            </w:r>
          </w:p>
        </w:tc>
      </w:tr>
      <w:tr w:rsidR="00914D79" w:rsidRPr="00644826" w:rsidTr="005B7B45">
        <w:trPr>
          <w:trHeight w:val="400"/>
          <w:jc w:val="center"/>
        </w:trPr>
        <w:tc>
          <w:tcPr>
            <w:tcW w:w="5574" w:type="dxa"/>
            <w:tcBorders>
              <w:left w:val="single" w:sz="1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«Грязинская межрайонная больница»</w:t>
            </w:r>
          </w:p>
        </w:tc>
        <w:tc>
          <w:tcPr>
            <w:tcW w:w="901"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9</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0"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8"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19</w:t>
            </w:r>
          </w:p>
        </w:tc>
        <w:tc>
          <w:tcPr>
            <w:tcW w:w="1136" w:type="dxa"/>
            <w:tcBorders>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95%</w:t>
            </w:r>
          </w:p>
        </w:tc>
      </w:tr>
      <w:tr w:rsidR="00914D79" w:rsidRPr="00644826" w:rsidTr="005B7B45">
        <w:trPr>
          <w:trHeight w:val="400"/>
          <w:jc w:val="center"/>
        </w:trPr>
        <w:tc>
          <w:tcPr>
            <w:tcW w:w="5574" w:type="dxa"/>
            <w:tcBorders>
              <w:left w:val="single" w:sz="1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«Добринская межрайонная больница»</w:t>
            </w:r>
          </w:p>
        </w:tc>
        <w:tc>
          <w:tcPr>
            <w:tcW w:w="901"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9</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0"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8"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19</w:t>
            </w:r>
          </w:p>
        </w:tc>
        <w:tc>
          <w:tcPr>
            <w:tcW w:w="1136" w:type="dxa"/>
            <w:tcBorders>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95%</w:t>
            </w:r>
          </w:p>
        </w:tc>
      </w:tr>
      <w:tr w:rsidR="00914D79" w:rsidRPr="00644826" w:rsidTr="005B7B45">
        <w:trPr>
          <w:trHeight w:val="400"/>
          <w:jc w:val="center"/>
        </w:trPr>
        <w:tc>
          <w:tcPr>
            <w:tcW w:w="5574" w:type="dxa"/>
            <w:tcBorders>
              <w:left w:val="single" w:sz="1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«Долгоруковская районная больница»</w:t>
            </w:r>
          </w:p>
        </w:tc>
        <w:tc>
          <w:tcPr>
            <w:tcW w:w="901"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9</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0"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8"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19</w:t>
            </w:r>
          </w:p>
        </w:tc>
        <w:tc>
          <w:tcPr>
            <w:tcW w:w="1136" w:type="dxa"/>
            <w:tcBorders>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95%</w:t>
            </w:r>
          </w:p>
        </w:tc>
      </w:tr>
      <w:tr w:rsidR="00914D79" w:rsidRPr="00644826" w:rsidTr="005B7B45">
        <w:trPr>
          <w:trHeight w:val="400"/>
          <w:jc w:val="center"/>
        </w:trPr>
        <w:tc>
          <w:tcPr>
            <w:tcW w:w="5574" w:type="dxa"/>
            <w:tcBorders>
              <w:left w:val="single" w:sz="1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«Елецкая гор. больница № 1 им. Н.А. Семашко»</w:t>
            </w:r>
          </w:p>
        </w:tc>
        <w:tc>
          <w:tcPr>
            <w:tcW w:w="901"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9</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0"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8"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19</w:t>
            </w:r>
          </w:p>
        </w:tc>
        <w:tc>
          <w:tcPr>
            <w:tcW w:w="1136" w:type="dxa"/>
            <w:tcBorders>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95%</w:t>
            </w:r>
          </w:p>
        </w:tc>
      </w:tr>
      <w:tr w:rsidR="00914D79" w:rsidRPr="00644826" w:rsidTr="005B7B45">
        <w:trPr>
          <w:trHeight w:val="400"/>
          <w:jc w:val="center"/>
        </w:trPr>
        <w:tc>
          <w:tcPr>
            <w:tcW w:w="5574" w:type="dxa"/>
            <w:tcBorders>
              <w:left w:val="single" w:sz="12" w:space="0" w:color="auto"/>
              <w:bottom w:val="single" w:sz="4" w:space="0" w:color="000000" w:themeColor="text1"/>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«Елецкая городская детская больница»</w:t>
            </w:r>
          </w:p>
        </w:tc>
        <w:tc>
          <w:tcPr>
            <w:tcW w:w="901" w:type="dxa"/>
            <w:tcBorders>
              <w:bottom w:val="single" w:sz="4" w:space="0" w:color="000000" w:themeColor="text1"/>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tcBorders>
              <w:bottom w:val="single" w:sz="4" w:space="0" w:color="000000" w:themeColor="text1"/>
            </w:tcBorders>
            <w:vAlign w:val="center"/>
          </w:tcPr>
          <w:p w:rsidR="00914D79" w:rsidRPr="00914D79" w:rsidRDefault="00914D79" w:rsidP="00914D79">
            <w:pPr>
              <w:jc w:val="center"/>
              <w:rPr>
                <w:rFonts w:ascii="Times New Roman" w:hAnsi="Times New Roman" w:cs="Times New Roman"/>
                <w:sz w:val="22"/>
                <w:szCs w:val="22"/>
              </w:rPr>
            </w:pPr>
          </w:p>
        </w:tc>
        <w:tc>
          <w:tcPr>
            <w:tcW w:w="730" w:type="dxa"/>
            <w:tcBorders>
              <w:bottom w:val="single" w:sz="4" w:space="0" w:color="000000" w:themeColor="text1"/>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9</w:t>
            </w:r>
          </w:p>
        </w:tc>
        <w:tc>
          <w:tcPr>
            <w:tcW w:w="769" w:type="dxa"/>
            <w:vMerge/>
            <w:tcBorders>
              <w:bottom w:val="single" w:sz="4" w:space="0" w:color="000000" w:themeColor="text1"/>
            </w:tcBorders>
            <w:vAlign w:val="center"/>
          </w:tcPr>
          <w:p w:rsidR="00914D79" w:rsidRPr="00914D79" w:rsidRDefault="00914D79" w:rsidP="00914D79">
            <w:pPr>
              <w:jc w:val="center"/>
              <w:rPr>
                <w:rFonts w:ascii="Times New Roman" w:hAnsi="Times New Roman" w:cs="Times New Roman"/>
                <w:sz w:val="22"/>
                <w:szCs w:val="22"/>
              </w:rPr>
            </w:pPr>
          </w:p>
        </w:tc>
        <w:tc>
          <w:tcPr>
            <w:tcW w:w="738" w:type="dxa"/>
            <w:tcBorders>
              <w:bottom w:val="single" w:sz="4" w:space="0" w:color="000000" w:themeColor="text1"/>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19</w:t>
            </w:r>
          </w:p>
        </w:tc>
        <w:tc>
          <w:tcPr>
            <w:tcW w:w="1136" w:type="dxa"/>
            <w:tcBorders>
              <w:bottom w:val="single" w:sz="4" w:space="0" w:color="000000" w:themeColor="text1"/>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95%</w:t>
            </w:r>
          </w:p>
        </w:tc>
      </w:tr>
      <w:tr w:rsidR="00914D79" w:rsidRPr="00644826" w:rsidTr="005B7B45">
        <w:trPr>
          <w:trHeight w:val="400"/>
          <w:jc w:val="center"/>
        </w:trPr>
        <w:tc>
          <w:tcPr>
            <w:tcW w:w="5574" w:type="dxa"/>
            <w:tcBorders>
              <w:left w:val="single" w:sz="1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«Елецкая районная больница»</w:t>
            </w:r>
          </w:p>
        </w:tc>
        <w:tc>
          <w:tcPr>
            <w:tcW w:w="901"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9</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0"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8"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19</w:t>
            </w:r>
          </w:p>
        </w:tc>
        <w:tc>
          <w:tcPr>
            <w:tcW w:w="1136" w:type="dxa"/>
            <w:tcBorders>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95%</w:t>
            </w:r>
          </w:p>
        </w:tc>
      </w:tr>
      <w:tr w:rsidR="00914D79" w:rsidRPr="00644826" w:rsidTr="005B7B45">
        <w:trPr>
          <w:trHeight w:val="400"/>
          <w:jc w:val="center"/>
        </w:trPr>
        <w:tc>
          <w:tcPr>
            <w:tcW w:w="5574" w:type="dxa"/>
            <w:tcBorders>
              <w:left w:val="single" w:sz="1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«Задонская межрайонная больница»</w:t>
            </w:r>
          </w:p>
        </w:tc>
        <w:tc>
          <w:tcPr>
            <w:tcW w:w="901"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9</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0"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8"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19</w:t>
            </w:r>
          </w:p>
        </w:tc>
        <w:tc>
          <w:tcPr>
            <w:tcW w:w="1136" w:type="dxa"/>
            <w:tcBorders>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95%</w:t>
            </w:r>
          </w:p>
        </w:tc>
      </w:tr>
      <w:tr w:rsidR="00914D79" w:rsidRPr="00644826" w:rsidTr="005B7B45">
        <w:trPr>
          <w:trHeight w:val="400"/>
          <w:jc w:val="center"/>
        </w:trPr>
        <w:tc>
          <w:tcPr>
            <w:tcW w:w="5574" w:type="dxa"/>
            <w:tcBorders>
              <w:left w:val="single" w:sz="12" w:space="0" w:color="auto"/>
              <w:bottom w:val="single" w:sz="8" w:space="0" w:color="000000"/>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«Чаплыгинская районная больница»</w:t>
            </w:r>
          </w:p>
        </w:tc>
        <w:tc>
          <w:tcPr>
            <w:tcW w:w="901" w:type="dxa"/>
            <w:tcBorders>
              <w:bottom w:val="single" w:sz="8" w:space="0" w:color="000000"/>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9</w:t>
            </w:r>
          </w:p>
        </w:tc>
        <w:tc>
          <w:tcPr>
            <w:tcW w:w="769" w:type="dxa"/>
            <w:vMerge/>
            <w:tcBorders>
              <w:bottom w:val="single" w:sz="8" w:space="0" w:color="000000"/>
            </w:tcBorders>
            <w:vAlign w:val="center"/>
          </w:tcPr>
          <w:p w:rsidR="00914D79" w:rsidRPr="00914D79" w:rsidRDefault="00914D79" w:rsidP="00914D79">
            <w:pPr>
              <w:jc w:val="center"/>
              <w:rPr>
                <w:rFonts w:ascii="Times New Roman" w:hAnsi="Times New Roman" w:cs="Times New Roman"/>
                <w:sz w:val="22"/>
                <w:szCs w:val="22"/>
              </w:rPr>
            </w:pPr>
          </w:p>
        </w:tc>
        <w:tc>
          <w:tcPr>
            <w:tcW w:w="730" w:type="dxa"/>
            <w:tcBorders>
              <w:bottom w:val="single" w:sz="8" w:space="0" w:color="000000"/>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tcBorders>
              <w:bottom w:val="single" w:sz="8" w:space="0" w:color="000000"/>
            </w:tcBorders>
            <w:vAlign w:val="center"/>
          </w:tcPr>
          <w:p w:rsidR="00914D79" w:rsidRPr="00914D79" w:rsidRDefault="00914D79" w:rsidP="00914D79">
            <w:pPr>
              <w:jc w:val="center"/>
              <w:rPr>
                <w:rFonts w:ascii="Times New Roman" w:hAnsi="Times New Roman" w:cs="Times New Roman"/>
                <w:sz w:val="22"/>
                <w:szCs w:val="22"/>
              </w:rPr>
            </w:pPr>
          </w:p>
        </w:tc>
        <w:tc>
          <w:tcPr>
            <w:tcW w:w="738" w:type="dxa"/>
            <w:tcBorders>
              <w:bottom w:val="single" w:sz="8" w:space="0" w:color="000000"/>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19</w:t>
            </w:r>
          </w:p>
        </w:tc>
        <w:tc>
          <w:tcPr>
            <w:tcW w:w="1136" w:type="dxa"/>
            <w:tcBorders>
              <w:bottom w:val="single" w:sz="8" w:space="0" w:color="000000"/>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95%</w:t>
            </w:r>
          </w:p>
        </w:tc>
      </w:tr>
      <w:tr w:rsidR="00914D79" w:rsidRPr="00644826" w:rsidTr="005B7B45">
        <w:trPr>
          <w:trHeight w:val="400"/>
          <w:jc w:val="center"/>
        </w:trPr>
        <w:tc>
          <w:tcPr>
            <w:tcW w:w="5574" w:type="dxa"/>
            <w:tcBorders>
              <w:top w:val="single" w:sz="8" w:space="0" w:color="000000"/>
              <w:left w:val="single" w:sz="12" w:space="0" w:color="auto"/>
              <w:bottom w:val="single" w:sz="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«Краснинская районная больница»</w:t>
            </w:r>
          </w:p>
        </w:tc>
        <w:tc>
          <w:tcPr>
            <w:tcW w:w="901" w:type="dxa"/>
            <w:tcBorders>
              <w:top w:val="single" w:sz="8" w:space="0" w:color="000000"/>
              <w:bottom w:val="single" w:sz="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8</w:t>
            </w:r>
          </w:p>
        </w:tc>
        <w:tc>
          <w:tcPr>
            <w:tcW w:w="769" w:type="dxa"/>
            <w:vMerge/>
            <w:tcBorders>
              <w:top w:val="single" w:sz="8" w:space="0" w:color="000000"/>
              <w:bottom w:val="single" w:sz="2" w:space="0" w:color="auto"/>
            </w:tcBorders>
            <w:vAlign w:val="center"/>
          </w:tcPr>
          <w:p w:rsidR="00914D79" w:rsidRPr="00914D79" w:rsidRDefault="00914D79" w:rsidP="00914D79">
            <w:pPr>
              <w:jc w:val="center"/>
              <w:rPr>
                <w:rFonts w:ascii="Times New Roman" w:hAnsi="Times New Roman" w:cs="Times New Roman"/>
                <w:sz w:val="22"/>
                <w:szCs w:val="22"/>
              </w:rPr>
            </w:pPr>
          </w:p>
        </w:tc>
        <w:tc>
          <w:tcPr>
            <w:tcW w:w="730" w:type="dxa"/>
            <w:tcBorders>
              <w:top w:val="single" w:sz="8" w:space="0" w:color="000000"/>
              <w:bottom w:val="single" w:sz="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10</w:t>
            </w:r>
          </w:p>
        </w:tc>
        <w:tc>
          <w:tcPr>
            <w:tcW w:w="769" w:type="dxa"/>
            <w:vMerge/>
            <w:tcBorders>
              <w:top w:val="single" w:sz="8" w:space="0" w:color="000000"/>
              <w:bottom w:val="single" w:sz="2" w:space="0" w:color="auto"/>
            </w:tcBorders>
            <w:vAlign w:val="center"/>
          </w:tcPr>
          <w:p w:rsidR="00914D79" w:rsidRPr="00914D79" w:rsidRDefault="00914D79" w:rsidP="00914D79">
            <w:pPr>
              <w:jc w:val="center"/>
              <w:rPr>
                <w:rFonts w:ascii="Times New Roman" w:hAnsi="Times New Roman" w:cs="Times New Roman"/>
                <w:sz w:val="22"/>
                <w:szCs w:val="22"/>
              </w:rPr>
            </w:pPr>
          </w:p>
        </w:tc>
        <w:tc>
          <w:tcPr>
            <w:tcW w:w="738" w:type="dxa"/>
            <w:tcBorders>
              <w:top w:val="single" w:sz="8" w:space="0" w:color="000000"/>
              <w:bottom w:val="single" w:sz="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18</w:t>
            </w:r>
          </w:p>
        </w:tc>
        <w:tc>
          <w:tcPr>
            <w:tcW w:w="1136" w:type="dxa"/>
            <w:tcBorders>
              <w:top w:val="single" w:sz="8" w:space="0" w:color="000000"/>
              <w:bottom w:val="single" w:sz="2" w:space="0" w:color="auto"/>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90%</w:t>
            </w:r>
          </w:p>
        </w:tc>
      </w:tr>
      <w:tr w:rsidR="00914D79" w:rsidRPr="00644826" w:rsidTr="005B7B45">
        <w:trPr>
          <w:trHeight w:val="400"/>
          <w:jc w:val="center"/>
        </w:trPr>
        <w:tc>
          <w:tcPr>
            <w:tcW w:w="5574" w:type="dxa"/>
            <w:tcBorders>
              <w:top w:val="single" w:sz="2" w:space="0" w:color="auto"/>
              <w:left w:val="single" w:sz="1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«Усманская межрайонная больница»</w:t>
            </w:r>
          </w:p>
        </w:tc>
        <w:tc>
          <w:tcPr>
            <w:tcW w:w="901" w:type="dxa"/>
            <w:tcBorders>
              <w:top w:val="single" w:sz="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9</w:t>
            </w:r>
          </w:p>
        </w:tc>
        <w:tc>
          <w:tcPr>
            <w:tcW w:w="769" w:type="dxa"/>
            <w:vMerge/>
            <w:tcBorders>
              <w:top w:val="single" w:sz="2" w:space="0" w:color="auto"/>
            </w:tcBorders>
            <w:vAlign w:val="center"/>
          </w:tcPr>
          <w:p w:rsidR="00914D79" w:rsidRPr="00914D79" w:rsidRDefault="00914D79" w:rsidP="00914D79">
            <w:pPr>
              <w:jc w:val="center"/>
              <w:rPr>
                <w:rFonts w:ascii="Times New Roman" w:hAnsi="Times New Roman" w:cs="Times New Roman"/>
                <w:sz w:val="22"/>
                <w:szCs w:val="22"/>
              </w:rPr>
            </w:pPr>
          </w:p>
        </w:tc>
        <w:tc>
          <w:tcPr>
            <w:tcW w:w="730" w:type="dxa"/>
            <w:tcBorders>
              <w:top w:val="single" w:sz="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9</w:t>
            </w:r>
          </w:p>
        </w:tc>
        <w:tc>
          <w:tcPr>
            <w:tcW w:w="769" w:type="dxa"/>
            <w:vMerge/>
            <w:tcBorders>
              <w:top w:val="single" w:sz="2" w:space="0" w:color="auto"/>
            </w:tcBorders>
            <w:vAlign w:val="center"/>
          </w:tcPr>
          <w:p w:rsidR="00914D79" w:rsidRPr="00914D79" w:rsidRDefault="00914D79" w:rsidP="00914D79">
            <w:pPr>
              <w:jc w:val="center"/>
              <w:rPr>
                <w:rFonts w:ascii="Times New Roman" w:hAnsi="Times New Roman" w:cs="Times New Roman"/>
                <w:sz w:val="22"/>
                <w:szCs w:val="22"/>
              </w:rPr>
            </w:pPr>
          </w:p>
        </w:tc>
        <w:tc>
          <w:tcPr>
            <w:tcW w:w="738" w:type="dxa"/>
            <w:tcBorders>
              <w:top w:val="single" w:sz="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18</w:t>
            </w:r>
          </w:p>
        </w:tc>
        <w:tc>
          <w:tcPr>
            <w:tcW w:w="1136" w:type="dxa"/>
            <w:tcBorders>
              <w:top w:val="single" w:sz="2" w:space="0" w:color="auto"/>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90%</w:t>
            </w:r>
          </w:p>
        </w:tc>
      </w:tr>
      <w:tr w:rsidR="00914D79" w:rsidRPr="00644826" w:rsidTr="005B7B45">
        <w:trPr>
          <w:trHeight w:val="400"/>
          <w:jc w:val="center"/>
        </w:trPr>
        <w:tc>
          <w:tcPr>
            <w:tcW w:w="5574" w:type="dxa"/>
            <w:tcBorders>
              <w:left w:val="single" w:sz="12" w:space="0" w:color="auto"/>
              <w:bottom w:val="single" w:sz="12" w:space="0" w:color="000000"/>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«Хлевенская районная больница»</w:t>
            </w:r>
          </w:p>
        </w:tc>
        <w:tc>
          <w:tcPr>
            <w:tcW w:w="901" w:type="dxa"/>
            <w:tcBorders>
              <w:bottom w:val="single" w:sz="12" w:space="0" w:color="000000"/>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9</w:t>
            </w:r>
          </w:p>
        </w:tc>
        <w:tc>
          <w:tcPr>
            <w:tcW w:w="769" w:type="dxa"/>
            <w:vMerge/>
            <w:tcBorders>
              <w:bottom w:val="single" w:sz="12" w:space="0" w:color="000000"/>
            </w:tcBorders>
            <w:vAlign w:val="center"/>
          </w:tcPr>
          <w:p w:rsidR="00914D79" w:rsidRPr="00914D79" w:rsidRDefault="00914D79" w:rsidP="00914D79">
            <w:pPr>
              <w:jc w:val="center"/>
              <w:rPr>
                <w:rFonts w:ascii="Times New Roman" w:hAnsi="Times New Roman" w:cs="Times New Roman"/>
                <w:sz w:val="22"/>
                <w:szCs w:val="22"/>
              </w:rPr>
            </w:pPr>
          </w:p>
        </w:tc>
        <w:tc>
          <w:tcPr>
            <w:tcW w:w="730" w:type="dxa"/>
            <w:tcBorders>
              <w:bottom w:val="single" w:sz="12" w:space="0" w:color="000000"/>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9</w:t>
            </w:r>
          </w:p>
        </w:tc>
        <w:tc>
          <w:tcPr>
            <w:tcW w:w="769" w:type="dxa"/>
            <w:vMerge/>
            <w:tcBorders>
              <w:bottom w:val="single" w:sz="12" w:space="0" w:color="000000"/>
            </w:tcBorders>
            <w:vAlign w:val="center"/>
          </w:tcPr>
          <w:p w:rsidR="00914D79" w:rsidRPr="00914D79" w:rsidRDefault="00914D79" w:rsidP="00914D79">
            <w:pPr>
              <w:jc w:val="center"/>
              <w:rPr>
                <w:rFonts w:ascii="Times New Roman" w:hAnsi="Times New Roman" w:cs="Times New Roman"/>
                <w:sz w:val="22"/>
                <w:szCs w:val="22"/>
              </w:rPr>
            </w:pPr>
          </w:p>
        </w:tc>
        <w:tc>
          <w:tcPr>
            <w:tcW w:w="738" w:type="dxa"/>
            <w:tcBorders>
              <w:bottom w:val="single" w:sz="12" w:space="0" w:color="000000"/>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18</w:t>
            </w:r>
          </w:p>
        </w:tc>
        <w:tc>
          <w:tcPr>
            <w:tcW w:w="1136" w:type="dxa"/>
            <w:tcBorders>
              <w:bottom w:val="single" w:sz="12" w:space="0" w:color="000000"/>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90%</w:t>
            </w:r>
          </w:p>
        </w:tc>
      </w:tr>
      <w:tr w:rsidR="00914D79" w:rsidRPr="00644826" w:rsidTr="005B7B45">
        <w:trPr>
          <w:trHeight w:val="400"/>
          <w:jc w:val="center"/>
        </w:trPr>
        <w:tc>
          <w:tcPr>
            <w:tcW w:w="5574" w:type="dxa"/>
            <w:tcBorders>
              <w:top w:val="single" w:sz="12" w:space="0" w:color="000000"/>
              <w:left w:val="single" w:sz="1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«Лев-Толстовская районная больница»</w:t>
            </w:r>
          </w:p>
        </w:tc>
        <w:tc>
          <w:tcPr>
            <w:tcW w:w="901" w:type="dxa"/>
            <w:tcBorders>
              <w:top w:val="single" w:sz="12" w:space="0" w:color="000000"/>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9</w:t>
            </w:r>
          </w:p>
        </w:tc>
        <w:tc>
          <w:tcPr>
            <w:tcW w:w="769" w:type="dxa"/>
            <w:vMerge/>
            <w:tcBorders>
              <w:top w:val="single" w:sz="12" w:space="0" w:color="000000"/>
            </w:tcBorders>
            <w:vAlign w:val="center"/>
          </w:tcPr>
          <w:p w:rsidR="00914D79" w:rsidRPr="00914D79" w:rsidRDefault="00914D79" w:rsidP="00914D79">
            <w:pPr>
              <w:jc w:val="center"/>
              <w:rPr>
                <w:rFonts w:ascii="Times New Roman" w:hAnsi="Times New Roman" w:cs="Times New Roman"/>
                <w:sz w:val="22"/>
                <w:szCs w:val="22"/>
              </w:rPr>
            </w:pPr>
          </w:p>
        </w:tc>
        <w:tc>
          <w:tcPr>
            <w:tcW w:w="730" w:type="dxa"/>
            <w:tcBorders>
              <w:top w:val="single" w:sz="12" w:space="0" w:color="000000"/>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8</w:t>
            </w:r>
          </w:p>
        </w:tc>
        <w:tc>
          <w:tcPr>
            <w:tcW w:w="769" w:type="dxa"/>
            <w:vMerge/>
            <w:tcBorders>
              <w:top w:val="single" w:sz="12" w:space="0" w:color="000000"/>
            </w:tcBorders>
            <w:vAlign w:val="center"/>
          </w:tcPr>
          <w:p w:rsidR="00914D79" w:rsidRPr="00914D79" w:rsidRDefault="00914D79" w:rsidP="00914D79">
            <w:pPr>
              <w:jc w:val="center"/>
              <w:rPr>
                <w:rFonts w:ascii="Times New Roman" w:hAnsi="Times New Roman" w:cs="Times New Roman"/>
                <w:sz w:val="22"/>
                <w:szCs w:val="22"/>
              </w:rPr>
            </w:pPr>
          </w:p>
        </w:tc>
        <w:tc>
          <w:tcPr>
            <w:tcW w:w="738" w:type="dxa"/>
            <w:tcBorders>
              <w:top w:val="single" w:sz="12" w:space="0" w:color="000000"/>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17</w:t>
            </w:r>
          </w:p>
        </w:tc>
        <w:tc>
          <w:tcPr>
            <w:tcW w:w="1136" w:type="dxa"/>
            <w:tcBorders>
              <w:top w:val="single" w:sz="12" w:space="0" w:color="000000"/>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85%</w:t>
            </w:r>
          </w:p>
        </w:tc>
      </w:tr>
      <w:tr w:rsidR="00914D79" w:rsidRPr="00644826" w:rsidTr="005B7B45">
        <w:trPr>
          <w:trHeight w:val="400"/>
          <w:jc w:val="center"/>
        </w:trPr>
        <w:tc>
          <w:tcPr>
            <w:tcW w:w="5574" w:type="dxa"/>
            <w:tcBorders>
              <w:left w:val="single" w:sz="1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«Добровская районная больница»</w:t>
            </w:r>
          </w:p>
        </w:tc>
        <w:tc>
          <w:tcPr>
            <w:tcW w:w="901"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8</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0"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8</w:t>
            </w:r>
          </w:p>
        </w:tc>
        <w:tc>
          <w:tcPr>
            <w:tcW w:w="769" w:type="dxa"/>
            <w:vMerge/>
            <w:vAlign w:val="center"/>
          </w:tcPr>
          <w:p w:rsidR="00914D79" w:rsidRPr="00914D79" w:rsidRDefault="00914D79" w:rsidP="00914D79">
            <w:pPr>
              <w:jc w:val="center"/>
              <w:rPr>
                <w:rFonts w:ascii="Times New Roman" w:hAnsi="Times New Roman" w:cs="Times New Roman"/>
                <w:sz w:val="22"/>
                <w:szCs w:val="22"/>
              </w:rPr>
            </w:pPr>
          </w:p>
        </w:tc>
        <w:tc>
          <w:tcPr>
            <w:tcW w:w="738" w:type="dxa"/>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16</w:t>
            </w:r>
          </w:p>
        </w:tc>
        <w:tc>
          <w:tcPr>
            <w:tcW w:w="1136" w:type="dxa"/>
            <w:tcBorders>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80%</w:t>
            </w:r>
          </w:p>
        </w:tc>
      </w:tr>
      <w:tr w:rsidR="00914D79" w:rsidRPr="00644826" w:rsidTr="005B7B45">
        <w:trPr>
          <w:trHeight w:val="423"/>
          <w:jc w:val="center"/>
        </w:trPr>
        <w:tc>
          <w:tcPr>
            <w:tcW w:w="5574" w:type="dxa"/>
            <w:tcBorders>
              <w:left w:val="single" w:sz="12" w:space="0" w:color="auto"/>
              <w:bottom w:val="single" w:sz="12" w:space="0" w:color="auto"/>
            </w:tcBorders>
            <w:vAlign w:val="center"/>
          </w:tcPr>
          <w:p w:rsidR="00914D79" w:rsidRPr="00914D79" w:rsidRDefault="00914D79" w:rsidP="00914D79">
            <w:pPr>
              <w:jc w:val="center"/>
              <w:rPr>
                <w:rFonts w:ascii="Times New Roman" w:hAnsi="Times New Roman" w:cs="Times New Roman"/>
                <w:color w:val="000000"/>
                <w:sz w:val="22"/>
                <w:szCs w:val="22"/>
              </w:rPr>
            </w:pPr>
            <w:r w:rsidRPr="00914D79">
              <w:rPr>
                <w:rFonts w:ascii="Times New Roman" w:hAnsi="Times New Roman" w:cs="Times New Roman"/>
                <w:color w:val="000000"/>
                <w:sz w:val="22"/>
                <w:szCs w:val="22"/>
              </w:rPr>
              <w:t>ГУЗ «Лебедянская межрайонная больница»</w:t>
            </w:r>
          </w:p>
        </w:tc>
        <w:tc>
          <w:tcPr>
            <w:tcW w:w="901" w:type="dxa"/>
            <w:tcBorders>
              <w:bottom w:val="single" w:sz="1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8</w:t>
            </w:r>
          </w:p>
        </w:tc>
        <w:tc>
          <w:tcPr>
            <w:tcW w:w="769" w:type="dxa"/>
            <w:vMerge/>
            <w:tcBorders>
              <w:bottom w:val="single" w:sz="12" w:space="0" w:color="auto"/>
            </w:tcBorders>
            <w:vAlign w:val="center"/>
          </w:tcPr>
          <w:p w:rsidR="00914D79" w:rsidRPr="00914D79" w:rsidRDefault="00914D79" w:rsidP="00914D79">
            <w:pPr>
              <w:jc w:val="center"/>
              <w:rPr>
                <w:rFonts w:ascii="Times New Roman" w:hAnsi="Times New Roman" w:cs="Times New Roman"/>
                <w:sz w:val="22"/>
                <w:szCs w:val="22"/>
              </w:rPr>
            </w:pPr>
          </w:p>
        </w:tc>
        <w:tc>
          <w:tcPr>
            <w:tcW w:w="730" w:type="dxa"/>
            <w:tcBorders>
              <w:bottom w:val="single" w:sz="1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8</w:t>
            </w:r>
          </w:p>
        </w:tc>
        <w:tc>
          <w:tcPr>
            <w:tcW w:w="769" w:type="dxa"/>
            <w:vMerge/>
            <w:tcBorders>
              <w:bottom w:val="single" w:sz="12" w:space="0" w:color="auto"/>
            </w:tcBorders>
            <w:vAlign w:val="center"/>
          </w:tcPr>
          <w:p w:rsidR="00914D79" w:rsidRPr="00914D79" w:rsidRDefault="00914D79" w:rsidP="00914D79">
            <w:pPr>
              <w:jc w:val="center"/>
              <w:rPr>
                <w:rFonts w:ascii="Times New Roman" w:hAnsi="Times New Roman" w:cs="Times New Roman"/>
                <w:sz w:val="22"/>
                <w:szCs w:val="22"/>
              </w:rPr>
            </w:pPr>
          </w:p>
        </w:tc>
        <w:tc>
          <w:tcPr>
            <w:tcW w:w="738" w:type="dxa"/>
            <w:tcBorders>
              <w:bottom w:val="single" w:sz="12" w:space="0" w:color="auto"/>
            </w:tcBorders>
            <w:vAlign w:val="center"/>
          </w:tcPr>
          <w:p w:rsidR="00914D79" w:rsidRPr="00914D79" w:rsidRDefault="00914D79" w:rsidP="00914D79">
            <w:pPr>
              <w:jc w:val="center"/>
              <w:rPr>
                <w:rFonts w:ascii="Calibri" w:hAnsi="Calibri"/>
                <w:bCs/>
                <w:color w:val="000000"/>
                <w:sz w:val="22"/>
                <w:szCs w:val="22"/>
              </w:rPr>
            </w:pPr>
            <w:r w:rsidRPr="00914D79">
              <w:rPr>
                <w:rFonts w:ascii="Calibri" w:hAnsi="Calibri"/>
                <w:bCs/>
                <w:color w:val="000000"/>
                <w:sz w:val="22"/>
                <w:szCs w:val="22"/>
              </w:rPr>
              <w:t>16</w:t>
            </w:r>
          </w:p>
        </w:tc>
        <w:tc>
          <w:tcPr>
            <w:tcW w:w="1136" w:type="dxa"/>
            <w:tcBorders>
              <w:bottom w:val="single" w:sz="12" w:space="0" w:color="auto"/>
              <w:right w:val="single" w:sz="12" w:space="0" w:color="auto"/>
            </w:tcBorders>
            <w:vAlign w:val="center"/>
          </w:tcPr>
          <w:p w:rsidR="00914D79" w:rsidRPr="00914D79" w:rsidRDefault="00914D79" w:rsidP="00914D79">
            <w:pPr>
              <w:jc w:val="center"/>
              <w:rPr>
                <w:rFonts w:ascii="Calibri" w:hAnsi="Calibri"/>
                <w:color w:val="000000"/>
                <w:sz w:val="22"/>
                <w:szCs w:val="22"/>
              </w:rPr>
            </w:pPr>
            <w:r w:rsidRPr="00914D79">
              <w:rPr>
                <w:rFonts w:ascii="Calibri" w:hAnsi="Calibri"/>
                <w:color w:val="000000"/>
                <w:sz w:val="22"/>
                <w:szCs w:val="22"/>
              </w:rPr>
              <w:t>80%</w:t>
            </w:r>
          </w:p>
        </w:tc>
      </w:tr>
    </w:tbl>
    <w:p w:rsidR="00E479E1" w:rsidRDefault="00E479E1" w:rsidP="00E479E1">
      <w:pPr>
        <w:tabs>
          <w:tab w:val="left" w:pos="1770"/>
        </w:tabs>
        <w:spacing w:line="360" w:lineRule="auto"/>
        <w:jc w:val="center"/>
        <w:rPr>
          <w:rFonts w:ascii="Times New Roman" w:hAnsi="Times New Roman" w:cs="Times New Roman"/>
          <w:i/>
          <w:sz w:val="28"/>
          <w:szCs w:val="28"/>
        </w:rPr>
      </w:pPr>
    </w:p>
    <w:p w:rsidR="00E479E1" w:rsidRPr="00D97F00" w:rsidRDefault="00E479E1" w:rsidP="00E479E1">
      <w:pPr>
        <w:tabs>
          <w:tab w:val="left" w:pos="1770"/>
        </w:tabs>
        <w:spacing w:line="360" w:lineRule="auto"/>
        <w:jc w:val="center"/>
        <w:rPr>
          <w:rFonts w:ascii="Times New Roman" w:eastAsia="Times New Roman" w:hAnsi="Times New Roman" w:cs="Times New Roman"/>
          <w:i/>
          <w:spacing w:val="-1"/>
          <w:sz w:val="28"/>
          <w:szCs w:val="28"/>
        </w:rPr>
      </w:pPr>
      <w:r>
        <w:rPr>
          <w:rFonts w:ascii="Times New Roman" w:hAnsi="Times New Roman" w:cs="Times New Roman"/>
          <w:i/>
          <w:sz w:val="28"/>
          <w:szCs w:val="28"/>
        </w:rPr>
        <w:t xml:space="preserve">Таблица </w:t>
      </w:r>
      <w:r w:rsidR="0048460F">
        <w:rPr>
          <w:rFonts w:ascii="Times New Roman" w:hAnsi="Times New Roman" w:cs="Times New Roman"/>
          <w:i/>
          <w:sz w:val="28"/>
          <w:szCs w:val="28"/>
        </w:rPr>
        <w:t>5</w:t>
      </w:r>
      <w:r>
        <w:rPr>
          <w:rFonts w:ascii="Times New Roman" w:hAnsi="Times New Roman" w:cs="Times New Roman"/>
          <w:i/>
          <w:sz w:val="28"/>
          <w:szCs w:val="28"/>
        </w:rPr>
        <w:t>.</w:t>
      </w:r>
      <w:r w:rsidRPr="00B2665F">
        <w:rPr>
          <w:rFonts w:ascii="Times New Roman" w:hAnsi="Times New Roman" w:cs="Times New Roman"/>
          <w:i/>
          <w:sz w:val="28"/>
          <w:szCs w:val="28"/>
        </w:rPr>
        <w:t xml:space="preserve"> </w:t>
      </w:r>
      <w:r>
        <w:rPr>
          <w:rFonts w:ascii="Times New Roman" w:hAnsi="Times New Roman" w:cs="Times New Roman"/>
          <w:i/>
          <w:color w:val="000000" w:themeColor="text1"/>
          <w:sz w:val="28"/>
          <w:szCs w:val="28"/>
        </w:rPr>
        <w:t>Р</w:t>
      </w:r>
      <w:r w:rsidRPr="00D97F00">
        <w:rPr>
          <w:rFonts w:ascii="Times New Roman" w:hAnsi="Times New Roman" w:cs="Times New Roman"/>
          <w:i/>
          <w:color w:val="000000" w:themeColor="text1"/>
          <w:sz w:val="28"/>
          <w:szCs w:val="28"/>
        </w:rPr>
        <w:t>ейтинг</w:t>
      </w:r>
      <w:r>
        <w:rPr>
          <w:rFonts w:ascii="Times New Roman" w:hAnsi="Times New Roman" w:cs="Times New Roman"/>
          <w:i/>
          <w:color w:val="000000" w:themeColor="text1"/>
          <w:sz w:val="28"/>
          <w:szCs w:val="28"/>
        </w:rPr>
        <w:t xml:space="preserve"> медицинских организаций Липецкой области</w:t>
      </w:r>
      <w:r w:rsidRPr="00D97F00">
        <w:rPr>
          <w:rFonts w:ascii="Times New Roman" w:hAnsi="Times New Roman" w:cs="Times New Roman"/>
          <w:i/>
          <w:color w:val="000000" w:themeColor="text1"/>
          <w:sz w:val="28"/>
          <w:szCs w:val="28"/>
        </w:rPr>
        <w:t xml:space="preserve"> по блоку показателей, характеризующих </w:t>
      </w:r>
      <w:r>
        <w:rPr>
          <w:rFonts w:ascii="Times New Roman" w:hAnsi="Times New Roman" w:cs="Times New Roman"/>
          <w:i/>
          <w:sz w:val="28"/>
          <w:szCs w:val="28"/>
        </w:rPr>
        <w:t>доброжелательность, вежливость и</w:t>
      </w:r>
      <w:r w:rsidRPr="00E479E1">
        <w:rPr>
          <w:rFonts w:ascii="Times New Roman" w:hAnsi="Times New Roman" w:cs="Times New Roman"/>
          <w:i/>
          <w:sz w:val="28"/>
          <w:szCs w:val="28"/>
        </w:rPr>
        <w:t xml:space="preserve"> компетентность работников медицинской организации</w:t>
      </w:r>
    </w:p>
    <w:p w:rsidR="00E479E1" w:rsidRPr="00D97F00" w:rsidRDefault="00E479E1" w:rsidP="00E479E1">
      <w:pPr>
        <w:spacing w:line="360" w:lineRule="auto"/>
        <w:jc w:val="both"/>
        <w:rPr>
          <w:rFonts w:ascii="Times New Roman" w:hAnsi="Times New Roman" w:cs="Times New Roman"/>
          <w:i/>
          <w:sz w:val="28"/>
          <w:szCs w:val="28"/>
        </w:rPr>
      </w:pPr>
    </w:p>
    <w:p w:rsidR="00E479E1" w:rsidRDefault="00E479E1" w:rsidP="00E479E1">
      <w:pPr>
        <w:spacing w:line="360" w:lineRule="auto"/>
        <w:jc w:val="both"/>
        <w:rPr>
          <w:rFonts w:ascii="Times New Roman" w:hAnsi="Times New Roman" w:cs="Times New Roman"/>
          <w:sz w:val="28"/>
          <w:szCs w:val="28"/>
        </w:rPr>
      </w:pPr>
    </w:p>
    <w:p w:rsidR="00E479E1" w:rsidRDefault="00E479E1" w:rsidP="00E479E1">
      <w:pPr>
        <w:spacing w:line="360" w:lineRule="auto"/>
        <w:jc w:val="both"/>
        <w:rPr>
          <w:rFonts w:ascii="Times New Roman" w:hAnsi="Times New Roman" w:cs="Times New Roman"/>
          <w:sz w:val="28"/>
          <w:szCs w:val="28"/>
        </w:rPr>
      </w:pPr>
    </w:p>
    <w:p w:rsidR="00D23FD9" w:rsidRDefault="00D23FD9" w:rsidP="00D23FD9">
      <w:pPr>
        <w:tabs>
          <w:tab w:val="left" w:pos="1770"/>
        </w:tabs>
        <w:rPr>
          <w:rFonts w:ascii="Times New Roman" w:hAnsi="Times New Roman" w:cs="Times New Roman"/>
          <w:b/>
          <w:sz w:val="28"/>
          <w:szCs w:val="28"/>
        </w:rPr>
      </w:pPr>
      <w:r w:rsidRPr="000D0EC6">
        <w:rPr>
          <w:rFonts w:ascii="Times New Roman" w:hAnsi="Times New Roman" w:cs="Times New Roman"/>
          <w:b/>
          <w:sz w:val="28"/>
          <w:szCs w:val="28"/>
        </w:rPr>
        <w:lastRenderedPageBreak/>
        <w:t>5.1.  Доброжелательность, вежливость медицинских работников</w:t>
      </w:r>
    </w:p>
    <w:p w:rsidR="00E479E1" w:rsidRDefault="00D23FD9" w:rsidP="00B576F3">
      <w:pPr>
        <w:spacing w:line="360" w:lineRule="auto"/>
        <w:jc w:val="center"/>
        <w:rPr>
          <w:rFonts w:ascii="Times New Roman" w:hAnsi="Times New Roman" w:cs="Times New Roman"/>
          <w:i/>
          <w:sz w:val="28"/>
          <w:szCs w:val="28"/>
        </w:rPr>
      </w:pPr>
      <w:r>
        <w:rPr>
          <w:rFonts w:ascii="Times New Roman" w:hAnsi="Times New Roman" w:cs="Times New Roman"/>
          <w:b/>
          <w:noProof/>
          <w:sz w:val="28"/>
          <w:szCs w:val="28"/>
          <w:lang w:eastAsia="ru-RU"/>
        </w:rPr>
        <w:drawing>
          <wp:inline distT="0" distB="0" distL="0" distR="0" wp14:anchorId="7641AC8A" wp14:editId="50852F21">
            <wp:extent cx="6381750" cy="79248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479E1" w:rsidRDefault="00D23FD9" w:rsidP="00D23FD9">
      <w:pPr>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Диаграмма 5.1. </w:t>
      </w:r>
      <w:r w:rsidRPr="00EF6519">
        <w:rPr>
          <w:rFonts w:ascii="Times New Roman" w:hAnsi="Times New Roman" w:cs="Times New Roman"/>
          <w:i/>
          <w:sz w:val="28"/>
          <w:szCs w:val="28"/>
        </w:rPr>
        <w:t>Доля потребителей услуг, положительно оценивающих доброжелательность и вежливость работников медицинской организации</w:t>
      </w:r>
      <w:r>
        <w:rPr>
          <w:rFonts w:ascii="Times New Roman" w:hAnsi="Times New Roman" w:cs="Times New Roman"/>
          <w:i/>
          <w:sz w:val="28"/>
          <w:szCs w:val="28"/>
        </w:rPr>
        <w:t>, %</w:t>
      </w:r>
    </w:p>
    <w:p w:rsidR="00D23FD9" w:rsidRPr="000D0EC6" w:rsidRDefault="00D23FD9" w:rsidP="00D23FD9">
      <w:pPr>
        <w:tabs>
          <w:tab w:val="left" w:pos="1770"/>
        </w:tabs>
        <w:rPr>
          <w:rFonts w:ascii="Times New Roman" w:hAnsi="Times New Roman" w:cs="Times New Roman"/>
          <w:b/>
          <w:sz w:val="28"/>
          <w:szCs w:val="28"/>
        </w:rPr>
      </w:pPr>
      <w:r w:rsidRPr="000D0EC6">
        <w:rPr>
          <w:rFonts w:ascii="Times New Roman" w:hAnsi="Times New Roman" w:cs="Times New Roman"/>
          <w:b/>
          <w:sz w:val="28"/>
          <w:szCs w:val="28"/>
        </w:rPr>
        <w:lastRenderedPageBreak/>
        <w:t>5.2.  Компетентность медицинских работников</w:t>
      </w:r>
    </w:p>
    <w:p w:rsidR="00D23FD9" w:rsidRDefault="00D23FD9" w:rsidP="00D23FD9">
      <w:pPr>
        <w:spacing w:line="360" w:lineRule="auto"/>
        <w:jc w:val="center"/>
        <w:rPr>
          <w:rFonts w:ascii="Times New Roman" w:hAnsi="Times New Roman" w:cs="Times New Roman"/>
          <w:i/>
          <w:sz w:val="28"/>
          <w:szCs w:val="28"/>
        </w:rPr>
      </w:pPr>
      <w:r>
        <w:rPr>
          <w:rFonts w:ascii="Times New Roman" w:hAnsi="Times New Roman" w:cs="Times New Roman"/>
          <w:b/>
          <w:noProof/>
          <w:sz w:val="28"/>
          <w:szCs w:val="28"/>
          <w:lang w:eastAsia="ru-RU"/>
        </w:rPr>
        <w:drawing>
          <wp:inline distT="0" distB="0" distL="0" distR="0" wp14:anchorId="5ECBF775" wp14:editId="51E12FB3">
            <wp:extent cx="6381750" cy="817245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8460F" w:rsidRDefault="0048460F" w:rsidP="0048460F">
      <w:pPr>
        <w:tabs>
          <w:tab w:val="left" w:pos="1770"/>
        </w:tabs>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Диаграмма 5.2. </w:t>
      </w:r>
      <w:r w:rsidRPr="00781CE0">
        <w:rPr>
          <w:rFonts w:ascii="Times New Roman" w:hAnsi="Times New Roman" w:cs="Times New Roman"/>
          <w:i/>
          <w:sz w:val="28"/>
          <w:szCs w:val="28"/>
        </w:rPr>
        <w:t>Доля потребителей услуг, положительно оценивающих компетентность медицинских работников медицинской организации</w:t>
      </w:r>
      <w:r>
        <w:rPr>
          <w:rFonts w:ascii="Times New Roman" w:hAnsi="Times New Roman" w:cs="Times New Roman"/>
          <w:i/>
          <w:sz w:val="28"/>
          <w:szCs w:val="28"/>
        </w:rPr>
        <w:t>, %</w:t>
      </w:r>
    </w:p>
    <w:p w:rsidR="00317FCF" w:rsidRDefault="00317FCF" w:rsidP="00317FCF">
      <w:pPr>
        <w:spacing w:line="360" w:lineRule="auto"/>
        <w:jc w:val="both"/>
        <w:rPr>
          <w:rFonts w:ascii="Times New Roman" w:hAnsi="Times New Roman" w:cs="Times New Roman"/>
          <w:sz w:val="28"/>
          <w:szCs w:val="28"/>
        </w:rPr>
      </w:pPr>
      <w:r w:rsidRPr="00C65BD8">
        <w:rPr>
          <w:rFonts w:ascii="Times New Roman" w:hAnsi="Times New Roman" w:cs="Times New Roman"/>
          <w:b/>
          <w:sz w:val="28"/>
          <w:szCs w:val="28"/>
        </w:rPr>
        <w:lastRenderedPageBreak/>
        <w:t xml:space="preserve">ГЛАВА </w:t>
      </w:r>
      <w:r w:rsidRPr="00C65BD8">
        <w:rPr>
          <w:rFonts w:ascii="Times New Roman" w:hAnsi="Times New Roman" w:cs="Times New Roman"/>
          <w:b/>
          <w:sz w:val="28"/>
          <w:szCs w:val="28"/>
          <w:lang w:val="en-US"/>
        </w:rPr>
        <w:t>VI</w:t>
      </w:r>
      <w:r w:rsidRPr="00C65BD8">
        <w:rPr>
          <w:rFonts w:ascii="Times New Roman" w:hAnsi="Times New Roman" w:cs="Times New Roman"/>
          <w:b/>
          <w:sz w:val="28"/>
          <w:szCs w:val="28"/>
        </w:rPr>
        <w:t>.</w:t>
      </w:r>
      <w:r w:rsidRPr="00317FCF">
        <w:rPr>
          <w:rFonts w:ascii="Times New Roman" w:hAnsi="Times New Roman" w:cs="Times New Roman"/>
          <w:b/>
          <w:sz w:val="28"/>
          <w:szCs w:val="28"/>
        </w:rPr>
        <w:t xml:space="preserve"> </w:t>
      </w:r>
      <w:r w:rsidRPr="00C65BD8">
        <w:rPr>
          <w:rFonts w:ascii="Times New Roman" w:hAnsi="Times New Roman" w:cs="Times New Roman"/>
          <w:sz w:val="28"/>
          <w:szCs w:val="28"/>
        </w:rPr>
        <w:t>УДОВЛЕТВОРЕННОСТЬ ПАЦИЕНТОВ ОКАЗАННЫМИ УСЛУГАМИ</w:t>
      </w:r>
    </w:p>
    <w:p w:rsidR="00317FCF" w:rsidRPr="00862732" w:rsidRDefault="00317FCF" w:rsidP="00862732">
      <w:pPr>
        <w:spacing w:line="360" w:lineRule="auto"/>
        <w:jc w:val="both"/>
        <w:rPr>
          <w:rFonts w:ascii="Times New Roman" w:hAnsi="Times New Roman" w:cs="Times New Roman"/>
          <w:sz w:val="28"/>
          <w:szCs w:val="28"/>
        </w:rPr>
      </w:pPr>
      <w:r w:rsidRPr="00E479E1">
        <w:rPr>
          <w:rFonts w:ascii="Times New Roman" w:hAnsi="Times New Roman" w:cs="Times New Roman"/>
          <w:color w:val="000000" w:themeColor="text1"/>
          <w:sz w:val="28"/>
          <w:szCs w:val="28"/>
        </w:rPr>
        <w:t xml:space="preserve">          </w:t>
      </w:r>
      <w:r w:rsidRPr="005C7A4E">
        <w:rPr>
          <w:rFonts w:ascii="Times New Roman" w:hAnsi="Times New Roman" w:cs="Times New Roman"/>
          <w:color w:val="000000" w:themeColor="text1"/>
          <w:sz w:val="28"/>
          <w:szCs w:val="28"/>
        </w:rPr>
        <w:t xml:space="preserve">По итогам </w:t>
      </w:r>
      <w:r w:rsidRPr="005C7A4E">
        <w:rPr>
          <w:rFonts w:ascii="Times New Roman" w:hAnsi="Times New Roman" w:cs="Times New Roman"/>
          <w:sz w:val="28"/>
          <w:szCs w:val="28"/>
        </w:rPr>
        <w:t>независимой оценки качества оказания услуг медицинскими организациями Липецкой области</w:t>
      </w:r>
      <w:r>
        <w:rPr>
          <w:rFonts w:ascii="Times New Roman" w:hAnsi="Times New Roman" w:cs="Times New Roman"/>
          <w:sz w:val="28"/>
          <w:szCs w:val="28"/>
        </w:rPr>
        <w:t xml:space="preserve"> (МО ЛО)</w:t>
      </w:r>
      <w:r w:rsidRPr="005C7A4E">
        <w:rPr>
          <w:rFonts w:ascii="Times New Roman" w:hAnsi="Times New Roman" w:cs="Times New Roman"/>
          <w:sz w:val="28"/>
          <w:szCs w:val="28"/>
        </w:rPr>
        <w:t>,</w:t>
      </w:r>
      <w:r w:rsidRPr="005C7A4E">
        <w:rPr>
          <w:rFonts w:ascii="Times New Roman" w:hAnsi="Times New Roman" w:cs="Times New Roman"/>
          <w:color w:val="000000" w:themeColor="text1"/>
          <w:sz w:val="28"/>
          <w:szCs w:val="28"/>
        </w:rPr>
        <w:t xml:space="preserve"> был составлен рейтинг по </w:t>
      </w:r>
      <w:r>
        <w:rPr>
          <w:rFonts w:ascii="Times New Roman" w:hAnsi="Times New Roman" w:cs="Times New Roman"/>
          <w:color w:val="000000" w:themeColor="text1"/>
          <w:sz w:val="28"/>
          <w:szCs w:val="28"/>
        </w:rPr>
        <w:t xml:space="preserve">блоку </w:t>
      </w:r>
      <w:r w:rsidRPr="005C7A4E">
        <w:rPr>
          <w:rFonts w:ascii="Times New Roman" w:hAnsi="Times New Roman" w:cs="Times New Roman"/>
          <w:color w:val="000000" w:themeColor="text1"/>
          <w:sz w:val="28"/>
          <w:szCs w:val="28"/>
        </w:rPr>
        <w:t>показател</w:t>
      </w:r>
      <w:r>
        <w:rPr>
          <w:rFonts w:ascii="Times New Roman" w:hAnsi="Times New Roman" w:cs="Times New Roman"/>
          <w:color w:val="000000" w:themeColor="text1"/>
          <w:sz w:val="28"/>
          <w:szCs w:val="28"/>
        </w:rPr>
        <w:t>ей</w:t>
      </w:r>
      <w:r w:rsidRPr="005C7A4E">
        <w:rPr>
          <w:rFonts w:ascii="Times New Roman" w:hAnsi="Times New Roman" w:cs="Times New Roman"/>
          <w:color w:val="000000" w:themeColor="text1"/>
          <w:sz w:val="28"/>
          <w:szCs w:val="28"/>
        </w:rPr>
        <w:t>, характеризующих</w:t>
      </w:r>
      <w:r>
        <w:rPr>
          <w:rFonts w:ascii="Times New Roman" w:hAnsi="Times New Roman" w:cs="Times New Roman"/>
          <w:color w:val="000000" w:themeColor="text1"/>
          <w:sz w:val="28"/>
          <w:szCs w:val="28"/>
        </w:rPr>
        <w:t xml:space="preserve"> </w:t>
      </w:r>
      <w:r w:rsidR="00862732" w:rsidRPr="00B522AA">
        <w:rPr>
          <w:rFonts w:ascii="Times New Roman" w:hAnsi="Times New Roman" w:cs="Times New Roman"/>
          <w:b/>
          <w:sz w:val="28"/>
          <w:szCs w:val="28"/>
        </w:rPr>
        <w:t>удовлетворенность пациентов оказанными услугами в</w:t>
      </w:r>
      <w:r w:rsidRPr="00B522AA">
        <w:rPr>
          <w:rFonts w:ascii="Times New Roman" w:hAnsi="Times New Roman" w:cs="Times New Roman"/>
          <w:b/>
          <w:sz w:val="28"/>
          <w:szCs w:val="28"/>
        </w:rPr>
        <w:t xml:space="preserve"> медицинской организации</w:t>
      </w:r>
      <w:r w:rsidRPr="005C7A4E">
        <w:rPr>
          <w:rFonts w:ascii="Times New Roman" w:hAnsi="Times New Roman" w:cs="Times New Roman"/>
          <w:color w:val="000000" w:themeColor="text1"/>
          <w:sz w:val="28"/>
          <w:szCs w:val="28"/>
        </w:rPr>
        <w:t xml:space="preserve"> </w:t>
      </w:r>
      <w:r w:rsidRPr="005C7A4E">
        <w:rPr>
          <w:rFonts w:ascii="Times New Roman" w:hAnsi="Times New Roman" w:cs="Times New Roman"/>
          <w:i/>
          <w:color w:val="000000" w:themeColor="text1"/>
          <w:sz w:val="28"/>
          <w:szCs w:val="28"/>
        </w:rPr>
        <w:t>(таб.</w:t>
      </w:r>
      <w:r>
        <w:rPr>
          <w:rFonts w:ascii="Times New Roman" w:hAnsi="Times New Roman" w:cs="Times New Roman"/>
          <w:i/>
          <w:color w:val="000000" w:themeColor="text1"/>
          <w:sz w:val="28"/>
          <w:szCs w:val="28"/>
        </w:rPr>
        <w:t xml:space="preserve"> </w:t>
      </w:r>
      <w:r w:rsidR="00B522AA">
        <w:rPr>
          <w:rFonts w:ascii="Times New Roman" w:hAnsi="Times New Roman" w:cs="Times New Roman"/>
          <w:i/>
          <w:color w:val="000000" w:themeColor="text1"/>
          <w:sz w:val="28"/>
          <w:szCs w:val="28"/>
        </w:rPr>
        <w:t>6</w:t>
      </w:r>
      <w:r w:rsidRPr="005C7A4E">
        <w:rPr>
          <w:rFonts w:ascii="Times New Roman" w:hAnsi="Times New Roman" w:cs="Times New Roman"/>
          <w:i/>
          <w:color w:val="000000" w:themeColor="text1"/>
          <w:sz w:val="28"/>
          <w:szCs w:val="28"/>
        </w:rPr>
        <w:t>.)</w:t>
      </w:r>
      <w:r>
        <w:rPr>
          <w:rFonts w:ascii="Times New Roman" w:hAnsi="Times New Roman" w:cs="Times New Roman"/>
          <w:color w:val="000000" w:themeColor="text1"/>
          <w:sz w:val="28"/>
          <w:szCs w:val="28"/>
        </w:rPr>
        <w:t>. Л</w:t>
      </w:r>
      <w:r w:rsidRPr="005C7A4E">
        <w:rPr>
          <w:rFonts w:ascii="Times New Roman" w:hAnsi="Times New Roman" w:cs="Times New Roman"/>
          <w:color w:val="000000" w:themeColor="text1"/>
          <w:sz w:val="28"/>
          <w:szCs w:val="28"/>
        </w:rPr>
        <w:t xml:space="preserve">учшие </w:t>
      </w:r>
      <w:r>
        <w:rPr>
          <w:rFonts w:ascii="Times New Roman" w:hAnsi="Times New Roman" w:cs="Times New Roman"/>
          <w:color w:val="000000" w:themeColor="text1"/>
          <w:sz w:val="28"/>
          <w:szCs w:val="28"/>
        </w:rPr>
        <w:t xml:space="preserve">(стопроцентные) </w:t>
      </w:r>
      <w:r w:rsidRPr="005C7A4E">
        <w:rPr>
          <w:rFonts w:ascii="Times New Roman" w:hAnsi="Times New Roman" w:cs="Times New Roman"/>
          <w:color w:val="000000" w:themeColor="text1"/>
          <w:sz w:val="28"/>
          <w:szCs w:val="28"/>
        </w:rPr>
        <w:t xml:space="preserve">результаты показали </w:t>
      </w:r>
      <w:r>
        <w:rPr>
          <w:rFonts w:ascii="Times New Roman" w:hAnsi="Times New Roman" w:cs="Times New Roman"/>
          <w:color w:val="000000" w:themeColor="text1"/>
          <w:sz w:val="28"/>
          <w:szCs w:val="28"/>
        </w:rPr>
        <w:t xml:space="preserve">следующие МО ЛО: </w:t>
      </w:r>
    </w:p>
    <w:p w:rsidR="00317FCF" w:rsidRDefault="00317FCF" w:rsidP="00317FCF">
      <w:pPr>
        <w:pStyle w:val="a4"/>
        <w:numPr>
          <w:ilvl w:val="0"/>
          <w:numId w:val="4"/>
        </w:numPr>
        <w:tabs>
          <w:tab w:val="left" w:pos="1770"/>
        </w:tabs>
        <w:spacing w:line="360" w:lineRule="auto"/>
        <w:rPr>
          <w:rFonts w:ascii="Times New Roman" w:hAnsi="Times New Roman" w:cs="Times New Roman"/>
          <w:color w:val="000000" w:themeColor="text1"/>
          <w:sz w:val="28"/>
          <w:szCs w:val="28"/>
        </w:rPr>
      </w:pPr>
      <w:r w:rsidRPr="00807557">
        <w:rPr>
          <w:rFonts w:ascii="Times New Roman" w:hAnsi="Times New Roman" w:cs="Times New Roman"/>
          <w:color w:val="000000" w:themeColor="text1"/>
          <w:sz w:val="28"/>
          <w:szCs w:val="28"/>
        </w:rPr>
        <w:t xml:space="preserve">ГУЗ </w:t>
      </w:r>
      <w:r>
        <w:rPr>
          <w:rFonts w:ascii="Times New Roman" w:hAnsi="Times New Roman" w:cs="Times New Roman"/>
          <w:color w:val="000000" w:themeColor="text1"/>
          <w:sz w:val="28"/>
          <w:szCs w:val="28"/>
        </w:rPr>
        <w:t>«Данковская межрайонная больница» (2</w:t>
      </w:r>
      <w:r w:rsidR="00862732">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баллов);</w:t>
      </w:r>
    </w:p>
    <w:p w:rsidR="00721A27" w:rsidRPr="00807557" w:rsidRDefault="00721A27" w:rsidP="00721A27">
      <w:pPr>
        <w:pStyle w:val="a4"/>
        <w:numPr>
          <w:ilvl w:val="0"/>
          <w:numId w:val="4"/>
        </w:numPr>
        <w:tabs>
          <w:tab w:val="left" w:pos="1770"/>
        </w:tabs>
        <w:spacing w:line="360" w:lineRule="auto"/>
        <w:rPr>
          <w:rFonts w:ascii="Times New Roman" w:hAnsi="Times New Roman" w:cs="Times New Roman"/>
          <w:color w:val="000000" w:themeColor="text1"/>
          <w:sz w:val="28"/>
          <w:szCs w:val="28"/>
        </w:rPr>
      </w:pPr>
      <w:r w:rsidRPr="00721A27">
        <w:rPr>
          <w:rFonts w:ascii="Times New Roman" w:hAnsi="Times New Roman" w:cs="Times New Roman"/>
          <w:color w:val="000000" w:themeColor="text1"/>
          <w:sz w:val="28"/>
          <w:szCs w:val="28"/>
        </w:rPr>
        <w:t>ГУЗ «Городская поликлиника №2»</w:t>
      </w:r>
      <w:r>
        <w:rPr>
          <w:rFonts w:ascii="Times New Roman" w:hAnsi="Times New Roman" w:cs="Times New Roman"/>
          <w:color w:val="000000" w:themeColor="text1"/>
          <w:sz w:val="28"/>
          <w:szCs w:val="28"/>
        </w:rPr>
        <w:t xml:space="preserve"> (25 баллов);</w:t>
      </w:r>
    </w:p>
    <w:p w:rsidR="00317FCF" w:rsidRPr="00807557" w:rsidRDefault="00317FCF" w:rsidP="00317FCF">
      <w:pPr>
        <w:pStyle w:val="a4"/>
        <w:numPr>
          <w:ilvl w:val="0"/>
          <w:numId w:val="4"/>
        </w:numPr>
        <w:tabs>
          <w:tab w:val="left" w:pos="1770"/>
        </w:tabs>
        <w:spacing w:line="360" w:lineRule="auto"/>
        <w:rPr>
          <w:rFonts w:ascii="Times New Roman" w:hAnsi="Times New Roman" w:cs="Times New Roman"/>
          <w:color w:val="000000" w:themeColor="text1"/>
          <w:sz w:val="28"/>
          <w:szCs w:val="28"/>
        </w:rPr>
      </w:pPr>
      <w:r w:rsidRPr="00807557">
        <w:rPr>
          <w:rFonts w:ascii="Times New Roman" w:hAnsi="Times New Roman" w:cs="Times New Roman"/>
          <w:color w:val="000000" w:themeColor="text1"/>
          <w:sz w:val="28"/>
          <w:szCs w:val="28"/>
        </w:rPr>
        <w:t>ГУЗ «Липецкая городская больница № 4 «Липецк-Мед</w:t>
      </w:r>
      <w:r>
        <w:rPr>
          <w:rFonts w:ascii="Times New Roman" w:hAnsi="Times New Roman" w:cs="Times New Roman"/>
          <w:color w:val="000000" w:themeColor="text1"/>
          <w:sz w:val="28"/>
          <w:szCs w:val="28"/>
        </w:rPr>
        <w:t>» (2</w:t>
      </w:r>
      <w:r w:rsidR="00721A27">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баллов);</w:t>
      </w:r>
    </w:p>
    <w:p w:rsidR="00317FCF" w:rsidRPr="00807557" w:rsidRDefault="00317FCF" w:rsidP="00721A27">
      <w:pPr>
        <w:pStyle w:val="a4"/>
        <w:numPr>
          <w:ilvl w:val="0"/>
          <w:numId w:val="4"/>
        </w:numPr>
        <w:tabs>
          <w:tab w:val="left" w:pos="1770"/>
        </w:tabs>
        <w:spacing w:line="360" w:lineRule="auto"/>
        <w:rPr>
          <w:rFonts w:ascii="Times New Roman" w:hAnsi="Times New Roman" w:cs="Times New Roman"/>
          <w:color w:val="000000" w:themeColor="text1"/>
          <w:sz w:val="28"/>
          <w:szCs w:val="28"/>
        </w:rPr>
      </w:pPr>
      <w:r w:rsidRPr="00807557">
        <w:rPr>
          <w:rFonts w:ascii="Times New Roman" w:hAnsi="Times New Roman" w:cs="Times New Roman"/>
          <w:color w:val="000000" w:themeColor="text1"/>
          <w:sz w:val="28"/>
          <w:szCs w:val="28"/>
        </w:rPr>
        <w:t xml:space="preserve">ГУЗ </w:t>
      </w:r>
      <w:r w:rsidR="00721A27" w:rsidRPr="00721A27">
        <w:rPr>
          <w:rFonts w:ascii="Times New Roman" w:hAnsi="Times New Roman" w:cs="Times New Roman"/>
          <w:color w:val="000000" w:themeColor="text1"/>
          <w:sz w:val="28"/>
          <w:szCs w:val="28"/>
        </w:rPr>
        <w:t xml:space="preserve">«Елецкая городская больница № 1 им. Н.А. Семашко» </w:t>
      </w:r>
      <w:r>
        <w:rPr>
          <w:rFonts w:ascii="Times New Roman" w:hAnsi="Times New Roman" w:cs="Times New Roman"/>
          <w:color w:val="000000" w:themeColor="text1"/>
          <w:sz w:val="28"/>
          <w:szCs w:val="28"/>
        </w:rPr>
        <w:t>(2</w:t>
      </w:r>
      <w:r w:rsidR="00721A27">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баллов);</w:t>
      </w:r>
    </w:p>
    <w:p w:rsidR="00317FCF" w:rsidRPr="00807557" w:rsidRDefault="00721A27" w:rsidP="00317FCF">
      <w:pPr>
        <w:pStyle w:val="a4"/>
        <w:numPr>
          <w:ilvl w:val="0"/>
          <w:numId w:val="4"/>
        </w:numPr>
        <w:tabs>
          <w:tab w:val="left" w:pos="1770"/>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ГУЗ «Липецкая областная клиническая инфекционная</w:t>
      </w:r>
      <w:r w:rsidR="00317FCF" w:rsidRPr="00807557">
        <w:rPr>
          <w:rFonts w:ascii="Times New Roman" w:hAnsi="Times New Roman" w:cs="Times New Roman"/>
          <w:color w:val="000000" w:themeColor="text1"/>
          <w:sz w:val="28"/>
          <w:szCs w:val="28"/>
        </w:rPr>
        <w:t xml:space="preserve"> больница</w:t>
      </w:r>
      <w:r w:rsidR="00317FCF">
        <w:rPr>
          <w:rFonts w:ascii="Times New Roman" w:hAnsi="Times New Roman" w:cs="Times New Roman"/>
          <w:color w:val="000000" w:themeColor="text1"/>
          <w:sz w:val="28"/>
          <w:szCs w:val="28"/>
        </w:rPr>
        <w:t>» (2</w:t>
      </w:r>
      <w:r>
        <w:rPr>
          <w:rFonts w:ascii="Times New Roman" w:hAnsi="Times New Roman" w:cs="Times New Roman"/>
          <w:color w:val="000000" w:themeColor="text1"/>
          <w:sz w:val="28"/>
          <w:szCs w:val="28"/>
        </w:rPr>
        <w:t>5</w:t>
      </w:r>
      <w:r w:rsidR="00317FCF">
        <w:rPr>
          <w:rFonts w:ascii="Times New Roman" w:hAnsi="Times New Roman" w:cs="Times New Roman"/>
          <w:color w:val="000000" w:themeColor="text1"/>
          <w:sz w:val="28"/>
          <w:szCs w:val="28"/>
        </w:rPr>
        <w:t xml:space="preserve"> баллов);</w:t>
      </w:r>
    </w:p>
    <w:p w:rsidR="00317FCF" w:rsidRDefault="00317FCF" w:rsidP="00317FCF">
      <w:pPr>
        <w:pStyle w:val="a4"/>
        <w:numPr>
          <w:ilvl w:val="0"/>
          <w:numId w:val="4"/>
        </w:numPr>
        <w:tabs>
          <w:tab w:val="left" w:pos="1770"/>
        </w:tabs>
        <w:spacing w:line="360" w:lineRule="auto"/>
        <w:rPr>
          <w:rFonts w:ascii="Times New Roman" w:hAnsi="Times New Roman" w:cs="Times New Roman"/>
          <w:color w:val="000000" w:themeColor="text1"/>
          <w:sz w:val="28"/>
          <w:szCs w:val="28"/>
        </w:rPr>
      </w:pPr>
      <w:r w:rsidRPr="00807557">
        <w:rPr>
          <w:rFonts w:ascii="Times New Roman" w:hAnsi="Times New Roman" w:cs="Times New Roman"/>
          <w:color w:val="000000" w:themeColor="text1"/>
          <w:sz w:val="28"/>
          <w:szCs w:val="28"/>
        </w:rPr>
        <w:t>ГУЗ «Липецкий областной онкологический диспансер</w:t>
      </w:r>
      <w:r>
        <w:rPr>
          <w:rFonts w:ascii="Times New Roman" w:hAnsi="Times New Roman" w:cs="Times New Roman"/>
          <w:color w:val="000000" w:themeColor="text1"/>
          <w:sz w:val="28"/>
          <w:szCs w:val="28"/>
        </w:rPr>
        <w:t>» (2</w:t>
      </w:r>
      <w:r w:rsidR="00721A27">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баллов);</w:t>
      </w:r>
    </w:p>
    <w:p w:rsidR="00721A27" w:rsidRPr="00721A27" w:rsidRDefault="00721A27" w:rsidP="00721A27">
      <w:pPr>
        <w:pStyle w:val="a4"/>
        <w:numPr>
          <w:ilvl w:val="0"/>
          <w:numId w:val="4"/>
        </w:numPr>
        <w:tabs>
          <w:tab w:val="left" w:pos="1770"/>
        </w:tabs>
        <w:spacing w:line="360" w:lineRule="auto"/>
        <w:rPr>
          <w:rFonts w:ascii="Times New Roman" w:hAnsi="Times New Roman" w:cs="Times New Roman"/>
          <w:color w:val="000000" w:themeColor="text1"/>
          <w:sz w:val="28"/>
          <w:szCs w:val="28"/>
        </w:rPr>
      </w:pPr>
      <w:r w:rsidRPr="00807557">
        <w:rPr>
          <w:rFonts w:ascii="Times New Roman" w:hAnsi="Times New Roman" w:cs="Times New Roman"/>
          <w:color w:val="000000" w:themeColor="text1"/>
          <w:sz w:val="28"/>
          <w:szCs w:val="28"/>
        </w:rPr>
        <w:t>ГУЗ «</w:t>
      </w:r>
      <w:r>
        <w:rPr>
          <w:rFonts w:ascii="Times New Roman" w:hAnsi="Times New Roman" w:cs="Times New Roman"/>
          <w:color w:val="000000" w:themeColor="text1"/>
          <w:sz w:val="28"/>
          <w:szCs w:val="28"/>
        </w:rPr>
        <w:t xml:space="preserve">Чаплыгинская </w:t>
      </w:r>
      <w:r w:rsidRPr="00807557">
        <w:rPr>
          <w:rFonts w:ascii="Times New Roman" w:hAnsi="Times New Roman" w:cs="Times New Roman"/>
          <w:color w:val="000000" w:themeColor="text1"/>
          <w:sz w:val="28"/>
          <w:szCs w:val="28"/>
        </w:rPr>
        <w:t>районная больница</w:t>
      </w:r>
      <w:r>
        <w:rPr>
          <w:rFonts w:ascii="Times New Roman" w:hAnsi="Times New Roman" w:cs="Times New Roman"/>
          <w:color w:val="000000" w:themeColor="text1"/>
          <w:sz w:val="28"/>
          <w:szCs w:val="28"/>
        </w:rPr>
        <w:t>» (24 балла);</w:t>
      </w:r>
    </w:p>
    <w:p w:rsidR="00721A27" w:rsidRDefault="00317FCF" w:rsidP="00721A27">
      <w:pPr>
        <w:pStyle w:val="a4"/>
        <w:numPr>
          <w:ilvl w:val="0"/>
          <w:numId w:val="4"/>
        </w:numPr>
        <w:tabs>
          <w:tab w:val="left" w:pos="1770"/>
        </w:tabs>
        <w:spacing w:line="360" w:lineRule="auto"/>
        <w:rPr>
          <w:rFonts w:ascii="Times New Roman" w:hAnsi="Times New Roman" w:cs="Times New Roman"/>
          <w:color w:val="000000" w:themeColor="text1"/>
          <w:sz w:val="28"/>
          <w:szCs w:val="28"/>
        </w:rPr>
      </w:pPr>
      <w:r w:rsidRPr="00807557">
        <w:rPr>
          <w:rFonts w:ascii="Times New Roman" w:hAnsi="Times New Roman" w:cs="Times New Roman"/>
          <w:color w:val="000000" w:themeColor="text1"/>
          <w:sz w:val="28"/>
          <w:szCs w:val="28"/>
        </w:rPr>
        <w:t>ГУЗ «Областная больница «№ 2</w:t>
      </w:r>
      <w:r>
        <w:rPr>
          <w:rFonts w:ascii="Times New Roman" w:hAnsi="Times New Roman" w:cs="Times New Roman"/>
          <w:color w:val="000000" w:themeColor="text1"/>
          <w:sz w:val="28"/>
          <w:szCs w:val="28"/>
        </w:rPr>
        <w:t>» (2</w:t>
      </w:r>
      <w:r w:rsidR="00721A27">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баллов);</w:t>
      </w:r>
      <w:r w:rsidR="00721A27" w:rsidRPr="00721A27">
        <w:rPr>
          <w:rFonts w:ascii="Times New Roman" w:hAnsi="Times New Roman" w:cs="Times New Roman"/>
          <w:color w:val="000000" w:themeColor="text1"/>
          <w:sz w:val="28"/>
          <w:szCs w:val="28"/>
        </w:rPr>
        <w:t xml:space="preserve"> </w:t>
      </w:r>
    </w:p>
    <w:p w:rsidR="00721A27" w:rsidRDefault="00721A27" w:rsidP="00721A27">
      <w:pPr>
        <w:pStyle w:val="a4"/>
        <w:numPr>
          <w:ilvl w:val="0"/>
          <w:numId w:val="4"/>
        </w:numPr>
        <w:tabs>
          <w:tab w:val="left" w:pos="1770"/>
        </w:tabs>
        <w:spacing w:line="360" w:lineRule="auto"/>
        <w:rPr>
          <w:rFonts w:ascii="Times New Roman" w:hAnsi="Times New Roman" w:cs="Times New Roman"/>
          <w:color w:val="000000" w:themeColor="text1"/>
          <w:sz w:val="28"/>
          <w:szCs w:val="28"/>
        </w:rPr>
      </w:pPr>
      <w:r w:rsidRPr="00807557">
        <w:rPr>
          <w:rFonts w:ascii="Times New Roman" w:hAnsi="Times New Roman" w:cs="Times New Roman"/>
          <w:color w:val="000000" w:themeColor="text1"/>
          <w:sz w:val="28"/>
          <w:szCs w:val="28"/>
        </w:rPr>
        <w:t>ГУЗ «Елецкая городская больница № 2</w:t>
      </w:r>
      <w:r>
        <w:rPr>
          <w:rFonts w:ascii="Times New Roman" w:hAnsi="Times New Roman" w:cs="Times New Roman"/>
          <w:color w:val="000000" w:themeColor="text1"/>
          <w:sz w:val="28"/>
          <w:szCs w:val="28"/>
        </w:rPr>
        <w:t>» (24 балла);</w:t>
      </w:r>
    </w:p>
    <w:p w:rsidR="00317FCF" w:rsidRPr="00807557" w:rsidRDefault="00317FCF" w:rsidP="00317FCF">
      <w:pPr>
        <w:pStyle w:val="a4"/>
        <w:numPr>
          <w:ilvl w:val="0"/>
          <w:numId w:val="4"/>
        </w:numPr>
        <w:tabs>
          <w:tab w:val="left" w:pos="1770"/>
        </w:tabs>
        <w:spacing w:line="360" w:lineRule="auto"/>
        <w:rPr>
          <w:rFonts w:ascii="Times New Roman" w:hAnsi="Times New Roman" w:cs="Times New Roman"/>
          <w:color w:val="000000" w:themeColor="text1"/>
          <w:sz w:val="28"/>
          <w:szCs w:val="28"/>
        </w:rPr>
      </w:pPr>
      <w:r w:rsidRPr="00807557">
        <w:rPr>
          <w:rFonts w:ascii="Times New Roman" w:hAnsi="Times New Roman" w:cs="Times New Roman"/>
          <w:color w:val="000000" w:themeColor="text1"/>
          <w:sz w:val="28"/>
          <w:szCs w:val="28"/>
        </w:rPr>
        <w:t>ГУЗ «</w:t>
      </w:r>
      <w:r w:rsidR="00721A27">
        <w:rPr>
          <w:rFonts w:ascii="Times New Roman" w:hAnsi="Times New Roman" w:cs="Times New Roman"/>
          <w:color w:val="000000" w:themeColor="text1"/>
          <w:sz w:val="28"/>
          <w:szCs w:val="28"/>
        </w:rPr>
        <w:t>Долгоруковская</w:t>
      </w:r>
      <w:r w:rsidRPr="00807557">
        <w:rPr>
          <w:rFonts w:ascii="Times New Roman" w:hAnsi="Times New Roman" w:cs="Times New Roman"/>
          <w:color w:val="000000" w:themeColor="text1"/>
          <w:sz w:val="28"/>
          <w:szCs w:val="28"/>
        </w:rPr>
        <w:t xml:space="preserve"> районная больница</w:t>
      </w:r>
      <w:r>
        <w:rPr>
          <w:rFonts w:ascii="Times New Roman" w:hAnsi="Times New Roman" w:cs="Times New Roman"/>
          <w:color w:val="000000" w:themeColor="text1"/>
          <w:sz w:val="28"/>
          <w:szCs w:val="28"/>
        </w:rPr>
        <w:t>» (2</w:t>
      </w:r>
      <w:r w:rsidR="00721A27">
        <w:rPr>
          <w:rFonts w:ascii="Times New Roman" w:hAnsi="Times New Roman" w:cs="Times New Roman"/>
          <w:color w:val="000000" w:themeColor="text1"/>
          <w:sz w:val="28"/>
          <w:szCs w:val="28"/>
        </w:rPr>
        <w:t>4 балла</w:t>
      </w:r>
      <w:r>
        <w:rPr>
          <w:rFonts w:ascii="Times New Roman" w:hAnsi="Times New Roman" w:cs="Times New Roman"/>
          <w:color w:val="000000" w:themeColor="text1"/>
          <w:sz w:val="28"/>
          <w:szCs w:val="28"/>
        </w:rPr>
        <w:t>);</w:t>
      </w:r>
    </w:p>
    <w:p w:rsidR="00317FCF" w:rsidRDefault="00317FCF" w:rsidP="00317FCF">
      <w:pPr>
        <w:spacing w:line="360" w:lineRule="auto"/>
        <w:ind w:firstLine="709"/>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Медицинские организации, которые оказались внизу рейтинга, показав неплохие результаты с более </w:t>
      </w:r>
      <w:r w:rsidR="00862732">
        <w:rPr>
          <w:rFonts w:ascii="Times New Roman" w:hAnsi="Times New Roman" w:cs="Times New Roman"/>
          <w:color w:val="000000" w:themeColor="text1"/>
          <w:sz w:val="28"/>
        </w:rPr>
        <w:t>75</w:t>
      </w:r>
      <w:r>
        <w:rPr>
          <w:rFonts w:ascii="Times New Roman" w:hAnsi="Times New Roman" w:cs="Times New Roman"/>
          <w:color w:val="000000" w:themeColor="text1"/>
          <w:sz w:val="28"/>
        </w:rPr>
        <w:t xml:space="preserve">% положительно отозвавшихся пациентов: </w:t>
      </w:r>
    </w:p>
    <w:p w:rsidR="00317FCF" w:rsidRPr="00807557" w:rsidRDefault="00317FCF" w:rsidP="00317FCF">
      <w:pPr>
        <w:pStyle w:val="a4"/>
        <w:numPr>
          <w:ilvl w:val="0"/>
          <w:numId w:val="3"/>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themeColor="text1"/>
          <w:sz w:val="28"/>
        </w:rPr>
        <w:t>ГУЗ «</w:t>
      </w:r>
      <w:r>
        <w:rPr>
          <w:rFonts w:ascii="Times New Roman" w:hAnsi="Times New Roman" w:cs="Times New Roman"/>
          <w:color w:val="000000" w:themeColor="text1"/>
          <w:sz w:val="28"/>
        </w:rPr>
        <w:t xml:space="preserve">Добровская </w:t>
      </w:r>
      <w:r w:rsidRPr="00B21DCC">
        <w:rPr>
          <w:rFonts w:ascii="Times New Roman" w:hAnsi="Times New Roman" w:cs="Times New Roman"/>
          <w:color w:val="000000" w:themeColor="text1"/>
          <w:sz w:val="28"/>
        </w:rPr>
        <w:t>районная больница» (</w:t>
      </w:r>
      <w:r w:rsidR="00B522AA">
        <w:rPr>
          <w:rFonts w:ascii="Times New Roman" w:hAnsi="Times New Roman" w:cs="Times New Roman"/>
          <w:color w:val="000000" w:themeColor="text1"/>
          <w:sz w:val="28"/>
        </w:rPr>
        <w:t>19</w:t>
      </w:r>
      <w:r>
        <w:rPr>
          <w:rFonts w:ascii="Times New Roman" w:hAnsi="Times New Roman" w:cs="Times New Roman"/>
          <w:color w:val="000000" w:themeColor="text1"/>
          <w:sz w:val="28"/>
        </w:rPr>
        <w:t xml:space="preserve"> баллов</w:t>
      </w:r>
      <w:r w:rsidRPr="00B21DCC">
        <w:rPr>
          <w:rFonts w:ascii="Times New Roman" w:hAnsi="Times New Roman" w:cs="Times New Roman"/>
          <w:color w:val="000000" w:themeColor="text1"/>
          <w:sz w:val="28"/>
        </w:rPr>
        <w:t>)</w:t>
      </w:r>
      <w:r>
        <w:rPr>
          <w:rFonts w:ascii="Times New Roman" w:hAnsi="Times New Roman" w:cs="Times New Roman"/>
          <w:color w:val="000000" w:themeColor="text1"/>
          <w:sz w:val="28"/>
        </w:rPr>
        <w:t>;</w:t>
      </w:r>
    </w:p>
    <w:p w:rsidR="00862732" w:rsidRDefault="00317FCF" w:rsidP="00862732">
      <w:pPr>
        <w:pStyle w:val="a4"/>
        <w:numPr>
          <w:ilvl w:val="0"/>
          <w:numId w:val="3"/>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themeColor="text1"/>
          <w:sz w:val="28"/>
        </w:rPr>
        <w:t>ГУЗ «</w:t>
      </w:r>
      <w:r>
        <w:rPr>
          <w:rFonts w:ascii="Times New Roman" w:hAnsi="Times New Roman" w:cs="Times New Roman"/>
          <w:color w:val="000000" w:themeColor="text1"/>
          <w:sz w:val="28"/>
        </w:rPr>
        <w:t>Лев-Толстовская</w:t>
      </w:r>
      <w:r w:rsidRPr="00B21DCC">
        <w:rPr>
          <w:rFonts w:ascii="Times New Roman" w:hAnsi="Times New Roman" w:cs="Times New Roman"/>
          <w:color w:val="000000" w:themeColor="text1"/>
          <w:sz w:val="28"/>
        </w:rPr>
        <w:t xml:space="preserve"> районная больница»</w:t>
      </w:r>
      <w:r w:rsidR="00862732">
        <w:rPr>
          <w:rFonts w:ascii="Times New Roman" w:hAnsi="Times New Roman" w:cs="Times New Roman"/>
          <w:color w:val="000000" w:themeColor="text1"/>
          <w:sz w:val="28"/>
        </w:rPr>
        <w:t xml:space="preserve"> (20 баллов);</w:t>
      </w:r>
      <w:r w:rsidR="00862732" w:rsidRPr="00862732">
        <w:rPr>
          <w:rFonts w:ascii="Times New Roman" w:hAnsi="Times New Roman" w:cs="Times New Roman"/>
          <w:color w:val="000000" w:themeColor="text1"/>
          <w:sz w:val="28"/>
        </w:rPr>
        <w:t xml:space="preserve"> </w:t>
      </w:r>
    </w:p>
    <w:p w:rsidR="00862732" w:rsidRDefault="00862732" w:rsidP="00862732">
      <w:pPr>
        <w:pStyle w:val="a4"/>
        <w:numPr>
          <w:ilvl w:val="0"/>
          <w:numId w:val="3"/>
        </w:numPr>
        <w:spacing w:line="360" w:lineRule="auto"/>
        <w:jc w:val="both"/>
        <w:rPr>
          <w:rFonts w:ascii="Times New Roman" w:hAnsi="Times New Roman" w:cs="Times New Roman"/>
          <w:color w:val="000000" w:themeColor="text1"/>
          <w:sz w:val="28"/>
        </w:rPr>
      </w:pPr>
      <w:r w:rsidRPr="00B21DCC">
        <w:rPr>
          <w:rFonts w:ascii="Times New Roman" w:hAnsi="Times New Roman" w:cs="Times New Roman"/>
          <w:color w:val="000000" w:themeColor="text1"/>
          <w:sz w:val="28"/>
        </w:rPr>
        <w:t>ГУЗ «</w:t>
      </w:r>
      <w:r>
        <w:rPr>
          <w:rFonts w:ascii="Times New Roman" w:hAnsi="Times New Roman" w:cs="Times New Roman"/>
          <w:color w:val="000000" w:themeColor="text1"/>
          <w:sz w:val="28"/>
        </w:rPr>
        <w:t>Лебедянская меж</w:t>
      </w:r>
      <w:r w:rsidRPr="00B21DCC">
        <w:rPr>
          <w:rFonts w:ascii="Times New Roman" w:hAnsi="Times New Roman" w:cs="Times New Roman"/>
          <w:color w:val="000000" w:themeColor="text1"/>
          <w:sz w:val="28"/>
        </w:rPr>
        <w:t>районная больница»</w:t>
      </w:r>
      <w:r>
        <w:rPr>
          <w:rFonts w:ascii="Times New Roman" w:hAnsi="Times New Roman" w:cs="Times New Roman"/>
          <w:color w:val="000000" w:themeColor="text1"/>
          <w:sz w:val="28"/>
        </w:rPr>
        <w:t xml:space="preserve"> (</w:t>
      </w:r>
      <w:r w:rsidR="00B522AA">
        <w:rPr>
          <w:rFonts w:ascii="Times New Roman" w:hAnsi="Times New Roman" w:cs="Times New Roman"/>
          <w:color w:val="000000" w:themeColor="text1"/>
          <w:sz w:val="28"/>
        </w:rPr>
        <w:t>20</w:t>
      </w:r>
      <w:r>
        <w:rPr>
          <w:rFonts w:ascii="Times New Roman" w:hAnsi="Times New Roman" w:cs="Times New Roman"/>
          <w:color w:val="000000" w:themeColor="text1"/>
          <w:sz w:val="28"/>
        </w:rPr>
        <w:t xml:space="preserve"> баллов).</w:t>
      </w:r>
      <w:r w:rsidRPr="00807557">
        <w:rPr>
          <w:rFonts w:ascii="Times New Roman" w:hAnsi="Times New Roman" w:cs="Times New Roman"/>
          <w:color w:val="000000" w:themeColor="text1"/>
          <w:sz w:val="28"/>
        </w:rPr>
        <w:t xml:space="preserve"> </w:t>
      </w:r>
    </w:p>
    <w:p w:rsidR="00317FCF" w:rsidRDefault="003D69E1" w:rsidP="00317FCF">
      <w:pPr>
        <w:spacing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Средний показатель по учреждениям – </w:t>
      </w:r>
      <w:r>
        <w:rPr>
          <w:rFonts w:ascii="Times New Roman" w:hAnsi="Times New Roman" w:cs="Times New Roman"/>
          <w:b/>
          <w:color w:val="000000" w:themeColor="text1"/>
          <w:sz w:val="28"/>
        </w:rPr>
        <w:t>93</w:t>
      </w:r>
      <w:r w:rsidRPr="00603586">
        <w:rPr>
          <w:rFonts w:ascii="Times New Roman" w:hAnsi="Times New Roman" w:cs="Times New Roman"/>
          <w:b/>
          <w:color w:val="000000" w:themeColor="text1"/>
          <w:sz w:val="28"/>
        </w:rPr>
        <w:t>%</w:t>
      </w:r>
      <w:r>
        <w:rPr>
          <w:rFonts w:ascii="Times New Roman" w:hAnsi="Times New Roman" w:cs="Times New Roman"/>
          <w:color w:val="000000" w:themeColor="text1"/>
          <w:sz w:val="28"/>
        </w:rPr>
        <w:t>, р</w:t>
      </w:r>
      <w:r w:rsidR="00317FCF" w:rsidRPr="00B21DCC">
        <w:rPr>
          <w:rFonts w:ascii="Times New Roman" w:hAnsi="Times New Roman" w:cs="Times New Roman"/>
          <w:color w:val="000000" w:themeColor="text1"/>
          <w:sz w:val="28"/>
        </w:rPr>
        <w:t xml:space="preserve">азрыв между первым и последним местом в баллах составил </w:t>
      </w:r>
      <w:r w:rsidR="00721A27">
        <w:rPr>
          <w:rFonts w:ascii="Times New Roman" w:hAnsi="Times New Roman" w:cs="Times New Roman"/>
          <w:color w:val="000000" w:themeColor="text1"/>
          <w:sz w:val="28"/>
        </w:rPr>
        <w:t>6 единиц</w:t>
      </w:r>
      <w:r w:rsidR="00317FCF">
        <w:rPr>
          <w:rFonts w:ascii="Times New Roman" w:hAnsi="Times New Roman" w:cs="Times New Roman"/>
          <w:color w:val="000000" w:themeColor="text1"/>
          <w:sz w:val="28"/>
        </w:rPr>
        <w:t xml:space="preserve"> </w:t>
      </w:r>
      <w:r w:rsidR="00317FCF" w:rsidRPr="00B21DCC">
        <w:rPr>
          <w:rFonts w:ascii="Times New Roman" w:hAnsi="Times New Roman" w:cs="Times New Roman"/>
          <w:color w:val="000000" w:themeColor="text1"/>
          <w:sz w:val="28"/>
        </w:rPr>
        <w:t xml:space="preserve">– это </w:t>
      </w:r>
      <w:r w:rsidR="00317FCF">
        <w:rPr>
          <w:rFonts w:ascii="Times New Roman" w:hAnsi="Times New Roman" w:cs="Times New Roman"/>
          <w:color w:val="000000" w:themeColor="text1"/>
          <w:sz w:val="28"/>
        </w:rPr>
        <w:t>2</w:t>
      </w:r>
      <w:r w:rsidR="00721A27">
        <w:rPr>
          <w:rFonts w:ascii="Times New Roman" w:hAnsi="Times New Roman" w:cs="Times New Roman"/>
          <w:color w:val="000000" w:themeColor="text1"/>
          <w:sz w:val="28"/>
        </w:rPr>
        <w:t>4</w:t>
      </w:r>
      <w:r w:rsidR="00317FCF" w:rsidRPr="00B21DCC">
        <w:rPr>
          <w:rFonts w:ascii="Times New Roman" w:hAnsi="Times New Roman" w:cs="Times New Roman"/>
          <w:color w:val="000000" w:themeColor="text1"/>
          <w:sz w:val="28"/>
        </w:rPr>
        <w:t xml:space="preserve">% от максимально возможной суммы баллов при расчете рейтинга. </w:t>
      </w:r>
    </w:p>
    <w:p w:rsidR="00317FCF" w:rsidRDefault="00317FCF" w:rsidP="00317FCF">
      <w:pPr>
        <w:spacing w:line="360" w:lineRule="auto"/>
        <w:ind w:firstLine="708"/>
        <w:jc w:val="both"/>
        <w:rPr>
          <w:rFonts w:ascii="Times New Roman" w:hAnsi="Times New Roman" w:cs="Times New Roman"/>
          <w:color w:val="000000" w:themeColor="text1"/>
          <w:sz w:val="28"/>
        </w:rPr>
      </w:pPr>
    </w:p>
    <w:p w:rsidR="00317FCF" w:rsidRDefault="00317FCF" w:rsidP="00317FCF">
      <w:pPr>
        <w:spacing w:line="360" w:lineRule="auto"/>
        <w:ind w:firstLine="708"/>
        <w:jc w:val="both"/>
        <w:rPr>
          <w:rFonts w:ascii="Times New Roman" w:hAnsi="Times New Roman" w:cs="Times New Roman"/>
          <w:color w:val="000000" w:themeColor="text1"/>
          <w:sz w:val="28"/>
        </w:rPr>
      </w:pPr>
    </w:p>
    <w:p w:rsidR="003D69E1" w:rsidRDefault="003D69E1" w:rsidP="00317FCF">
      <w:pPr>
        <w:spacing w:line="360" w:lineRule="auto"/>
        <w:ind w:firstLine="708"/>
        <w:jc w:val="both"/>
        <w:rPr>
          <w:rFonts w:ascii="Times New Roman" w:hAnsi="Times New Roman" w:cs="Times New Roman"/>
          <w:color w:val="000000" w:themeColor="text1"/>
          <w:sz w:val="28"/>
        </w:rPr>
      </w:pPr>
    </w:p>
    <w:tbl>
      <w:tblPr>
        <w:tblStyle w:val="a3"/>
        <w:tblW w:w="10758" w:type="dxa"/>
        <w:jc w:val="center"/>
        <w:tblLayout w:type="fixed"/>
        <w:tblLook w:val="04A0" w:firstRow="1" w:lastRow="0" w:firstColumn="1" w:lastColumn="0" w:noHBand="0" w:noVBand="1"/>
      </w:tblPr>
      <w:tblGrid>
        <w:gridCol w:w="5230"/>
        <w:gridCol w:w="992"/>
        <w:gridCol w:w="851"/>
        <w:gridCol w:w="850"/>
        <w:gridCol w:w="851"/>
        <w:gridCol w:w="850"/>
        <w:gridCol w:w="1134"/>
      </w:tblGrid>
      <w:tr w:rsidR="005B7B45" w:rsidRPr="005B7B45" w:rsidTr="005B7B45">
        <w:trPr>
          <w:trHeight w:val="731"/>
          <w:jc w:val="center"/>
        </w:trPr>
        <w:tc>
          <w:tcPr>
            <w:tcW w:w="5230" w:type="dxa"/>
            <w:tcBorders>
              <w:top w:val="single" w:sz="12" w:space="0" w:color="auto"/>
              <w:left w:val="single" w:sz="12" w:space="0" w:color="auto"/>
              <w:bottom w:val="single" w:sz="4" w:space="0" w:color="000000" w:themeColor="text1"/>
            </w:tcBorders>
            <w:vAlign w:val="center"/>
          </w:tcPr>
          <w:p w:rsidR="00317FCF" w:rsidRPr="005B7B45" w:rsidRDefault="00317FCF" w:rsidP="00317FCF">
            <w:pPr>
              <w:jc w:val="center"/>
              <w:rPr>
                <w:rFonts w:ascii="Times New Roman" w:hAnsi="Times New Roman" w:cs="Times New Roman"/>
                <w:sz w:val="22"/>
                <w:szCs w:val="22"/>
              </w:rPr>
            </w:pPr>
            <w:r w:rsidRPr="005B7B45">
              <w:rPr>
                <w:rFonts w:ascii="Times New Roman" w:hAnsi="Times New Roman" w:cs="Times New Roman"/>
                <w:color w:val="000000" w:themeColor="text1"/>
                <w:sz w:val="22"/>
                <w:szCs w:val="22"/>
              </w:rPr>
              <w:lastRenderedPageBreak/>
              <w:t xml:space="preserve"> </w:t>
            </w:r>
          </w:p>
        </w:tc>
        <w:tc>
          <w:tcPr>
            <w:tcW w:w="992" w:type="dxa"/>
            <w:tcBorders>
              <w:top w:val="single" w:sz="12" w:space="0" w:color="auto"/>
              <w:bottom w:val="single" w:sz="4" w:space="0" w:color="000000" w:themeColor="text1"/>
            </w:tcBorders>
            <w:vAlign w:val="center"/>
          </w:tcPr>
          <w:p w:rsidR="00317FCF" w:rsidRPr="005B7B45" w:rsidRDefault="00317FCF" w:rsidP="00317FCF">
            <w:pPr>
              <w:spacing w:before="100" w:beforeAutospacing="1"/>
              <w:jc w:val="center"/>
              <w:rPr>
                <w:rFonts w:ascii="Times New Roman" w:hAnsi="Times New Roman" w:cs="Times New Roman"/>
                <w:color w:val="000000" w:themeColor="text1"/>
                <w:sz w:val="22"/>
                <w:szCs w:val="22"/>
                <w:lang w:val="en-US"/>
              </w:rPr>
            </w:pPr>
            <w:r w:rsidRPr="005B7B45">
              <w:rPr>
                <w:rFonts w:ascii="Times New Roman" w:hAnsi="Times New Roman" w:cs="Times New Roman"/>
                <w:color w:val="000000" w:themeColor="text1"/>
                <w:sz w:val="22"/>
                <w:szCs w:val="22"/>
              </w:rPr>
              <w:t>Амбул</w:t>
            </w:r>
            <w:r w:rsidRPr="005B7B45">
              <w:rPr>
                <w:rFonts w:ascii="Times New Roman" w:hAnsi="Times New Roman" w:cs="Times New Roman"/>
                <w:color w:val="000000" w:themeColor="text1"/>
                <w:sz w:val="22"/>
                <w:szCs w:val="22"/>
                <w:lang w:val="en-US"/>
              </w:rPr>
              <w:t>.</w:t>
            </w:r>
          </w:p>
        </w:tc>
        <w:tc>
          <w:tcPr>
            <w:tcW w:w="851" w:type="dxa"/>
            <w:tcBorders>
              <w:top w:val="single" w:sz="12" w:space="0" w:color="auto"/>
            </w:tcBorders>
            <w:vAlign w:val="center"/>
          </w:tcPr>
          <w:p w:rsidR="00317FCF" w:rsidRPr="005B7B45" w:rsidRDefault="00317FCF" w:rsidP="00317FCF">
            <w:pPr>
              <w:spacing w:before="100" w:beforeAutospacing="1"/>
              <w:jc w:val="center"/>
              <w:rPr>
                <w:rFonts w:ascii="Times New Roman" w:hAnsi="Times New Roman" w:cs="Times New Roman"/>
                <w:color w:val="000000" w:themeColor="text1"/>
                <w:sz w:val="22"/>
                <w:szCs w:val="22"/>
              </w:rPr>
            </w:pPr>
            <w:r w:rsidRPr="005B7B45">
              <w:rPr>
                <w:rFonts w:ascii="Times New Roman" w:hAnsi="Times New Roman" w:cs="Times New Roman"/>
                <w:color w:val="000000" w:themeColor="text1"/>
                <w:sz w:val="22"/>
                <w:szCs w:val="22"/>
              </w:rPr>
              <w:t>Макс. балл</w:t>
            </w:r>
          </w:p>
        </w:tc>
        <w:tc>
          <w:tcPr>
            <w:tcW w:w="850" w:type="dxa"/>
            <w:tcBorders>
              <w:top w:val="single" w:sz="12" w:space="0" w:color="auto"/>
              <w:bottom w:val="single" w:sz="4" w:space="0" w:color="000000" w:themeColor="text1"/>
            </w:tcBorders>
            <w:vAlign w:val="center"/>
          </w:tcPr>
          <w:p w:rsidR="00317FCF" w:rsidRPr="005B7B45" w:rsidRDefault="00317FCF" w:rsidP="00317FCF">
            <w:pPr>
              <w:spacing w:before="100" w:beforeAutospacing="1"/>
              <w:jc w:val="center"/>
              <w:rPr>
                <w:rFonts w:ascii="Times New Roman" w:hAnsi="Times New Roman" w:cs="Times New Roman"/>
                <w:color w:val="000000" w:themeColor="text1"/>
                <w:sz w:val="22"/>
                <w:szCs w:val="22"/>
                <w:lang w:val="en-US"/>
              </w:rPr>
            </w:pPr>
            <w:r w:rsidRPr="005B7B45">
              <w:rPr>
                <w:rFonts w:ascii="Times New Roman" w:hAnsi="Times New Roman" w:cs="Times New Roman"/>
                <w:color w:val="000000" w:themeColor="text1"/>
                <w:sz w:val="22"/>
                <w:szCs w:val="22"/>
              </w:rPr>
              <w:t>Стац</w:t>
            </w:r>
            <w:r w:rsidRPr="005B7B45">
              <w:rPr>
                <w:rFonts w:ascii="Times New Roman" w:hAnsi="Times New Roman" w:cs="Times New Roman"/>
                <w:color w:val="000000" w:themeColor="text1"/>
                <w:sz w:val="22"/>
                <w:szCs w:val="22"/>
                <w:lang w:val="en-US"/>
              </w:rPr>
              <w:t>.</w:t>
            </w:r>
          </w:p>
        </w:tc>
        <w:tc>
          <w:tcPr>
            <w:tcW w:w="851" w:type="dxa"/>
            <w:tcBorders>
              <w:top w:val="single" w:sz="12" w:space="0" w:color="auto"/>
            </w:tcBorders>
            <w:vAlign w:val="center"/>
          </w:tcPr>
          <w:p w:rsidR="00317FCF" w:rsidRPr="005B7B45" w:rsidRDefault="00317FCF" w:rsidP="00317FCF">
            <w:pPr>
              <w:spacing w:before="100" w:beforeAutospacing="1"/>
              <w:jc w:val="center"/>
              <w:rPr>
                <w:rFonts w:ascii="Times New Roman" w:hAnsi="Times New Roman" w:cs="Times New Roman"/>
                <w:color w:val="000000" w:themeColor="text1"/>
                <w:sz w:val="22"/>
                <w:szCs w:val="22"/>
              </w:rPr>
            </w:pPr>
            <w:r w:rsidRPr="005B7B45">
              <w:rPr>
                <w:rFonts w:ascii="Times New Roman" w:hAnsi="Times New Roman" w:cs="Times New Roman"/>
                <w:color w:val="000000" w:themeColor="text1"/>
                <w:sz w:val="22"/>
                <w:szCs w:val="22"/>
              </w:rPr>
              <w:t>Макс. балл</w:t>
            </w:r>
          </w:p>
        </w:tc>
        <w:tc>
          <w:tcPr>
            <w:tcW w:w="850" w:type="dxa"/>
            <w:tcBorders>
              <w:top w:val="single" w:sz="12" w:space="0" w:color="auto"/>
              <w:bottom w:val="single" w:sz="4" w:space="0" w:color="000000" w:themeColor="text1"/>
            </w:tcBorders>
            <w:vAlign w:val="center"/>
          </w:tcPr>
          <w:p w:rsidR="00317FCF" w:rsidRPr="005B7B45" w:rsidRDefault="00317FCF" w:rsidP="00317FCF">
            <w:pPr>
              <w:contextualSpacing/>
              <w:jc w:val="center"/>
              <w:rPr>
                <w:rFonts w:ascii="Times New Roman" w:hAnsi="Times New Roman" w:cs="Times New Roman"/>
                <w:b/>
                <w:color w:val="000000" w:themeColor="text1"/>
                <w:sz w:val="22"/>
                <w:szCs w:val="22"/>
              </w:rPr>
            </w:pPr>
            <w:r w:rsidRPr="005B7B45">
              <w:rPr>
                <w:rFonts w:ascii="Times New Roman" w:hAnsi="Times New Roman" w:cs="Times New Roman"/>
                <w:b/>
                <w:color w:val="000000" w:themeColor="text1"/>
                <w:sz w:val="22"/>
                <w:szCs w:val="22"/>
              </w:rPr>
              <w:t>Общ. балл</w:t>
            </w:r>
          </w:p>
        </w:tc>
        <w:tc>
          <w:tcPr>
            <w:tcW w:w="1134" w:type="dxa"/>
            <w:tcBorders>
              <w:top w:val="single" w:sz="12" w:space="0" w:color="auto"/>
              <w:bottom w:val="single" w:sz="4" w:space="0" w:color="000000" w:themeColor="text1"/>
              <w:right w:val="single" w:sz="12" w:space="0" w:color="auto"/>
            </w:tcBorders>
            <w:vAlign w:val="center"/>
          </w:tcPr>
          <w:p w:rsidR="00317FCF" w:rsidRPr="005B7B45" w:rsidRDefault="00317FCF" w:rsidP="00317FCF">
            <w:pPr>
              <w:contextualSpacing/>
              <w:jc w:val="center"/>
              <w:rPr>
                <w:rFonts w:ascii="Times New Roman" w:hAnsi="Times New Roman" w:cs="Times New Roman"/>
                <w:b/>
                <w:color w:val="000000" w:themeColor="text1"/>
                <w:sz w:val="22"/>
                <w:szCs w:val="22"/>
              </w:rPr>
            </w:pPr>
            <w:r w:rsidRPr="005B7B45">
              <w:rPr>
                <w:rFonts w:ascii="Times New Roman" w:hAnsi="Times New Roman" w:cs="Times New Roman"/>
                <w:b/>
                <w:color w:val="000000" w:themeColor="text1"/>
                <w:sz w:val="22"/>
                <w:szCs w:val="22"/>
              </w:rPr>
              <w:t>Рейтинг</w:t>
            </w:r>
          </w:p>
        </w:tc>
      </w:tr>
      <w:tr w:rsidR="005B7B45" w:rsidRPr="005B7B45" w:rsidTr="005B7B45">
        <w:trPr>
          <w:trHeight w:val="400"/>
          <w:jc w:val="center"/>
        </w:trPr>
        <w:tc>
          <w:tcPr>
            <w:tcW w:w="5230" w:type="dxa"/>
            <w:tcBorders>
              <w:left w:val="single" w:sz="12" w:space="0" w:color="auto"/>
            </w:tcBorders>
            <w:vAlign w:val="center"/>
          </w:tcPr>
          <w:p w:rsidR="00862732" w:rsidRPr="005B7B45" w:rsidRDefault="00862732" w:rsidP="00B522AA">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 xml:space="preserve">ГУЗ </w:t>
            </w:r>
            <w:r w:rsidR="00B522AA" w:rsidRPr="005B7B45">
              <w:rPr>
                <w:rFonts w:ascii="Times New Roman" w:hAnsi="Times New Roman" w:cs="Times New Roman"/>
                <w:color w:val="000000"/>
                <w:sz w:val="22"/>
                <w:szCs w:val="22"/>
              </w:rPr>
              <w:t>«</w:t>
            </w:r>
            <w:r w:rsidRPr="005B7B45">
              <w:rPr>
                <w:rFonts w:ascii="Times New Roman" w:hAnsi="Times New Roman" w:cs="Times New Roman"/>
                <w:color w:val="000000"/>
                <w:sz w:val="22"/>
                <w:szCs w:val="22"/>
              </w:rPr>
              <w:t>Данковская межрайонная больница</w:t>
            </w:r>
            <w:r w:rsidR="00B522AA" w:rsidRPr="005B7B45">
              <w:rPr>
                <w:rFonts w:ascii="Times New Roman" w:hAnsi="Times New Roman" w:cs="Times New Roman"/>
                <w:color w:val="000000"/>
                <w:sz w:val="22"/>
                <w:szCs w:val="22"/>
              </w:rPr>
              <w:t>»</w:t>
            </w:r>
          </w:p>
        </w:tc>
        <w:tc>
          <w:tcPr>
            <w:tcW w:w="992"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w:t>
            </w:r>
          </w:p>
        </w:tc>
        <w:tc>
          <w:tcPr>
            <w:tcW w:w="851" w:type="dxa"/>
            <w:vMerge w:val="restart"/>
            <w:vAlign w:val="center"/>
          </w:tcPr>
          <w:p w:rsidR="00862732" w:rsidRPr="005B7B45" w:rsidRDefault="00862732" w:rsidP="00862732">
            <w:pPr>
              <w:jc w:val="center"/>
              <w:rPr>
                <w:rFonts w:ascii="Times New Roman" w:hAnsi="Times New Roman" w:cs="Times New Roman"/>
                <w:sz w:val="22"/>
                <w:szCs w:val="22"/>
              </w:rPr>
            </w:pPr>
            <w:r w:rsidRPr="005B7B45">
              <w:rPr>
                <w:rFonts w:ascii="Times New Roman" w:hAnsi="Times New Roman" w:cs="Times New Roman"/>
                <w:sz w:val="22"/>
                <w:szCs w:val="22"/>
              </w:rPr>
              <w:t>10</w:t>
            </w: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15</w:t>
            </w:r>
          </w:p>
        </w:tc>
        <w:tc>
          <w:tcPr>
            <w:tcW w:w="851" w:type="dxa"/>
            <w:vMerge w:val="restart"/>
            <w:vAlign w:val="center"/>
          </w:tcPr>
          <w:p w:rsidR="00862732" w:rsidRPr="005B7B45" w:rsidRDefault="00862732" w:rsidP="00862732">
            <w:pPr>
              <w:jc w:val="center"/>
              <w:rPr>
                <w:rFonts w:ascii="Times New Roman" w:hAnsi="Times New Roman" w:cs="Times New Roman"/>
                <w:sz w:val="22"/>
                <w:szCs w:val="22"/>
              </w:rPr>
            </w:pPr>
            <w:r w:rsidRPr="005B7B45">
              <w:rPr>
                <w:rFonts w:ascii="Times New Roman" w:hAnsi="Times New Roman" w:cs="Times New Roman"/>
                <w:sz w:val="22"/>
                <w:szCs w:val="22"/>
              </w:rPr>
              <w:t>15</w:t>
            </w: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25</w:t>
            </w:r>
          </w:p>
        </w:tc>
        <w:tc>
          <w:tcPr>
            <w:tcW w:w="1134" w:type="dxa"/>
            <w:tcBorders>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100%</w:t>
            </w:r>
          </w:p>
        </w:tc>
      </w:tr>
      <w:tr w:rsidR="005B7B45" w:rsidRPr="005B7B45" w:rsidTr="005B7B45">
        <w:trPr>
          <w:trHeight w:val="400"/>
          <w:jc w:val="center"/>
        </w:trPr>
        <w:tc>
          <w:tcPr>
            <w:tcW w:w="5230" w:type="dxa"/>
            <w:tcBorders>
              <w:lef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«Городская поликлиника №2»</w:t>
            </w:r>
          </w:p>
        </w:tc>
        <w:tc>
          <w:tcPr>
            <w:tcW w:w="992"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15</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25</w:t>
            </w:r>
          </w:p>
        </w:tc>
        <w:tc>
          <w:tcPr>
            <w:tcW w:w="1134" w:type="dxa"/>
            <w:tcBorders>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100%</w:t>
            </w:r>
          </w:p>
        </w:tc>
      </w:tr>
      <w:tr w:rsidR="005B7B45" w:rsidRPr="005B7B45" w:rsidTr="005B7B45">
        <w:trPr>
          <w:trHeight w:val="400"/>
          <w:jc w:val="center"/>
        </w:trPr>
        <w:tc>
          <w:tcPr>
            <w:tcW w:w="5230" w:type="dxa"/>
            <w:tcBorders>
              <w:lef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«Елецкая городская больница № 1 им. Н.А. Семашко»</w:t>
            </w:r>
          </w:p>
        </w:tc>
        <w:tc>
          <w:tcPr>
            <w:tcW w:w="992"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15</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25</w:t>
            </w:r>
          </w:p>
        </w:tc>
        <w:tc>
          <w:tcPr>
            <w:tcW w:w="1134" w:type="dxa"/>
            <w:tcBorders>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100%</w:t>
            </w:r>
          </w:p>
        </w:tc>
      </w:tr>
      <w:tr w:rsidR="005B7B45" w:rsidRPr="005B7B45" w:rsidTr="005B7B45">
        <w:trPr>
          <w:trHeight w:val="400"/>
          <w:jc w:val="center"/>
        </w:trPr>
        <w:tc>
          <w:tcPr>
            <w:tcW w:w="5230" w:type="dxa"/>
            <w:tcBorders>
              <w:left w:val="single" w:sz="12" w:space="0" w:color="auto"/>
              <w:bottom w:val="single" w:sz="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«Липецкая городская больница № 4 «Липецк-Мед»</w:t>
            </w:r>
          </w:p>
        </w:tc>
        <w:tc>
          <w:tcPr>
            <w:tcW w:w="992" w:type="dxa"/>
            <w:tcBorders>
              <w:bottom w:val="single" w:sz="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w:t>
            </w:r>
          </w:p>
        </w:tc>
        <w:tc>
          <w:tcPr>
            <w:tcW w:w="851" w:type="dxa"/>
            <w:vMerge/>
            <w:tcBorders>
              <w:bottom w:val="single" w:sz="2" w:space="0" w:color="auto"/>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bottom w:val="single" w:sz="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15</w:t>
            </w:r>
          </w:p>
        </w:tc>
        <w:tc>
          <w:tcPr>
            <w:tcW w:w="851" w:type="dxa"/>
            <w:vMerge/>
            <w:tcBorders>
              <w:bottom w:val="single" w:sz="2" w:space="0" w:color="auto"/>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bottom w:val="single" w:sz="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25</w:t>
            </w:r>
          </w:p>
        </w:tc>
        <w:tc>
          <w:tcPr>
            <w:tcW w:w="1134" w:type="dxa"/>
            <w:tcBorders>
              <w:bottom w:val="single" w:sz="2" w:space="0" w:color="auto"/>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100%</w:t>
            </w:r>
          </w:p>
        </w:tc>
      </w:tr>
      <w:tr w:rsidR="005B7B45" w:rsidRPr="005B7B45" w:rsidTr="005B7B45">
        <w:trPr>
          <w:trHeight w:val="400"/>
          <w:jc w:val="center"/>
        </w:trPr>
        <w:tc>
          <w:tcPr>
            <w:tcW w:w="5230" w:type="dxa"/>
            <w:tcBorders>
              <w:top w:val="single" w:sz="2" w:space="0" w:color="auto"/>
              <w:left w:val="single" w:sz="12" w:space="0" w:color="auto"/>
              <w:bottom w:val="single" w:sz="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«Липецкая областная клиническая инфекционная больница»</w:t>
            </w:r>
          </w:p>
        </w:tc>
        <w:tc>
          <w:tcPr>
            <w:tcW w:w="992" w:type="dxa"/>
            <w:tcBorders>
              <w:top w:val="single" w:sz="2" w:space="0" w:color="auto"/>
              <w:bottom w:val="single" w:sz="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w:t>
            </w:r>
          </w:p>
        </w:tc>
        <w:tc>
          <w:tcPr>
            <w:tcW w:w="851" w:type="dxa"/>
            <w:vMerge/>
            <w:tcBorders>
              <w:top w:val="single" w:sz="2" w:space="0" w:color="auto"/>
              <w:bottom w:val="single" w:sz="2" w:space="0" w:color="auto"/>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top w:val="single" w:sz="2" w:space="0" w:color="auto"/>
              <w:bottom w:val="single" w:sz="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15</w:t>
            </w:r>
          </w:p>
        </w:tc>
        <w:tc>
          <w:tcPr>
            <w:tcW w:w="851" w:type="dxa"/>
            <w:vMerge/>
            <w:tcBorders>
              <w:top w:val="single" w:sz="2" w:space="0" w:color="auto"/>
              <w:bottom w:val="single" w:sz="2" w:space="0" w:color="auto"/>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top w:val="single" w:sz="2" w:space="0" w:color="auto"/>
              <w:bottom w:val="single" w:sz="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25</w:t>
            </w:r>
          </w:p>
        </w:tc>
        <w:tc>
          <w:tcPr>
            <w:tcW w:w="1134" w:type="dxa"/>
            <w:tcBorders>
              <w:top w:val="single" w:sz="2" w:space="0" w:color="auto"/>
              <w:bottom w:val="single" w:sz="2" w:space="0" w:color="auto"/>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100%</w:t>
            </w:r>
          </w:p>
        </w:tc>
      </w:tr>
      <w:tr w:rsidR="005B7B45" w:rsidRPr="005B7B45" w:rsidTr="005B7B45">
        <w:trPr>
          <w:trHeight w:val="400"/>
          <w:jc w:val="center"/>
        </w:trPr>
        <w:tc>
          <w:tcPr>
            <w:tcW w:w="5230" w:type="dxa"/>
            <w:tcBorders>
              <w:top w:val="single" w:sz="2" w:space="0" w:color="auto"/>
              <w:lef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«Липецкий областной онкологический диспансер»</w:t>
            </w:r>
          </w:p>
        </w:tc>
        <w:tc>
          <w:tcPr>
            <w:tcW w:w="992" w:type="dxa"/>
            <w:tcBorders>
              <w:top w:val="single" w:sz="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w:t>
            </w:r>
          </w:p>
        </w:tc>
        <w:tc>
          <w:tcPr>
            <w:tcW w:w="851" w:type="dxa"/>
            <w:vMerge/>
            <w:tcBorders>
              <w:top w:val="single" w:sz="2" w:space="0" w:color="auto"/>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top w:val="single" w:sz="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15</w:t>
            </w:r>
          </w:p>
        </w:tc>
        <w:tc>
          <w:tcPr>
            <w:tcW w:w="851" w:type="dxa"/>
            <w:vMerge/>
            <w:tcBorders>
              <w:top w:val="single" w:sz="2" w:space="0" w:color="auto"/>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top w:val="single" w:sz="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25</w:t>
            </w:r>
          </w:p>
        </w:tc>
        <w:tc>
          <w:tcPr>
            <w:tcW w:w="1134" w:type="dxa"/>
            <w:tcBorders>
              <w:top w:val="single" w:sz="2" w:space="0" w:color="auto"/>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100%</w:t>
            </w:r>
          </w:p>
        </w:tc>
      </w:tr>
      <w:tr w:rsidR="005B7B45" w:rsidRPr="005B7B45" w:rsidTr="005B7B45">
        <w:trPr>
          <w:trHeight w:val="400"/>
          <w:jc w:val="center"/>
        </w:trPr>
        <w:tc>
          <w:tcPr>
            <w:tcW w:w="5230" w:type="dxa"/>
            <w:tcBorders>
              <w:lef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«Областная больница «№ 2»</w:t>
            </w:r>
          </w:p>
        </w:tc>
        <w:tc>
          <w:tcPr>
            <w:tcW w:w="992"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15</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25</w:t>
            </w:r>
          </w:p>
        </w:tc>
        <w:tc>
          <w:tcPr>
            <w:tcW w:w="1134" w:type="dxa"/>
            <w:tcBorders>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100%</w:t>
            </w:r>
          </w:p>
        </w:tc>
      </w:tr>
      <w:tr w:rsidR="005B7B45" w:rsidRPr="005B7B45" w:rsidTr="005B7B45">
        <w:trPr>
          <w:trHeight w:val="400"/>
          <w:jc w:val="center"/>
        </w:trPr>
        <w:tc>
          <w:tcPr>
            <w:tcW w:w="5230" w:type="dxa"/>
            <w:tcBorders>
              <w:lef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«Чаплыгинская районная больница»</w:t>
            </w:r>
          </w:p>
        </w:tc>
        <w:tc>
          <w:tcPr>
            <w:tcW w:w="992"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15</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25</w:t>
            </w:r>
          </w:p>
        </w:tc>
        <w:tc>
          <w:tcPr>
            <w:tcW w:w="1134" w:type="dxa"/>
            <w:tcBorders>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100%</w:t>
            </w:r>
          </w:p>
        </w:tc>
      </w:tr>
      <w:tr w:rsidR="005B7B45" w:rsidRPr="005B7B45" w:rsidTr="005B7B45">
        <w:trPr>
          <w:trHeight w:val="400"/>
          <w:jc w:val="center"/>
        </w:trPr>
        <w:tc>
          <w:tcPr>
            <w:tcW w:w="5230" w:type="dxa"/>
            <w:tcBorders>
              <w:lef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«Долгоруковская районная больница»</w:t>
            </w:r>
          </w:p>
        </w:tc>
        <w:tc>
          <w:tcPr>
            <w:tcW w:w="992"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15</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24</w:t>
            </w:r>
          </w:p>
        </w:tc>
        <w:tc>
          <w:tcPr>
            <w:tcW w:w="1134" w:type="dxa"/>
            <w:tcBorders>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96%</w:t>
            </w:r>
          </w:p>
        </w:tc>
      </w:tr>
      <w:tr w:rsidR="005B7B45" w:rsidRPr="005B7B45" w:rsidTr="005B7B45">
        <w:trPr>
          <w:trHeight w:val="400"/>
          <w:jc w:val="center"/>
        </w:trPr>
        <w:tc>
          <w:tcPr>
            <w:tcW w:w="5230" w:type="dxa"/>
            <w:tcBorders>
              <w:left w:val="single" w:sz="12" w:space="0" w:color="auto"/>
              <w:bottom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«Елецкая городская больница № 2»</w:t>
            </w:r>
          </w:p>
        </w:tc>
        <w:tc>
          <w:tcPr>
            <w:tcW w:w="992" w:type="dxa"/>
            <w:tcBorders>
              <w:bottom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w:t>
            </w:r>
          </w:p>
        </w:tc>
        <w:tc>
          <w:tcPr>
            <w:tcW w:w="851" w:type="dxa"/>
            <w:vMerge/>
            <w:tcBorders>
              <w:bottom w:val="single" w:sz="12" w:space="0" w:color="auto"/>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bottom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14</w:t>
            </w:r>
          </w:p>
        </w:tc>
        <w:tc>
          <w:tcPr>
            <w:tcW w:w="851" w:type="dxa"/>
            <w:vMerge/>
            <w:tcBorders>
              <w:bottom w:val="single" w:sz="12" w:space="0" w:color="auto"/>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bottom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24</w:t>
            </w:r>
          </w:p>
        </w:tc>
        <w:tc>
          <w:tcPr>
            <w:tcW w:w="1134" w:type="dxa"/>
            <w:tcBorders>
              <w:bottom w:val="single" w:sz="12" w:space="0" w:color="auto"/>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96%</w:t>
            </w:r>
          </w:p>
        </w:tc>
      </w:tr>
      <w:tr w:rsidR="005B7B45" w:rsidRPr="005B7B45" w:rsidTr="005B7B45">
        <w:trPr>
          <w:trHeight w:val="400"/>
          <w:jc w:val="center"/>
        </w:trPr>
        <w:tc>
          <w:tcPr>
            <w:tcW w:w="5230" w:type="dxa"/>
            <w:tcBorders>
              <w:top w:val="single" w:sz="12" w:space="0" w:color="auto"/>
              <w:lef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«Елецкая городская детская больница»</w:t>
            </w:r>
          </w:p>
        </w:tc>
        <w:tc>
          <w:tcPr>
            <w:tcW w:w="992" w:type="dxa"/>
            <w:tcBorders>
              <w:top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w:t>
            </w:r>
          </w:p>
        </w:tc>
        <w:tc>
          <w:tcPr>
            <w:tcW w:w="851" w:type="dxa"/>
            <w:vMerge/>
            <w:tcBorders>
              <w:top w:val="single" w:sz="12" w:space="0" w:color="auto"/>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top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14</w:t>
            </w:r>
          </w:p>
        </w:tc>
        <w:tc>
          <w:tcPr>
            <w:tcW w:w="851" w:type="dxa"/>
            <w:vMerge/>
            <w:tcBorders>
              <w:top w:val="single" w:sz="12" w:space="0" w:color="auto"/>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top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24</w:t>
            </w:r>
          </w:p>
        </w:tc>
        <w:tc>
          <w:tcPr>
            <w:tcW w:w="1134" w:type="dxa"/>
            <w:tcBorders>
              <w:top w:val="single" w:sz="12" w:space="0" w:color="auto"/>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96%</w:t>
            </w:r>
          </w:p>
        </w:tc>
      </w:tr>
      <w:tr w:rsidR="005B7B45" w:rsidRPr="005B7B45" w:rsidTr="005B7B45">
        <w:trPr>
          <w:trHeight w:val="400"/>
          <w:jc w:val="center"/>
        </w:trPr>
        <w:tc>
          <w:tcPr>
            <w:tcW w:w="5230" w:type="dxa"/>
            <w:tcBorders>
              <w:lef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«Задонская межрайонная больница»</w:t>
            </w:r>
          </w:p>
        </w:tc>
        <w:tc>
          <w:tcPr>
            <w:tcW w:w="992"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14</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24</w:t>
            </w:r>
          </w:p>
        </w:tc>
        <w:tc>
          <w:tcPr>
            <w:tcW w:w="1134" w:type="dxa"/>
            <w:tcBorders>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96%</w:t>
            </w:r>
          </w:p>
        </w:tc>
      </w:tr>
      <w:tr w:rsidR="005B7B45" w:rsidRPr="005B7B45" w:rsidTr="005B7B45">
        <w:trPr>
          <w:trHeight w:val="400"/>
          <w:jc w:val="center"/>
        </w:trPr>
        <w:tc>
          <w:tcPr>
            <w:tcW w:w="5230" w:type="dxa"/>
            <w:tcBorders>
              <w:lef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«Липецкая городская больница № 3 «Свободный Сокол»</w:t>
            </w:r>
          </w:p>
        </w:tc>
        <w:tc>
          <w:tcPr>
            <w:tcW w:w="992"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14</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24</w:t>
            </w:r>
          </w:p>
        </w:tc>
        <w:tc>
          <w:tcPr>
            <w:tcW w:w="1134" w:type="dxa"/>
            <w:tcBorders>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96%</w:t>
            </w:r>
          </w:p>
        </w:tc>
      </w:tr>
      <w:tr w:rsidR="005B7B45" w:rsidRPr="005B7B45" w:rsidTr="005B7B45">
        <w:trPr>
          <w:trHeight w:val="400"/>
          <w:jc w:val="center"/>
        </w:trPr>
        <w:tc>
          <w:tcPr>
            <w:tcW w:w="5230" w:type="dxa"/>
            <w:tcBorders>
              <w:lef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«Липецкая городская детская больница № 1»</w:t>
            </w:r>
          </w:p>
        </w:tc>
        <w:tc>
          <w:tcPr>
            <w:tcW w:w="992"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14</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24</w:t>
            </w:r>
          </w:p>
        </w:tc>
        <w:tc>
          <w:tcPr>
            <w:tcW w:w="1134" w:type="dxa"/>
            <w:tcBorders>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96%</w:t>
            </w:r>
          </w:p>
        </w:tc>
      </w:tr>
      <w:tr w:rsidR="005B7B45" w:rsidRPr="005B7B45" w:rsidTr="005B7B45">
        <w:trPr>
          <w:trHeight w:val="400"/>
          <w:jc w:val="center"/>
        </w:trPr>
        <w:tc>
          <w:tcPr>
            <w:tcW w:w="5230" w:type="dxa"/>
            <w:tcBorders>
              <w:lef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«Становлянская районная больница»</w:t>
            </w:r>
          </w:p>
        </w:tc>
        <w:tc>
          <w:tcPr>
            <w:tcW w:w="992"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15</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24</w:t>
            </w:r>
          </w:p>
        </w:tc>
        <w:tc>
          <w:tcPr>
            <w:tcW w:w="1134" w:type="dxa"/>
            <w:tcBorders>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96%</w:t>
            </w:r>
          </w:p>
        </w:tc>
      </w:tr>
      <w:tr w:rsidR="005B7B45" w:rsidRPr="005B7B45" w:rsidTr="005B7B45">
        <w:trPr>
          <w:trHeight w:val="400"/>
          <w:jc w:val="center"/>
        </w:trPr>
        <w:tc>
          <w:tcPr>
            <w:tcW w:w="5230" w:type="dxa"/>
            <w:tcBorders>
              <w:left w:val="single" w:sz="12" w:space="0" w:color="auto"/>
              <w:bottom w:val="single" w:sz="4" w:space="0" w:color="000000" w:themeColor="text1"/>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«Елецкая районная больница»</w:t>
            </w:r>
          </w:p>
        </w:tc>
        <w:tc>
          <w:tcPr>
            <w:tcW w:w="992" w:type="dxa"/>
            <w:tcBorders>
              <w:bottom w:val="single" w:sz="4" w:space="0" w:color="000000" w:themeColor="text1"/>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w:t>
            </w:r>
          </w:p>
        </w:tc>
        <w:tc>
          <w:tcPr>
            <w:tcW w:w="851" w:type="dxa"/>
            <w:vMerge/>
            <w:tcBorders>
              <w:bottom w:val="single" w:sz="4" w:space="0" w:color="000000" w:themeColor="text1"/>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bottom w:val="single" w:sz="4" w:space="0" w:color="000000" w:themeColor="text1"/>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15</w:t>
            </w:r>
          </w:p>
        </w:tc>
        <w:tc>
          <w:tcPr>
            <w:tcW w:w="851" w:type="dxa"/>
            <w:vMerge/>
            <w:tcBorders>
              <w:bottom w:val="single" w:sz="4" w:space="0" w:color="000000" w:themeColor="text1"/>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bottom w:val="single" w:sz="4" w:space="0" w:color="000000" w:themeColor="text1"/>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23</w:t>
            </w:r>
          </w:p>
        </w:tc>
        <w:tc>
          <w:tcPr>
            <w:tcW w:w="1134" w:type="dxa"/>
            <w:tcBorders>
              <w:bottom w:val="single" w:sz="4" w:space="0" w:color="000000" w:themeColor="text1"/>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92%</w:t>
            </w:r>
          </w:p>
        </w:tc>
      </w:tr>
      <w:tr w:rsidR="005B7B45" w:rsidRPr="005B7B45" w:rsidTr="005B7B45">
        <w:trPr>
          <w:trHeight w:val="400"/>
          <w:jc w:val="center"/>
        </w:trPr>
        <w:tc>
          <w:tcPr>
            <w:tcW w:w="5230" w:type="dxa"/>
            <w:tcBorders>
              <w:lef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«Грязинская межрайонная больница»</w:t>
            </w:r>
          </w:p>
        </w:tc>
        <w:tc>
          <w:tcPr>
            <w:tcW w:w="992"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14</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22</w:t>
            </w:r>
          </w:p>
        </w:tc>
        <w:tc>
          <w:tcPr>
            <w:tcW w:w="1134" w:type="dxa"/>
            <w:tcBorders>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88%</w:t>
            </w:r>
          </w:p>
        </w:tc>
      </w:tr>
      <w:tr w:rsidR="005B7B45" w:rsidRPr="005B7B45" w:rsidTr="005B7B45">
        <w:trPr>
          <w:trHeight w:val="400"/>
          <w:jc w:val="center"/>
        </w:trPr>
        <w:tc>
          <w:tcPr>
            <w:tcW w:w="5230" w:type="dxa"/>
            <w:tcBorders>
              <w:lef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«Добринская межрайонная больница»</w:t>
            </w:r>
          </w:p>
        </w:tc>
        <w:tc>
          <w:tcPr>
            <w:tcW w:w="992"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13</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22</w:t>
            </w:r>
          </w:p>
        </w:tc>
        <w:tc>
          <w:tcPr>
            <w:tcW w:w="1134" w:type="dxa"/>
            <w:tcBorders>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88%</w:t>
            </w:r>
          </w:p>
        </w:tc>
      </w:tr>
      <w:tr w:rsidR="005B7B45" w:rsidRPr="005B7B45" w:rsidTr="005B7B45">
        <w:trPr>
          <w:trHeight w:val="400"/>
          <w:jc w:val="center"/>
        </w:trPr>
        <w:tc>
          <w:tcPr>
            <w:tcW w:w="5230" w:type="dxa"/>
            <w:tcBorders>
              <w:left w:val="single" w:sz="12" w:space="0" w:color="auto"/>
              <w:bottom w:val="single" w:sz="8" w:space="0" w:color="000000"/>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«Измалковская районная больница»</w:t>
            </w:r>
          </w:p>
        </w:tc>
        <w:tc>
          <w:tcPr>
            <w:tcW w:w="992" w:type="dxa"/>
            <w:tcBorders>
              <w:bottom w:val="single" w:sz="8" w:space="0" w:color="000000"/>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10</w:t>
            </w:r>
          </w:p>
        </w:tc>
        <w:tc>
          <w:tcPr>
            <w:tcW w:w="851" w:type="dxa"/>
            <w:vMerge/>
            <w:tcBorders>
              <w:bottom w:val="single" w:sz="8" w:space="0" w:color="000000"/>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bottom w:val="single" w:sz="8" w:space="0" w:color="000000"/>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12</w:t>
            </w:r>
          </w:p>
        </w:tc>
        <w:tc>
          <w:tcPr>
            <w:tcW w:w="851" w:type="dxa"/>
            <w:vMerge/>
            <w:tcBorders>
              <w:bottom w:val="single" w:sz="8" w:space="0" w:color="000000"/>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bottom w:val="single" w:sz="8" w:space="0" w:color="000000"/>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22</w:t>
            </w:r>
          </w:p>
        </w:tc>
        <w:tc>
          <w:tcPr>
            <w:tcW w:w="1134" w:type="dxa"/>
            <w:tcBorders>
              <w:bottom w:val="single" w:sz="8" w:space="0" w:color="000000"/>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88%</w:t>
            </w:r>
          </w:p>
        </w:tc>
      </w:tr>
      <w:tr w:rsidR="005B7B45" w:rsidRPr="005B7B45" w:rsidTr="005B7B45">
        <w:trPr>
          <w:trHeight w:val="400"/>
          <w:jc w:val="center"/>
        </w:trPr>
        <w:tc>
          <w:tcPr>
            <w:tcW w:w="5230" w:type="dxa"/>
            <w:tcBorders>
              <w:top w:val="single" w:sz="8" w:space="0" w:color="000000"/>
              <w:left w:val="single" w:sz="12" w:space="0" w:color="auto"/>
              <w:bottom w:val="single" w:sz="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«Усманская межрайонная больница»</w:t>
            </w:r>
          </w:p>
        </w:tc>
        <w:tc>
          <w:tcPr>
            <w:tcW w:w="992" w:type="dxa"/>
            <w:tcBorders>
              <w:top w:val="single" w:sz="8" w:space="0" w:color="000000"/>
              <w:bottom w:val="single" w:sz="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9</w:t>
            </w:r>
          </w:p>
        </w:tc>
        <w:tc>
          <w:tcPr>
            <w:tcW w:w="851" w:type="dxa"/>
            <w:vMerge/>
            <w:tcBorders>
              <w:top w:val="single" w:sz="8" w:space="0" w:color="000000"/>
              <w:bottom w:val="single" w:sz="2" w:space="0" w:color="auto"/>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top w:val="single" w:sz="8" w:space="0" w:color="000000"/>
              <w:bottom w:val="single" w:sz="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13</w:t>
            </w:r>
          </w:p>
        </w:tc>
        <w:tc>
          <w:tcPr>
            <w:tcW w:w="851" w:type="dxa"/>
            <w:vMerge/>
            <w:tcBorders>
              <w:top w:val="single" w:sz="8" w:space="0" w:color="000000"/>
              <w:bottom w:val="single" w:sz="2" w:space="0" w:color="auto"/>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top w:val="single" w:sz="8" w:space="0" w:color="000000"/>
              <w:bottom w:val="single" w:sz="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22</w:t>
            </w:r>
          </w:p>
        </w:tc>
        <w:tc>
          <w:tcPr>
            <w:tcW w:w="1134" w:type="dxa"/>
            <w:tcBorders>
              <w:top w:val="single" w:sz="8" w:space="0" w:color="000000"/>
              <w:bottom w:val="single" w:sz="2" w:space="0" w:color="auto"/>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88%</w:t>
            </w:r>
          </w:p>
        </w:tc>
      </w:tr>
      <w:tr w:rsidR="005B7B45" w:rsidRPr="005B7B45" w:rsidTr="005B7B45">
        <w:trPr>
          <w:trHeight w:val="400"/>
          <w:jc w:val="center"/>
        </w:trPr>
        <w:tc>
          <w:tcPr>
            <w:tcW w:w="5230" w:type="dxa"/>
            <w:tcBorders>
              <w:top w:val="single" w:sz="2" w:space="0" w:color="auto"/>
              <w:lef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«Хлевенская районная больница»</w:t>
            </w:r>
          </w:p>
        </w:tc>
        <w:tc>
          <w:tcPr>
            <w:tcW w:w="992" w:type="dxa"/>
            <w:tcBorders>
              <w:top w:val="single" w:sz="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w:t>
            </w:r>
          </w:p>
        </w:tc>
        <w:tc>
          <w:tcPr>
            <w:tcW w:w="851" w:type="dxa"/>
            <w:vMerge/>
            <w:tcBorders>
              <w:top w:val="single" w:sz="2" w:space="0" w:color="auto"/>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top w:val="single" w:sz="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14</w:t>
            </w:r>
          </w:p>
        </w:tc>
        <w:tc>
          <w:tcPr>
            <w:tcW w:w="851" w:type="dxa"/>
            <w:vMerge/>
            <w:tcBorders>
              <w:top w:val="single" w:sz="2" w:space="0" w:color="auto"/>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top w:val="single" w:sz="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22</w:t>
            </w:r>
          </w:p>
        </w:tc>
        <w:tc>
          <w:tcPr>
            <w:tcW w:w="1134" w:type="dxa"/>
            <w:tcBorders>
              <w:top w:val="single" w:sz="2" w:space="0" w:color="auto"/>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88%</w:t>
            </w:r>
          </w:p>
        </w:tc>
      </w:tr>
      <w:tr w:rsidR="005B7B45" w:rsidRPr="005B7B45" w:rsidTr="005B7B45">
        <w:trPr>
          <w:trHeight w:val="400"/>
          <w:jc w:val="center"/>
        </w:trPr>
        <w:tc>
          <w:tcPr>
            <w:tcW w:w="5230" w:type="dxa"/>
            <w:tcBorders>
              <w:left w:val="single" w:sz="12" w:space="0" w:color="auto"/>
              <w:bottom w:val="single" w:sz="12" w:space="0" w:color="000000"/>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«Краснинская районная больница»</w:t>
            </w:r>
          </w:p>
        </w:tc>
        <w:tc>
          <w:tcPr>
            <w:tcW w:w="992" w:type="dxa"/>
            <w:tcBorders>
              <w:bottom w:val="single" w:sz="12" w:space="0" w:color="000000"/>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w:t>
            </w:r>
          </w:p>
        </w:tc>
        <w:tc>
          <w:tcPr>
            <w:tcW w:w="851" w:type="dxa"/>
            <w:vMerge/>
            <w:tcBorders>
              <w:bottom w:val="single" w:sz="12" w:space="0" w:color="000000"/>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bottom w:val="single" w:sz="12" w:space="0" w:color="000000"/>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13</w:t>
            </w:r>
          </w:p>
        </w:tc>
        <w:tc>
          <w:tcPr>
            <w:tcW w:w="851" w:type="dxa"/>
            <w:vMerge/>
            <w:tcBorders>
              <w:bottom w:val="single" w:sz="12" w:space="0" w:color="000000"/>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bottom w:val="single" w:sz="12" w:space="0" w:color="000000"/>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21</w:t>
            </w:r>
          </w:p>
        </w:tc>
        <w:tc>
          <w:tcPr>
            <w:tcW w:w="1134" w:type="dxa"/>
            <w:tcBorders>
              <w:bottom w:val="single" w:sz="12" w:space="0" w:color="000000"/>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84%</w:t>
            </w:r>
          </w:p>
        </w:tc>
      </w:tr>
      <w:tr w:rsidR="005B7B45" w:rsidRPr="005B7B45" w:rsidTr="005B7B45">
        <w:trPr>
          <w:trHeight w:val="400"/>
          <w:jc w:val="center"/>
        </w:trPr>
        <w:tc>
          <w:tcPr>
            <w:tcW w:w="5230" w:type="dxa"/>
            <w:tcBorders>
              <w:top w:val="single" w:sz="12" w:space="0" w:color="000000"/>
              <w:lef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«Лебедянская межрайонная больница»</w:t>
            </w:r>
          </w:p>
        </w:tc>
        <w:tc>
          <w:tcPr>
            <w:tcW w:w="992" w:type="dxa"/>
            <w:tcBorders>
              <w:top w:val="single" w:sz="12" w:space="0" w:color="000000"/>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7</w:t>
            </w:r>
          </w:p>
        </w:tc>
        <w:tc>
          <w:tcPr>
            <w:tcW w:w="851" w:type="dxa"/>
            <w:vMerge/>
            <w:tcBorders>
              <w:top w:val="single" w:sz="12" w:space="0" w:color="000000"/>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top w:val="single" w:sz="12" w:space="0" w:color="000000"/>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13</w:t>
            </w:r>
          </w:p>
        </w:tc>
        <w:tc>
          <w:tcPr>
            <w:tcW w:w="851" w:type="dxa"/>
            <w:vMerge/>
            <w:tcBorders>
              <w:top w:val="single" w:sz="12" w:space="0" w:color="000000"/>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top w:val="single" w:sz="12" w:space="0" w:color="000000"/>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20</w:t>
            </w:r>
          </w:p>
        </w:tc>
        <w:tc>
          <w:tcPr>
            <w:tcW w:w="1134" w:type="dxa"/>
            <w:tcBorders>
              <w:top w:val="single" w:sz="12" w:space="0" w:color="000000"/>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80%</w:t>
            </w:r>
          </w:p>
        </w:tc>
      </w:tr>
      <w:tr w:rsidR="005B7B45" w:rsidRPr="005B7B45" w:rsidTr="005B7B45">
        <w:trPr>
          <w:trHeight w:val="400"/>
          <w:jc w:val="center"/>
        </w:trPr>
        <w:tc>
          <w:tcPr>
            <w:tcW w:w="5230" w:type="dxa"/>
            <w:tcBorders>
              <w:lef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«Лев-Толстовская районная больница»</w:t>
            </w:r>
          </w:p>
        </w:tc>
        <w:tc>
          <w:tcPr>
            <w:tcW w:w="992"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6</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14</w:t>
            </w:r>
          </w:p>
        </w:tc>
        <w:tc>
          <w:tcPr>
            <w:tcW w:w="851" w:type="dxa"/>
            <w:vMerge/>
            <w:vAlign w:val="center"/>
          </w:tcPr>
          <w:p w:rsidR="00862732" w:rsidRPr="005B7B45" w:rsidRDefault="00862732" w:rsidP="00862732">
            <w:pPr>
              <w:jc w:val="center"/>
              <w:rPr>
                <w:rFonts w:ascii="Times New Roman" w:hAnsi="Times New Roman" w:cs="Times New Roman"/>
                <w:sz w:val="22"/>
                <w:szCs w:val="22"/>
              </w:rPr>
            </w:pPr>
          </w:p>
        </w:tc>
        <w:tc>
          <w:tcPr>
            <w:tcW w:w="850" w:type="dxa"/>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20</w:t>
            </w:r>
          </w:p>
        </w:tc>
        <w:tc>
          <w:tcPr>
            <w:tcW w:w="1134" w:type="dxa"/>
            <w:tcBorders>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80%</w:t>
            </w:r>
          </w:p>
        </w:tc>
      </w:tr>
      <w:tr w:rsidR="005B7B45" w:rsidRPr="005B7B45" w:rsidTr="005B7B45">
        <w:trPr>
          <w:trHeight w:val="423"/>
          <w:jc w:val="center"/>
        </w:trPr>
        <w:tc>
          <w:tcPr>
            <w:tcW w:w="5230" w:type="dxa"/>
            <w:tcBorders>
              <w:left w:val="single" w:sz="12" w:space="0" w:color="auto"/>
              <w:bottom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ГУЗ «Добровская районная больница»</w:t>
            </w:r>
          </w:p>
        </w:tc>
        <w:tc>
          <w:tcPr>
            <w:tcW w:w="992" w:type="dxa"/>
            <w:tcBorders>
              <w:bottom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7</w:t>
            </w:r>
          </w:p>
        </w:tc>
        <w:tc>
          <w:tcPr>
            <w:tcW w:w="851" w:type="dxa"/>
            <w:vMerge/>
            <w:tcBorders>
              <w:bottom w:val="single" w:sz="12" w:space="0" w:color="auto"/>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bottom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12</w:t>
            </w:r>
          </w:p>
        </w:tc>
        <w:tc>
          <w:tcPr>
            <w:tcW w:w="851" w:type="dxa"/>
            <w:vMerge/>
            <w:tcBorders>
              <w:bottom w:val="single" w:sz="12" w:space="0" w:color="auto"/>
            </w:tcBorders>
            <w:vAlign w:val="center"/>
          </w:tcPr>
          <w:p w:rsidR="00862732" w:rsidRPr="005B7B45" w:rsidRDefault="00862732" w:rsidP="00862732">
            <w:pPr>
              <w:jc w:val="center"/>
              <w:rPr>
                <w:rFonts w:ascii="Times New Roman" w:hAnsi="Times New Roman" w:cs="Times New Roman"/>
                <w:sz w:val="22"/>
                <w:szCs w:val="22"/>
              </w:rPr>
            </w:pPr>
          </w:p>
        </w:tc>
        <w:tc>
          <w:tcPr>
            <w:tcW w:w="850" w:type="dxa"/>
            <w:tcBorders>
              <w:bottom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19</w:t>
            </w:r>
          </w:p>
        </w:tc>
        <w:tc>
          <w:tcPr>
            <w:tcW w:w="1134" w:type="dxa"/>
            <w:tcBorders>
              <w:bottom w:val="single" w:sz="12" w:space="0" w:color="auto"/>
              <w:right w:val="single" w:sz="12" w:space="0" w:color="auto"/>
            </w:tcBorders>
            <w:vAlign w:val="center"/>
          </w:tcPr>
          <w:p w:rsidR="00862732" w:rsidRPr="005B7B45" w:rsidRDefault="00862732" w:rsidP="00862732">
            <w:pPr>
              <w:jc w:val="center"/>
              <w:rPr>
                <w:rFonts w:ascii="Times New Roman" w:hAnsi="Times New Roman" w:cs="Times New Roman"/>
                <w:color w:val="000000"/>
                <w:sz w:val="22"/>
                <w:szCs w:val="22"/>
              </w:rPr>
            </w:pPr>
            <w:r w:rsidRPr="005B7B45">
              <w:rPr>
                <w:rFonts w:ascii="Times New Roman" w:hAnsi="Times New Roman" w:cs="Times New Roman"/>
                <w:color w:val="000000"/>
                <w:sz w:val="22"/>
                <w:szCs w:val="22"/>
              </w:rPr>
              <w:t>76%</w:t>
            </w:r>
          </w:p>
        </w:tc>
      </w:tr>
    </w:tbl>
    <w:p w:rsidR="00317FCF" w:rsidRDefault="00317FCF" w:rsidP="00317FCF">
      <w:pPr>
        <w:tabs>
          <w:tab w:val="left" w:pos="1770"/>
        </w:tabs>
        <w:spacing w:line="360" w:lineRule="auto"/>
        <w:jc w:val="center"/>
        <w:rPr>
          <w:rFonts w:ascii="Times New Roman" w:hAnsi="Times New Roman" w:cs="Times New Roman"/>
          <w:i/>
          <w:sz w:val="28"/>
          <w:szCs w:val="28"/>
        </w:rPr>
      </w:pPr>
    </w:p>
    <w:p w:rsidR="00317FCF" w:rsidRDefault="00317FCF" w:rsidP="00862732">
      <w:pPr>
        <w:tabs>
          <w:tab w:val="left" w:pos="1770"/>
        </w:tabs>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Таблица </w:t>
      </w:r>
      <w:r w:rsidR="00862732">
        <w:rPr>
          <w:rFonts w:ascii="Times New Roman" w:hAnsi="Times New Roman" w:cs="Times New Roman"/>
          <w:i/>
          <w:sz w:val="28"/>
          <w:szCs w:val="28"/>
        </w:rPr>
        <w:t>6</w:t>
      </w:r>
      <w:r>
        <w:rPr>
          <w:rFonts w:ascii="Times New Roman" w:hAnsi="Times New Roman" w:cs="Times New Roman"/>
          <w:i/>
          <w:sz w:val="28"/>
          <w:szCs w:val="28"/>
        </w:rPr>
        <w:t>.</w:t>
      </w:r>
      <w:r w:rsidRPr="00B2665F">
        <w:rPr>
          <w:rFonts w:ascii="Times New Roman" w:hAnsi="Times New Roman" w:cs="Times New Roman"/>
          <w:i/>
          <w:sz w:val="28"/>
          <w:szCs w:val="28"/>
        </w:rPr>
        <w:t xml:space="preserve"> </w:t>
      </w:r>
      <w:r>
        <w:rPr>
          <w:rFonts w:ascii="Times New Roman" w:hAnsi="Times New Roman" w:cs="Times New Roman"/>
          <w:i/>
          <w:color w:val="000000" w:themeColor="text1"/>
          <w:sz w:val="28"/>
          <w:szCs w:val="28"/>
        </w:rPr>
        <w:t>Р</w:t>
      </w:r>
      <w:r w:rsidRPr="00D97F00">
        <w:rPr>
          <w:rFonts w:ascii="Times New Roman" w:hAnsi="Times New Roman" w:cs="Times New Roman"/>
          <w:i/>
          <w:color w:val="000000" w:themeColor="text1"/>
          <w:sz w:val="28"/>
          <w:szCs w:val="28"/>
        </w:rPr>
        <w:t>ейтинг</w:t>
      </w:r>
      <w:r>
        <w:rPr>
          <w:rFonts w:ascii="Times New Roman" w:hAnsi="Times New Roman" w:cs="Times New Roman"/>
          <w:i/>
          <w:color w:val="000000" w:themeColor="text1"/>
          <w:sz w:val="28"/>
          <w:szCs w:val="28"/>
        </w:rPr>
        <w:t xml:space="preserve"> медицинских организаций Липецкой области</w:t>
      </w:r>
      <w:r w:rsidRPr="00D97F00">
        <w:rPr>
          <w:rFonts w:ascii="Times New Roman" w:hAnsi="Times New Roman" w:cs="Times New Roman"/>
          <w:i/>
          <w:color w:val="000000" w:themeColor="text1"/>
          <w:sz w:val="28"/>
          <w:szCs w:val="28"/>
        </w:rPr>
        <w:t xml:space="preserve"> по блоку показателей, характеризующих </w:t>
      </w:r>
      <w:r w:rsidR="00862732" w:rsidRPr="00862732">
        <w:rPr>
          <w:rFonts w:ascii="Times New Roman" w:hAnsi="Times New Roman" w:cs="Times New Roman"/>
          <w:i/>
          <w:sz w:val="28"/>
          <w:szCs w:val="28"/>
        </w:rPr>
        <w:t>удовлетворенность пациентов оказанными услугами в медицинской организации</w:t>
      </w:r>
    </w:p>
    <w:p w:rsidR="003D69E1" w:rsidRDefault="003D69E1" w:rsidP="00862732">
      <w:pPr>
        <w:tabs>
          <w:tab w:val="left" w:pos="1770"/>
        </w:tabs>
        <w:spacing w:line="360" w:lineRule="auto"/>
        <w:jc w:val="center"/>
        <w:rPr>
          <w:rFonts w:ascii="Times New Roman" w:hAnsi="Times New Roman" w:cs="Times New Roman"/>
          <w:i/>
          <w:sz w:val="28"/>
          <w:szCs w:val="28"/>
        </w:rPr>
      </w:pPr>
    </w:p>
    <w:p w:rsidR="003D69E1" w:rsidRPr="00862732" w:rsidRDefault="003D69E1" w:rsidP="00862732">
      <w:pPr>
        <w:tabs>
          <w:tab w:val="left" w:pos="1770"/>
        </w:tabs>
        <w:spacing w:line="360" w:lineRule="auto"/>
        <w:jc w:val="center"/>
        <w:rPr>
          <w:rFonts w:ascii="Times New Roman" w:hAnsi="Times New Roman" w:cs="Times New Roman"/>
          <w:i/>
          <w:sz w:val="28"/>
          <w:szCs w:val="28"/>
        </w:rPr>
      </w:pPr>
    </w:p>
    <w:p w:rsidR="00762024" w:rsidRDefault="00762024" w:rsidP="00762024">
      <w:pPr>
        <w:tabs>
          <w:tab w:val="left" w:pos="1770"/>
        </w:tabs>
        <w:rPr>
          <w:rFonts w:ascii="Times New Roman" w:hAnsi="Times New Roman" w:cs="Times New Roman"/>
          <w:b/>
          <w:sz w:val="28"/>
          <w:szCs w:val="28"/>
        </w:rPr>
      </w:pPr>
      <w:r w:rsidRPr="00862897">
        <w:rPr>
          <w:rFonts w:ascii="Times New Roman" w:hAnsi="Times New Roman" w:cs="Times New Roman"/>
          <w:b/>
          <w:sz w:val="28"/>
          <w:szCs w:val="28"/>
        </w:rPr>
        <w:lastRenderedPageBreak/>
        <w:t xml:space="preserve">6.1.  Качество оказанных услуг в медицинской организации </w:t>
      </w:r>
    </w:p>
    <w:p w:rsidR="00317FCF" w:rsidRPr="00D97F00" w:rsidRDefault="00762024" w:rsidP="00317FCF">
      <w:pPr>
        <w:spacing w:line="360" w:lineRule="auto"/>
        <w:jc w:val="both"/>
        <w:rPr>
          <w:rFonts w:ascii="Times New Roman" w:hAnsi="Times New Roman" w:cs="Times New Roman"/>
          <w:i/>
          <w:sz w:val="28"/>
          <w:szCs w:val="28"/>
        </w:rPr>
      </w:pPr>
      <w:r>
        <w:rPr>
          <w:rFonts w:ascii="Times New Roman" w:hAnsi="Times New Roman" w:cs="Times New Roman"/>
          <w:b/>
          <w:noProof/>
          <w:sz w:val="28"/>
          <w:szCs w:val="28"/>
          <w:lang w:eastAsia="ru-RU"/>
        </w:rPr>
        <w:drawing>
          <wp:inline distT="0" distB="0" distL="0" distR="0" wp14:anchorId="51F7D59D" wp14:editId="2BCAD68E">
            <wp:extent cx="6362700" cy="824865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17FCF" w:rsidRDefault="00762024" w:rsidP="00762024">
      <w:pPr>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Диаграмма 6.1. </w:t>
      </w:r>
      <w:r w:rsidRPr="00CB764B">
        <w:rPr>
          <w:rFonts w:ascii="Times New Roman" w:hAnsi="Times New Roman" w:cs="Times New Roman"/>
          <w:i/>
          <w:sz w:val="28"/>
          <w:szCs w:val="28"/>
        </w:rPr>
        <w:t>Доля потребителей услуг, удовлетворенных оказанными услугами</w:t>
      </w:r>
      <w:r>
        <w:rPr>
          <w:rFonts w:ascii="Times New Roman" w:hAnsi="Times New Roman" w:cs="Times New Roman"/>
          <w:i/>
          <w:sz w:val="28"/>
          <w:szCs w:val="28"/>
        </w:rPr>
        <w:t xml:space="preserve"> в медицинской организации, %</w:t>
      </w:r>
    </w:p>
    <w:p w:rsidR="00762024" w:rsidRDefault="00762024" w:rsidP="003D69E1">
      <w:pPr>
        <w:tabs>
          <w:tab w:val="left" w:pos="1770"/>
        </w:tabs>
        <w:spacing w:line="360" w:lineRule="auto"/>
        <w:jc w:val="both"/>
        <w:rPr>
          <w:rFonts w:ascii="Times New Roman" w:hAnsi="Times New Roman" w:cs="Times New Roman"/>
          <w:b/>
          <w:sz w:val="28"/>
          <w:szCs w:val="28"/>
        </w:rPr>
      </w:pPr>
      <w:r w:rsidRPr="00862897">
        <w:rPr>
          <w:rFonts w:ascii="Times New Roman" w:hAnsi="Times New Roman" w:cs="Times New Roman"/>
          <w:b/>
          <w:sz w:val="28"/>
          <w:szCs w:val="28"/>
        </w:rPr>
        <w:lastRenderedPageBreak/>
        <w:t>6.2. Рекомендация данной медицинской организации для получения медицинской помощи</w:t>
      </w:r>
    </w:p>
    <w:p w:rsidR="00762024" w:rsidRDefault="00762024" w:rsidP="00762024">
      <w:pPr>
        <w:tabs>
          <w:tab w:val="left" w:pos="1770"/>
        </w:tabs>
        <w:spacing w:line="36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5007A4BF" wp14:editId="504812B2">
            <wp:extent cx="6362700" cy="7877175"/>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62024" w:rsidRPr="003D69E1" w:rsidRDefault="00762024" w:rsidP="00762024">
      <w:pPr>
        <w:tabs>
          <w:tab w:val="left" w:pos="1770"/>
        </w:tabs>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Диаграмма 6.2. </w:t>
      </w:r>
      <w:r w:rsidRPr="00B81B98">
        <w:rPr>
          <w:rFonts w:ascii="Times New Roman" w:hAnsi="Times New Roman" w:cs="Times New Roman"/>
          <w:i/>
          <w:sz w:val="28"/>
          <w:szCs w:val="28"/>
        </w:rPr>
        <w:t>Доля потребителей услуг, готовых рекомендовать медицинскую организацию для получения медицинской помощи</w:t>
      </w:r>
      <w:r w:rsidR="003D69E1">
        <w:rPr>
          <w:rFonts w:ascii="Times New Roman" w:hAnsi="Times New Roman" w:cs="Times New Roman"/>
          <w:i/>
          <w:sz w:val="28"/>
          <w:szCs w:val="28"/>
        </w:rPr>
        <w:t>, %</w:t>
      </w:r>
    </w:p>
    <w:p w:rsidR="007B32DD" w:rsidRDefault="007B32DD" w:rsidP="00E320CF">
      <w:pPr>
        <w:tabs>
          <w:tab w:val="left" w:pos="1770"/>
        </w:tabs>
        <w:jc w:val="both"/>
        <w:rPr>
          <w:rFonts w:ascii="Times New Roman" w:hAnsi="Times New Roman" w:cs="Times New Roman"/>
          <w:b/>
          <w:sz w:val="28"/>
          <w:szCs w:val="28"/>
        </w:rPr>
      </w:pPr>
      <w:r w:rsidRPr="00862897">
        <w:rPr>
          <w:rFonts w:ascii="Times New Roman" w:hAnsi="Times New Roman" w:cs="Times New Roman"/>
          <w:b/>
          <w:sz w:val="28"/>
          <w:szCs w:val="28"/>
        </w:rPr>
        <w:lastRenderedPageBreak/>
        <w:t>6.3. Удовлетворенность действиями медицинской организации по уходу</w:t>
      </w:r>
    </w:p>
    <w:p w:rsidR="00762024" w:rsidRDefault="007B32DD" w:rsidP="00762024">
      <w:pPr>
        <w:tabs>
          <w:tab w:val="left" w:pos="1770"/>
        </w:tabs>
        <w:spacing w:line="360" w:lineRule="auto"/>
        <w:jc w:val="center"/>
        <w:rPr>
          <w:rFonts w:ascii="Times New Roman" w:hAnsi="Times New Roman" w:cs="Times New Roman"/>
          <w:i/>
          <w:sz w:val="28"/>
          <w:szCs w:val="28"/>
        </w:rPr>
      </w:pPr>
      <w:r>
        <w:rPr>
          <w:rFonts w:ascii="Times New Roman" w:hAnsi="Times New Roman" w:cs="Times New Roman"/>
          <w:b/>
          <w:noProof/>
          <w:sz w:val="28"/>
          <w:szCs w:val="28"/>
          <w:lang w:eastAsia="ru-RU"/>
        </w:rPr>
        <w:drawing>
          <wp:inline distT="0" distB="0" distL="0" distR="0" wp14:anchorId="3DF450F4" wp14:editId="60D27B27">
            <wp:extent cx="6305550" cy="8143875"/>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B32DD" w:rsidRDefault="007B32DD" w:rsidP="007B32DD">
      <w:pPr>
        <w:tabs>
          <w:tab w:val="left" w:pos="1770"/>
        </w:tabs>
        <w:spacing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Диаграмма 6.3. </w:t>
      </w:r>
      <w:r w:rsidRPr="00B81B98">
        <w:rPr>
          <w:rFonts w:ascii="Times New Roman" w:hAnsi="Times New Roman" w:cs="Times New Roman"/>
          <w:i/>
          <w:sz w:val="28"/>
          <w:szCs w:val="28"/>
        </w:rPr>
        <w:t>Доля потребителей услуг, удовлетворенных действиями персонала медицинской организации по уходу</w:t>
      </w:r>
      <w:r w:rsidR="00E320CF">
        <w:rPr>
          <w:rFonts w:ascii="Times New Roman" w:hAnsi="Times New Roman" w:cs="Times New Roman"/>
          <w:i/>
          <w:sz w:val="28"/>
          <w:szCs w:val="28"/>
        </w:rPr>
        <w:t>, %</w:t>
      </w:r>
    </w:p>
    <w:p w:rsidR="007B32DD" w:rsidRDefault="007B32DD" w:rsidP="009323BD">
      <w:pPr>
        <w:tabs>
          <w:tab w:val="left" w:pos="1770"/>
        </w:tabs>
        <w:spacing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ГЛАВА </w:t>
      </w:r>
      <w:r>
        <w:rPr>
          <w:rFonts w:ascii="Times New Roman" w:hAnsi="Times New Roman" w:cs="Times New Roman"/>
          <w:b/>
          <w:sz w:val="28"/>
          <w:szCs w:val="28"/>
          <w:lang w:val="en-US"/>
        </w:rPr>
        <w:t>VII</w:t>
      </w:r>
      <w:r w:rsidRPr="00BD5932">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ИТОГОВЫЙ РЕЙТИНГ МЕДИЦИНСКИХ ОРГАНИЗАЦИЙ ЛИПЕЦКОЙ ОБЛАСТИ </w:t>
      </w:r>
    </w:p>
    <w:p w:rsidR="00B84B11" w:rsidRPr="00B21DCC" w:rsidRDefault="00B84B11" w:rsidP="00B84B11">
      <w:pPr>
        <w:spacing w:line="360" w:lineRule="auto"/>
        <w:ind w:firstLine="709"/>
        <w:contextualSpacing/>
        <w:jc w:val="both"/>
        <w:rPr>
          <w:rFonts w:ascii="Times New Roman" w:hAnsi="Times New Roman" w:cs="Times New Roman"/>
          <w:color w:val="000000" w:themeColor="text1"/>
          <w:sz w:val="28"/>
        </w:rPr>
      </w:pPr>
      <w:r w:rsidRPr="005C7A4E">
        <w:rPr>
          <w:rFonts w:ascii="Times New Roman" w:hAnsi="Times New Roman" w:cs="Times New Roman"/>
          <w:color w:val="000000" w:themeColor="text1"/>
          <w:sz w:val="28"/>
          <w:szCs w:val="28"/>
        </w:rPr>
        <w:t xml:space="preserve">По итогам </w:t>
      </w:r>
      <w:r w:rsidRPr="005C7A4E">
        <w:rPr>
          <w:rFonts w:ascii="Times New Roman" w:hAnsi="Times New Roman" w:cs="Times New Roman"/>
          <w:sz w:val="28"/>
          <w:szCs w:val="28"/>
        </w:rPr>
        <w:t>независимой оценки качества оказания услуг медицинскими организациями Липецкой области</w:t>
      </w:r>
      <w:r>
        <w:rPr>
          <w:rFonts w:ascii="Times New Roman" w:hAnsi="Times New Roman" w:cs="Times New Roman"/>
          <w:sz w:val="28"/>
          <w:szCs w:val="28"/>
        </w:rPr>
        <w:t xml:space="preserve"> (МО ЛО)</w:t>
      </w:r>
      <w:r w:rsidRPr="005C7A4E">
        <w:rPr>
          <w:rFonts w:ascii="Times New Roman" w:hAnsi="Times New Roman" w:cs="Times New Roman"/>
          <w:sz w:val="28"/>
          <w:szCs w:val="28"/>
        </w:rPr>
        <w:t>,</w:t>
      </w:r>
      <w:r w:rsidRPr="005C7A4E">
        <w:rPr>
          <w:rFonts w:ascii="Times New Roman" w:hAnsi="Times New Roman" w:cs="Times New Roman"/>
          <w:color w:val="000000" w:themeColor="text1"/>
          <w:sz w:val="28"/>
          <w:szCs w:val="28"/>
        </w:rPr>
        <w:t xml:space="preserve"> был составлен </w:t>
      </w:r>
      <w:r>
        <w:rPr>
          <w:rFonts w:ascii="Times New Roman" w:hAnsi="Times New Roman" w:cs="Times New Roman"/>
          <w:color w:val="000000" w:themeColor="text1"/>
          <w:sz w:val="28"/>
          <w:szCs w:val="28"/>
        </w:rPr>
        <w:t xml:space="preserve">сводный </w:t>
      </w:r>
      <w:r w:rsidRPr="005C7A4E">
        <w:rPr>
          <w:rFonts w:ascii="Times New Roman" w:hAnsi="Times New Roman" w:cs="Times New Roman"/>
          <w:color w:val="000000" w:themeColor="text1"/>
          <w:sz w:val="28"/>
          <w:szCs w:val="28"/>
        </w:rPr>
        <w:t>рейтинг</w:t>
      </w:r>
      <w:r>
        <w:rPr>
          <w:rFonts w:ascii="Times New Roman" w:hAnsi="Times New Roman" w:cs="Times New Roman"/>
          <w:color w:val="000000" w:themeColor="text1"/>
          <w:sz w:val="28"/>
          <w:szCs w:val="28"/>
        </w:rPr>
        <w:t>,</w:t>
      </w:r>
      <w:r w:rsidRPr="005C7A4E">
        <w:rPr>
          <w:rFonts w:ascii="Times New Roman" w:hAnsi="Times New Roman" w:cs="Times New Roman"/>
          <w:color w:val="000000" w:themeColor="text1"/>
          <w:sz w:val="28"/>
          <w:szCs w:val="28"/>
        </w:rPr>
        <w:t xml:space="preserve"> </w:t>
      </w:r>
      <w:r w:rsidRPr="001776F7">
        <w:rPr>
          <w:rFonts w:ascii="Times New Roman" w:hAnsi="Times New Roman" w:cs="Times New Roman"/>
          <w:sz w:val="28"/>
          <w:szCs w:val="28"/>
        </w:rPr>
        <w:t>позволя</w:t>
      </w:r>
      <w:r>
        <w:rPr>
          <w:rFonts w:ascii="Times New Roman" w:hAnsi="Times New Roman" w:cs="Times New Roman"/>
          <w:sz w:val="28"/>
          <w:szCs w:val="28"/>
        </w:rPr>
        <w:t>ющий</w:t>
      </w:r>
      <w:r w:rsidRPr="001776F7">
        <w:rPr>
          <w:rFonts w:ascii="Times New Roman" w:hAnsi="Times New Roman" w:cs="Times New Roman"/>
          <w:sz w:val="28"/>
          <w:szCs w:val="28"/>
        </w:rPr>
        <w:t xml:space="preserve"> </w:t>
      </w:r>
      <w:r>
        <w:rPr>
          <w:rFonts w:ascii="Times New Roman" w:hAnsi="Times New Roman" w:cs="Times New Roman"/>
          <w:sz w:val="28"/>
          <w:szCs w:val="28"/>
        </w:rPr>
        <w:t xml:space="preserve">получить информацию о качестве </w:t>
      </w:r>
      <w:r w:rsidRPr="001776F7">
        <w:rPr>
          <w:rFonts w:ascii="Times New Roman" w:hAnsi="Times New Roman" w:cs="Times New Roman"/>
          <w:sz w:val="28"/>
          <w:szCs w:val="28"/>
        </w:rPr>
        <w:t xml:space="preserve">оказания услуг медицинскими организациями Липецкой области. </w:t>
      </w:r>
      <w:r w:rsidRPr="005C7A4E">
        <w:rPr>
          <w:rFonts w:ascii="Times New Roman" w:hAnsi="Times New Roman" w:cs="Times New Roman"/>
          <w:i/>
          <w:color w:val="000000" w:themeColor="text1"/>
          <w:sz w:val="28"/>
          <w:szCs w:val="28"/>
        </w:rPr>
        <w:t>(таб.</w:t>
      </w:r>
      <w:r>
        <w:rPr>
          <w:rFonts w:ascii="Times New Roman" w:hAnsi="Times New Roman" w:cs="Times New Roman"/>
          <w:i/>
          <w:color w:val="000000" w:themeColor="text1"/>
          <w:sz w:val="28"/>
          <w:szCs w:val="28"/>
        </w:rPr>
        <w:t xml:space="preserve"> 7</w:t>
      </w:r>
      <w:r w:rsidRPr="005C7A4E">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1.</w:t>
      </w:r>
      <w:r w:rsidRPr="005C7A4E">
        <w:rPr>
          <w:rFonts w:ascii="Times New Roman" w:hAnsi="Times New Roman" w:cs="Times New Roman"/>
          <w:i/>
          <w:color w:val="000000" w:themeColor="text1"/>
          <w:sz w:val="28"/>
          <w:szCs w:val="28"/>
        </w:rPr>
        <w:t>)</w:t>
      </w:r>
      <w:r>
        <w:rPr>
          <w:rFonts w:ascii="Times New Roman" w:hAnsi="Times New Roman" w:cs="Times New Roman"/>
          <w:color w:val="000000" w:themeColor="text1"/>
          <w:sz w:val="28"/>
          <w:szCs w:val="28"/>
        </w:rPr>
        <w:t>. Л</w:t>
      </w:r>
      <w:r w:rsidRPr="005C7A4E">
        <w:rPr>
          <w:rFonts w:ascii="Times New Roman" w:hAnsi="Times New Roman" w:cs="Times New Roman"/>
          <w:color w:val="000000" w:themeColor="text1"/>
          <w:sz w:val="28"/>
          <w:szCs w:val="28"/>
        </w:rPr>
        <w:t>учши</w:t>
      </w:r>
      <w:r>
        <w:rPr>
          <w:rFonts w:ascii="Times New Roman" w:hAnsi="Times New Roman" w:cs="Times New Roman"/>
          <w:color w:val="000000" w:themeColor="text1"/>
          <w:sz w:val="28"/>
          <w:szCs w:val="28"/>
        </w:rPr>
        <w:t>й результат</w:t>
      </w:r>
      <w:r w:rsidRPr="005C7A4E">
        <w:rPr>
          <w:rFonts w:ascii="Times New Roman" w:hAnsi="Times New Roman" w:cs="Times New Roman"/>
          <w:color w:val="000000" w:themeColor="text1"/>
          <w:sz w:val="28"/>
          <w:szCs w:val="28"/>
        </w:rPr>
        <w:t xml:space="preserve"> пок</w:t>
      </w:r>
      <w:r>
        <w:rPr>
          <w:rFonts w:ascii="Times New Roman" w:hAnsi="Times New Roman" w:cs="Times New Roman"/>
          <w:color w:val="000000" w:themeColor="text1"/>
          <w:sz w:val="28"/>
          <w:szCs w:val="28"/>
        </w:rPr>
        <w:t>азывает</w:t>
      </w:r>
      <w:r w:rsidRPr="005C7A4E">
        <w:rPr>
          <w:rFonts w:ascii="Times New Roman" w:hAnsi="Times New Roman" w:cs="Times New Roman"/>
          <w:color w:val="000000" w:themeColor="text1"/>
          <w:sz w:val="28"/>
          <w:szCs w:val="28"/>
        </w:rPr>
        <w:t xml:space="preserve"> </w:t>
      </w:r>
      <w:r>
        <w:rPr>
          <w:rFonts w:ascii="Times New Roman" w:hAnsi="Times New Roman" w:cs="Times New Roman"/>
          <w:color w:val="000000"/>
          <w:sz w:val="28"/>
          <w:szCs w:val="28"/>
        </w:rPr>
        <w:t>ГУЗ «Областная больница «№ 2»</w:t>
      </w:r>
      <w:r w:rsidRPr="00B84B11">
        <w:rPr>
          <w:rFonts w:ascii="Times New Roman" w:hAnsi="Times New Roman" w:cs="Times New Roman"/>
          <w:color w:val="000000"/>
          <w:sz w:val="28"/>
          <w:szCs w:val="28"/>
        </w:rPr>
        <w:t xml:space="preserve"> (72 </w:t>
      </w:r>
      <w:r>
        <w:rPr>
          <w:rFonts w:ascii="Times New Roman" w:hAnsi="Times New Roman" w:cs="Times New Roman"/>
          <w:color w:val="000000"/>
          <w:sz w:val="28"/>
          <w:szCs w:val="28"/>
        </w:rPr>
        <w:t xml:space="preserve">балла из 74 возможных, 97%). Второе место занимает </w:t>
      </w:r>
      <w:r w:rsidRPr="00B84B11">
        <w:rPr>
          <w:rFonts w:ascii="Times New Roman" w:hAnsi="Times New Roman" w:cs="Times New Roman"/>
          <w:color w:val="000000"/>
          <w:sz w:val="28"/>
          <w:szCs w:val="28"/>
        </w:rPr>
        <w:t>ГУЗ «Липецкий обла</w:t>
      </w:r>
      <w:r>
        <w:rPr>
          <w:rFonts w:ascii="Times New Roman" w:hAnsi="Times New Roman" w:cs="Times New Roman"/>
          <w:color w:val="000000"/>
          <w:sz w:val="28"/>
          <w:szCs w:val="28"/>
        </w:rPr>
        <w:t>стной онкологический диспансер» (69 баллов из 74 возможных, 93%), третье –</w:t>
      </w:r>
      <w:r w:rsidRPr="00B84B11">
        <w:rPr>
          <w:rFonts w:ascii="Times New Roman" w:hAnsi="Times New Roman" w:cs="Times New Roman"/>
          <w:color w:val="000000"/>
          <w:sz w:val="28"/>
          <w:szCs w:val="28"/>
        </w:rPr>
        <w:t xml:space="preserve"> ГУЗ «Липецкая горо</w:t>
      </w:r>
      <w:r>
        <w:rPr>
          <w:rFonts w:ascii="Times New Roman" w:hAnsi="Times New Roman" w:cs="Times New Roman"/>
          <w:color w:val="000000"/>
          <w:sz w:val="28"/>
          <w:szCs w:val="28"/>
        </w:rPr>
        <w:t xml:space="preserve">дская больница № 4 </w:t>
      </w:r>
      <w:r w:rsidR="00E320CF">
        <w:rPr>
          <w:rFonts w:ascii="Times New Roman" w:hAnsi="Times New Roman" w:cs="Times New Roman"/>
          <w:color w:val="000000"/>
          <w:sz w:val="28"/>
          <w:szCs w:val="28"/>
        </w:rPr>
        <w:t>«Липецк-Мед»</w:t>
      </w:r>
      <w:r w:rsidR="00E320CF" w:rsidRPr="00B84B1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(66,5 баллов из 74 возможных, 90%). Далее сводный рейтинг идет довольно плотно, пятерку лидеров замыкают </w:t>
      </w:r>
      <w:r w:rsidRPr="00B84B11">
        <w:rPr>
          <w:rFonts w:ascii="Times New Roman" w:hAnsi="Times New Roman" w:cs="Times New Roman"/>
          <w:color w:val="000000"/>
          <w:sz w:val="28"/>
          <w:szCs w:val="28"/>
        </w:rPr>
        <w:t>ГУЗ «Елец</w:t>
      </w:r>
      <w:r>
        <w:rPr>
          <w:rFonts w:ascii="Times New Roman" w:hAnsi="Times New Roman" w:cs="Times New Roman"/>
          <w:color w:val="000000"/>
          <w:sz w:val="28"/>
          <w:szCs w:val="28"/>
        </w:rPr>
        <w:t>кая городская детская больница» (64,8 баллов из 74 возможных, 90%) и</w:t>
      </w:r>
      <w:r w:rsidRPr="00B84B11">
        <w:rPr>
          <w:rFonts w:ascii="Times New Roman" w:hAnsi="Times New Roman" w:cs="Times New Roman"/>
          <w:color w:val="000000"/>
          <w:sz w:val="28"/>
          <w:szCs w:val="28"/>
        </w:rPr>
        <w:t xml:space="preserve"> ГУЗ «Липецкая областная клиническая инфекционная больница»</w:t>
      </w:r>
      <w:r>
        <w:rPr>
          <w:rFonts w:ascii="Times New Roman" w:hAnsi="Times New Roman" w:cs="Times New Roman"/>
          <w:color w:val="000000"/>
          <w:sz w:val="28"/>
          <w:szCs w:val="28"/>
        </w:rPr>
        <w:t xml:space="preserve"> (64,5 баллов из 74 возможных, 90%)</w:t>
      </w:r>
      <w:r w:rsidRPr="00B84B11">
        <w:rPr>
          <w:rFonts w:ascii="Times New Roman" w:hAnsi="Times New Roman" w:cs="Times New Roman"/>
          <w:color w:val="000000"/>
          <w:sz w:val="28"/>
          <w:szCs w:val="28"/>
        </w:rPr>
        <w:t xml:space="preserve">. </w:t>
      </w:r>
    </w:p>
    <w:p w:rsidR="00B84B11" w:rsidRDefault="00B84B11" w:rsidP="00B84B11">
      <w:pPr>
        <w:spacing w:line="360" w:lineRule="auto"/>
        <w:ind w:firstLine="708"/>
        <w:jc w:val="both"/>
        <w:rPr>
          <w:rFonts w:ascii="Times New Roman" w:hAnsi="Times New Roman" w:cs="Times New Roman"/>
          <w:color w:val="000000" w:themeColor="text1"/>
          <w:sz w:val="28"/>
          <w:u w:val="single"/>
        </w:rPr>
      </w:pPr>
      <w:r w:rsidRPr="00B21DCC">
        <w:rPr>
          <w:rFonts w:ascii="Times New Roman" w:hAnsi="Times New Roman" w:cs="Times New Roman"/>
          <w:color w:val="000000" w:themeColor="text1"/>
          <w:sz w:val="28"/>
        </w:rPr>
        <w:t xml:space="preserve">Разрыв между первым и последним местом в баллах составил </w:t>
      </w:r>
      <w:r>
        <w:rPr>
          <w:rFonts w:ascii="Times New Roman" w:hAnsi="Times New Roman" w:cs="Times New Roman"/>
          <w:color w:val="000000" w:themeColor="text1"/>
          <w:sz w:val="28"/>
        </w:rPr>
        <w:t xml:space="preserve">24,4 единицы </w:t>
      </w:r>
      <w:r w:rsidRPr="00B21DCC">
        <w:rPr>
          <w:rFonts w:ascii="Times New Roman" w:hAnsi="Times New Roman" w:cs="Times New Roman"/>
          <w:color w:val="000000" w:themeColor="text1"/>
          <w:sz w:val="28"/>
        </w:rPr>
        <w:t xml:space="preserve">– это </w:t>
      </w:r>
      <w:r w:rsidRPr="00B84B11">
        <w:rPr>
          <w:rFonts w:ascii="Times New Roman" w:hAnsi="Times New Roman" w:cs="Times New Roman"/>
          <w:color w:val="000000" w:themeColor="text1"/>
          <w:sz w:val="28"/>
          <w:u w:val="single"/>
        </w:rPr>
        <w:t>33%</w:t>
      </w:r>
      <w:r w:rsidRPr="00B21DCC">
        <w:rPr>
          <w:rFonts w:ascii="Times New Roman" w:hAnsi="Times New Roman" w:cs="Times New Roman"/>
          <w:color w:val="000000" w:themeColor="text1"/>
          <w:sz w:val="28"/>
        </w:rPr>
        <w:t xml:space="preserve"> от максимально возможной суммы баллов при расчете рейтинга. </w:t>
      </w:r>
      <w:r>
        <w:rPr>
          <w:rFonts w:ascii="Times New Roman" w:hAnsi="Times New Roman" w:cs="Times New Roman"/>
          <w:color w:val="000000" w:themeColor="text1"/>
          <w:sz w:val="28"/>
        </w:rPr>
        <w:t xml:space="preserve"> </w:t>
      </w:r>
      <w:r w:rsidRPr="00B84B11">
        <w:rPr>
          <w:rFonts w:ascii="Times New Roman" w:hAnsi="Times New Roman" w:cs="Times New Roman"/>
          <w:color w:val="000000" w:themeColor="text1"/>
          <w:sz w:val="28"/>
          <w:u w:val="single"/>
        </w:rPr>
        <w:t xml:space="preserve">Показатель </w:t>
      </w:r>
      <w:r>
        <w:rPr>
          <w:rFonts w:ascii="Times New Roman" w:hAnsi="Times New Roman" w:cs="Times New Roman"/>
          <w:color w:val="000000" w:themeColor="text1"/>
          <w:sz w:val="28"/>
          <w:u w:val="single"/>
        </w:rPr>
        <w:t>умеренный</w:t>
      </w:r>
      <w:r w:rsidRPr="00B84B11">
        <w:rPr>
          <w:rFonts w:ascii="Times New Roman" w:hAnsi="Times New Roman" w:cs="Times New Roman"/>
          <w:color w:val="000000" w:themeColor="text1"/>
          <w:sz w:val="28"/>
          <w:u w:val="single"/>
        </w:rPr>
        <w:t xml:space="preserve">, что указывает на удовлетворительное положение в рейтинге </w:t>
      </w:r>
      <w:r w:rsidRPr="00E320CF">
        <w:rPr>
          <w:rFonts w:ascii="Times New Roman" w:hAnsi="Times New Roman" w:cs="Times New Roman"/>
          <w:b/>
          <w:color w:val="000000" w:themeColor="text1"/>
          <w:sz w:val="28"/>
          <w:u w:val="single"/>
        </w:rPr>
        <w:t>всех</w:t>
      </w:r>
      <w:r w:rsidRPr="00B84B11">
        <w:rPr>
          <w:rFonts w:ascii="Times New Roman" w:hAnsi="Times New Roman" w:cs="Times New Roman"/>
          <w:color w:val="000000" w:themeColor="text1"/>
          <w:sz w:val="28"/>
          <w:u w:val="single"/>
        </w:rPr>
        <w:t xml:space="preserve"> медицинских организаций Липецкой области.</w:t>
      </w:r>
    </w:p>
    <w:p w:rsidR="00B84B11" w:rsidRDefault="00B84B11" w:rsidP="00B84B11">
      <w:pPr>
        <w:spacing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Внизу рейтинга расположились районные больницы (</w:t>
      </w:r>
      <w:r w:rsidRPr="00B84B11">
        <w:rPr>
          <w:rFonts w:ascii="Times New Roman" w:hAnsi="Times New Roman" w:cs="Times New Roman"/>
          <w:color w:val="000000" w:themeColor="text1"/>
          <w:sz w:val="28"/>
        </w:rPr>
        <w:t>ГУ</w:t>
      </w:r>
      <w:r>
        <w:rPr>
          <w:rFonts w:ascii="Times New Roman" w:hAnsi="Times New Roman" w:cs="Times New Roman"/>
          <w:color w:val="000000" w:themeColor="text1"/>
          <w:sz w:val="28"/>
        </w:rPr>
        <w:t xml:space="preserve">З «Добровская районная больница (64%), </w:t>
      </w:r>
      <w:r w:rsidRPr="00B84B11">
        <w:rPr>
          <w:rFonts w:ascii="Times New Roman" w:hAnsi="Times New Roman" w:cs="Times New Roman"/>
          <w:color w:val="000000" w:themeColor="text1"/>
          <w:sz w:val="28"/>
        </w:rPr>
        <w:t xml:space="preserve">ГУЗ </w:t>
      </w:r>
      <w:r>
        <w:rPr>
          <w:rFonts w:ascii="Times New Roman" w:hAnsi="Times New Roman" w:cs="Times New Roman"/>
          <w:color w:val="000000" w:themeColor="text1"/>
          <w:sz w:val="28"/>
        </w:rPr>
        <w:t xml:space="preserve">«Краснинская районная больница» (67%), </w:t>
      </w:r>
      <w:r w:rsidRPr="00B84B11">
        <w:rPr>
          <w:rFonts w:ascii="Times New Roman" w:hAnsi="Times New Roman" w:cs="Times New Roman"/>
          <w:color w:val="000000" w:themeColor="text1"/>
          <w:sz w:val="28"/>
        </w:rPr>
        <w:t>ГУЗ «Лев-Толстовская районная больница»</w:t>
      </w:r>
      <w:r>
        <w:rPr>
          <w:rFonts w:ascii="Times New Roman" w:hAnsi="Times New Roman" w:cs="Times New Roman"/>
          <w:color w:val="000000" w:themeColor="text1"/>
          <w:sz w:val="28"/>
        </w:rPr>
        <w:t xml:space="preserve"> (68%)) и межрайонные больницы (</w:t>
      </w:r>
      <w:r w:rsidRPr="00B84B11">
        <w:rPr>
          <w:rFonts w:ascii="Times New Roman" w:hAnsi="Times New Roman" w:cs="Times New Roman"/>
          <w:color w:val="000000" w:themeColor="text1"/>
          <w:sz w:val="28"/>
        </w:rPr>
        <w:t>ГУЗ «Ле</w:t>
      </w:r>
      <w:r>
        <w:rPr>
          <w:rFonts w:ascii="Times New Roman" w:hAnsi="Times New Roman" w:cs="Times New Roman"/>
          <w:color w:val="000000" w:themeColor="text1"/>
          <w:sz w:val="28"/>
        </w:rPr>
        <w:t xml:space="preserve">бедянская межрайонная больница» (72%), </w:t>
      </w:r>
      <w:r w:rsidRPr="00B84B11">
        <w:rPr>
          <w:rFonts w:ascii="Times New Roman" w:hAnsi="Times New Roman" w:cs="Times New Roman"/>
          <w:color w:val="000000" w:themeColor="text1"/>
          <w:sz w:val="28"/>
        </w:rPr>
        <w:t>ГУЗ «Задонская межрайонная больница»</w:t>
      </w:r>
      <w:r>
        <w:rPr>
          <w:rFonts w:ascii="Times New Roman" w:hAnsi="Times New Roman" w:cs="Times New Roman"/>
          <w:color w:val="000000" w:themeColor="text1"/>
          <w:sz w:val="28"/>
        </w:rPr>
        <w:t xml:space="preserve"> (73%)).</w:t>
      </w:r>
    </w:p>
    <w:p w:rsidR="00B84B11" w:rsidRPr="00B84B11" w:rsidRDefault="00B84B11" w:rsidP="00B84B11">
      <w:pPr>
        <w:spacing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Медицинские учреждения, в которых предоставление услуг в стационарных условиях </w:t>
      </w:r>
      <w:r w:rsidR="0071737C">
        <w:rPr>
          <w:rFonts w:ascii="Times New Roman" w:hAnsi="Times New Roman" w:cs="Times New Roman"/>
          <w:color w:val="000000" w:themeColor="text1"/>
          <w:sz w:val="28"/>
        </w:rPr>
        <w:t>наиболее</w:t>
      </w:r>
      <w:r>
        <w:rPr>
          <w:rFonts w:ascii="Times New Roman" w:hAnsi="Times New Roman" w:cs="Times New Roman"/>
          <w:color w:val="000000" w:themeColor="text1"/>
          <w:sz w:val="28"/>
        </w:rPr>
        <w:t xml:space="preserve"> хуже, чем в амбулаторных </w:t>
      </w:r>
      <w:r w:rsidRPr="00B84B11">
        <w:rPr>
          <w:rFonts w:ascii="Times New Roman" w:hAnsi="Times New Roman" w:cs="Times New Roman"/>
          <w:i/>
          <w:color w:val="000000" w:themeColor="text1"/>
          <w:sz w:val="28"/>
        </w:rPr>
        <w:t>(таб. 7.2.)</w:t>
      </w:r>
      <w:r w:rsidRPr="00B84B11">
        <w:rPr>
          <w:rFonts w:ascii="Times New Roman" w:hAnsi="Times New Roman" w:cs="Times New Roman"/>
          <w:color w:val="000000" w:themeColor="text1"/>
          <w:sz w:val="28"/>
          <w:szCs w:val="28"/>
        </w:rPr>
        <w:t xml:space="preserve">: </w:t>
      </w:r>
      <w:r w:rsidRPr="00B84B11">
        <w:rPr>
          <w:rFonts w:ascii="Times New Roman" w:eastAsia="Times New Roman" w:hAnsi="Times New Roman" w:cs="Times New Roman"/>
          <w:color w:val="000000"/>
          <w:sz w:val="28"/>
          <w:szCs w:val="28"/>
          <w:lang w:eastAsia="ru-RU"/>
        </w:rPr>
        <w:t>ГУЗ «Лебедянская межрайонная больница»</w:t>
      </w:r>
      <w:r w:rsidRPr="00B84B11">
        <w:rPr>
          <w:rFonts w:ascii="Times New Roman" w:hAnsi="Times New Roman" w:cs="Times New Roman"/>
          <w:color w:val="000000" w:themeColor="text1"/>
          <w:sz w:val="28"/>
          <w:szCs w:val="28"/>
        </w:rPr>
        <w:t xml:space="preserve"> (</w:t>
      </w:r>
      <w:r w:rsidRPr="00B84B11">
        <w:rPr>
          <w:rFonts w:ascii="Times New Roman" w:hAnsi="Times New Roman" w:cs="Times New Roman"/>
          <w:sz w:val="28"/>
          <w:szCs w:val="28"/>
        </w:rPr>
        <w:t>14%),</w:t>
      </w:r>
      <w:r w:rsidRPr="00B84B11">
        <w:rPr>
          <w:rFonts w:ascii="Times New Roman" w:hAnsi="Times New Roman" w:cs="Times New Roman"/>
          <w:color w:val="000000" w:themeColor="text1"/>
          <w:sz w:val="28"/>
          <w:szCs w:val="28"/>
        </w:rPr>
        <w:t xml:space="preserve"> </w:t>
      </w:r>
      <w:r w:rsidRPr="00B84B11">
        <w:rPr>
          <w:rFonts w:ascii="Times New Roman" w:eastAsia="Times New Roman" w:hAnsi="Times New Roman" w:cs="Times New Roman"/>
          <w:color w:val="000000"/>
          <w:sz w:val="28"/>
          <w:szCs w:val="28"/>
          <w:lang w:eastAsia="ru-RU"/>
        </w:rPr>
        <w:t>ГУЗ «Лев-Толстовская районная больница»</w:t>
      </w:r>
      <w:r w:rsidRPr="00B84B11">
        <w:rPr>
          <w:rFonts w:ascii="Times New Roman" w:hAnsi="Times New Roman" w:cs="Times New Roman"/>
          <w:color w:val="000000" w:themeColor="text1"/>
          <w:sz w:val="28"/>
          <w:szCs w:val="28"/>
        </w:rPr>
        <w:t xml:space="preserve"> (</w:t>
      </w:r>
      <w:r w:rsidRPr="00B84B11">
        <w:rPr>
          <w:rFonts w:ascii="Times New Roman" w:hAnsi="Times New Roman" w:cs="Times New Roman"/>
          <w:sz w:val="28"/>
          <w:szCs w:val="28"/>
        </w:rPr>
        <w:t>12%) и</w:t>
      </w:r>
      <w:r w:rsidRPr="00B84B11">
        <w:rPr>
          <w:rFonts w:ascii="Times New Roman" w:hAnsi="Times New Roman" w:cs="Times New Roman"/>
          <w:color w:val="000000" w:themeColor="text1"/>
          <w:sz w:val="28"/>
          <w:szCs w:val="28"/>
        </w:rPr>
        <w:t xml:space="preserve"> </w:t>
      </w:r>
      <w:r w:rsidRPr="00B84B11">
        <w:rPr>
          <w:rFonts w:ascii="Times New Roman" w:eastAsia="Times New Roman" w:hAnsi="Times New Roman" w:cs="Times New Roman"/>
          <w:color w:val="000000"/>
          <w:sz w:val="28"/>
          <w:szCs w:val="28"/>
          <w:lang w:eastAsia="ru-RU"/>
        </w:rPr>
        <w:t>ГУЗ «Елецкая городская больница № 1 им. Н.А. Семашко»</w:t>
      </w:r>
      <w:r w:rsidRPr="00B84B11">
        <w:rPr>
          <w:rFonts w:ascii="Times New Roman" w:hAnsi="Times New Roman" w:cs="Times New Roman"/>
          <w:color w:val="000000" w:themeColor="text1"/>
          <w:sz w:val="28"/>
          <w:szCs w:val="28"/>
        </w:rPr>
        <w:t xml:space="preserve"> (</w:t>
      </w:r>
      <w:r w:rsidRPr="00B84B11">
        <w:rPr>
          <w:rFonts w:ascii="Times New Roman" w:hAnsi="Times New Roman" w:cs="Times New Roman"/>
          <w:sz w:val="28"/>
          <w:szCs w:val="28"/>
        </w:rPr>
        <w:t>9%).</w:t>
      </w:r>
    </w:p>
    <w:p w:rsidR="00B84B11" w:rsidRPr="00B84B11" w:rsidRDefault="00B84B11" w:rsidP="00B84B11">
      <w:pPr>
        <w:spacing w:line="360" w:lineRule="auto"/>
        <w:ind w:firstLine="708"/>
        <w:jc w:val="both"/>
        <w:rPr>
          <w:rFonts w:ascii="Times New Roman" w:hAnsi="Times New Roman" w:cs="Times New Roman"/>
          <w:color w:val="000000" w:themeColor="text1"/>
          <w:sz w:val="28"/>
        </w:rPr>
      </w:pPr>
    </w:p>
    <w:p w:rsidR="00B84B11" w:rsidRPr="00E47D55" w:rsidRDefault="00B84B11" w:rsidP="00E47D55">
      <w:pPr>
        <w:ind w:firstLine="709"/>
        <w:jc w:val="both"/>
        <w:rPr>
          <w:color w:val="000000" w:themeColor="text1"/>
          <w:sz w:val="28"/>
        </w:rPr>
      </w:pPr>
      <w:r w:rsidRPr="004347A8">
        <w:rPr>
          <w:color w:val="000000" w:themeColor="text1"/>
          <w:sz w:val="28"/>
        </w:rPr>
        <w:t xml:space="preserve"> </w:t>
      </w:r>
    </w:p>
    <w:tbl>
      <w:tblPr>
        <w:tblpPr w:leftFromText="180" w:rightFromText="180" w:vertAnchor="text" w:horzAnchor="margin" w:tblpXSpec="center" w:tblpY="-142"/>
        <w:tblW w:w="10652" w:type="dxa"/>
        <w:tblLook w:val="04A0" w:firstRow="1" w:lastRow="0" w:firstColumn="1" w:lastColumn="0" w:noHBand="0" w:noVBand="1"/>
      </w:tblPr>
      <w:tblGrid>
        <w:gridCol w:w="498"/>
        <w:gridCol w:w="6438"/>
        <w:gridCol w:w="1280"/>
        <w:gridCol w:w="1112"/>
        <w:gridCol w:w="1324"/>
      </w:tblGrid>
      <w:tr w:rsidR="00826540" w:rsidRPr="00FD6409" w:rsidTr="00826540">
        <w:trPr>
          <w:trHeight w:val="973"/>
        </w:trPr>
        <w:tc>
          <w:tcPr>
            <w:tcW w:w="498" w:type="dxa"/>
            <w:tcBorders>
              <w:top w:val="single" w:sz="8" w:space="0" w:color="auto"/>
              <w:left w:val="single" w:sz="8" w:space="0" w:color="auto"/>
              <w:bottom w:val="single" w:sz="8" w:space="0" w:color="auto"/>
              <w:right w:val="single" w:sz="8" w:space="0" w:color="auto"/>
            </w:tcBorders>
            <w:vAlign w:val="center"/>
          </w:tcPr>
          <w:p w:rsidR="00826540" w:rsidRPr="00FD6409" w:rsidRDefault="00826540" w:rsidP="00826540">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w:t>
            </w:r>
          </w:p>
        </w:tc>
        <w:tc>
          <w:tcPr>
            <w:tcW w:w="643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26540" w:rsidRPr="00FD6409" w:rsidRDefault="00826540" w:rsidP="00826540">
            <w:pPr>
              <w:jc w:val="center"/>
              <w:rPr>
                <w:rFonts w:ascii="Times New Roman" w:eastAsia="Times New Roman" w:hAnsi="Times New Roman" w:cs="Times New Roman"/>
                <w:b/>
                <w:bCs/>
                <w:color w:val="000000"/>
                <w:sz w:val="28"/>
                <w:szCs w:val="28"/>
                <w:lang w:eastAsia="ru-RU"/>
              </w:rPr>
            </w:pPr>
            <w:r w:rsidRPr="00FD6409">
              <w:rPr>
                <w:rFonts w:ascii="Times New Roman" w:eastAsia="Times New Roman" w:hAnsi="Times New Roman" w:cs="Times New Roman"/>
                <w:b/>
                <w:bCs/>
                <w:color w:val="000000"/>
                <w:sz w:val="28"/>
                <w:szCs w:val="28"/>
                <w:lang w:eastAsia="ru-RU"/>
              </w:rPr>
              <w:t>Название учреждения</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FD6409" w:rsidRDefault="00826540" w:rsidP="00826540">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Амбула-тория</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Default="00826540" w:rsidP="00826540">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Стаци-</w:t>
            </w:r>
          </w:p>
          <w:p w:rsidR="00826540" w:rsidRPr="00FD6409" w:rsidRDefault="00826540" w:rsidP="00826540">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онар</w:t>
            </w:r>
          </w:p>
        </w:tc>
        <w:tc>
          <w:tcPr>
            <w:tcW w:w="132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826540" w:rsidRPr="00FD6409" w:rsidRDefault="00826540" w:rsidP="00826540">
            <w:pPr>
              <w:jc w:val="center"/>
              <w:rPr>
                <w:rFonts w:ascii="Times New Roman" w:eastAsia="Times New Roman" w:hAnsi="Times New Roman" w:cs="Times New Roman"/>
                <w:b/>
                <w:bCs/>
                <w:color w:val="000000"/>
                <w:sz w:val="28"/>
                <w:szCs w:val="28"/>
                <w:lang w:eastAsia="ru-RU"/>
              </w:rPr>
            </w:pPr>
            <w:r w:rsidRPr="00FD6409">
              <w:rPr>
                <w:rFonts w:ascii="Times New Roman" w:eastAsia="Times New Roman" w:hAnsi="Times New Roman" w:cs="Times New Roman"/>
                <w:b/>
                <w:bCs/>
                <w:color w:val="000000"/>
                <w:sz w:val="28"/>
                <w:szCs w:val="28"/>
                <w:lang w:eastAsia="ru-RU"/>
              </w:rPr>
              <w:t>С</w:t>
            </w:r>
            <w:r>
              <w:rPr>
                <w:rFonts w:ascii="Times New Roman" w:eastAsia="Times New Roman" w:hAnsi="Times New Roman" w:cs="Times New Roman"/>
                <w:b/>
                <w:bCs/>
                <w:color w:val="000000"/>
                <w:sz w:val="28"/>
                <w:szCs w:val="28"/>
                <w:lang w:eastAsia="ru-RU"/>
              </w:rPr>
              <w:t>редний балл</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«Областная больница «№ 2»</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69,0</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rFonts w:ascii="Calibri" w:eastAsia="Times New Roman" w:hAnsi="Calibri" w:cs="Calibri"/>
                <w:color w:val="000000"/>
                <w:sz w:val="22"/>
                <w:szCs w:val="22"/>
                <w:lang w:eastAsia="ru-RU"/>
              </w:rPr>
            </w:pPr>
            <w:r w:rsidRPr="004A407A">
              <w:rPr>
                <w:rFonts w:ascii="Calibri" w:eastAsia="Times New Roman" w:hAnsi="Calibri" w:cs="Calibri"/>
                <w:color w:val="000000"/>
                <w:sz w:val="22"/>
                <w:szCs w:val="22"/>
                <w:lang w:eastAsia="ru-RU"/>
              </w:rPr>
              <w:t>75,0</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72,0</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2</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«Липецкий областной онкологический диспансер»</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67,5</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70,5</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69,0</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3</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«Липецкая городская больница № 4 «Липецк-Мед»</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67,0</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66,0</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66,5</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4</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«Елецкая городская детская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63,8</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65,8</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64,8</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5</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«Липецкая областная клиническая инфекционная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66,0</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63,0</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64,5</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6</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«Елецкая городская больница № 2»</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66,0</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62,0</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64,0</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7</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«Елецкая городская больница № 1 им. Н.А. Семашко»</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60,0</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67,0</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63,5</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8</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«Добринская межрайонная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64,8</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61,8</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63,3</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9</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«Липецкая городская больница № 3 «Свободный Сокол»</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64,1</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62,1</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63,1</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10</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«Липецкая городская детская больница № 1»</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65,1</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61,1</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63,1</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11</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«Становлянская 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61,6</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rFonts w:ascii="Calibri" w:eastAsia="Times New Roman" w:hAnsi="Calibri" w:cs="Calibri"/>
                <w:color w:val="000000"/>
                <w:sz w:val="22"/>
                <w:szCs w:val="22"/>
                <w:lang w:eastAsia="ru-RU"/>
              </w:rPr>
            </w:pPr>
            <w:r w:rsidRPr="004A407A">
              <w:rPr>
                <w:rFonts w:ascii="Calibri" w:eastAsia="Times New Roman" w:hAnsi="Calibri" w:cs="Calibri"/>
                <w:color w:val="000000"/>
                <w:sz w:val="22"/>
                <w:szCs w:val="22"/>
                <w:lang w:eastAsia="ru-RU"/>
              </w:rPr>
              <w:t>61,6</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61,6</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12</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«Чаплыгинская 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60,5</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rFonts w:ascii="Calibri" w:eastAsia="Times New Roman" w:hAnsi="Calibri" w:cs="Calibri"/>
                <w:color w:val="000000"/>
                <w:sz w:val="22"/>
                <w:szCs w:val="22"/>
                <w:lang w:eastAsia="ru-RU"/>
              </w:rPr>
            </w:pPr>
            <w:r w:rsidRPr="004A407A">
              <w:rPr>
                <w:rFonts w:ascii="Calibri" w:eastAsia="Times New Roman" w:hAnsi="Calibri" w:cs="Calibri"/>
                <w:color w:val="000000"/>
                <w:sz w:val="22"/>
                <w:szCs w:val="22"/>
                <w:lang w:eastAsia="ru-RU"/>
              </w:rPr>
              <w:t>61,5</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61,0</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13</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«Городская поликлиника №2»</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63,0</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58,0</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60,5</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14</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«Елецкая 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58,8</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60,8</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59,8</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15</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«Измалковская 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59,5</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58,5</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59,0</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16</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«Усманская межрайонная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58,0</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rFonts w:ascii="Calibri" w:eastAsia="Times New Roman" w:hAnsi="Calibri" w:cs="Calibri"/>
                <w:color w:val="000000"/>
                <w:sz w:val="22"/>
                <w:szCs w:val="22"/>
                <w:lang w:eastAsia="ru-RU"/>
              </w:rPr>
            </w:pPr>
            <w:r w:rsidRPr="004A407A">
              <w:rPr>
                <w:rFonts w:ascii="Calibri" w:eastAsia="Times New Roman" w:hAnsi="Calibri" w:cs="Calibri"/>
                <w:color w:val="000000"/>
                <w:sz w:val="22"/>
                <w:szCs w:val="22"/>
                <w:lang w:eastAsia="ru-RU"/>
              </w:rPr>
              <w:t>60,0</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59,0</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17</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E320CF">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 xml:space="preserve">ГУЗ </w:t>
            </w:r>
            <w:r w:rsidR="00E320CF">
              <w:rPr>
                <w:rFonts w:ascii="Times New Roman" w:eastAsia="Times New Roman" w:hAnsi="Times New Roman" w:cs="Times New Roman"/>
                <w:color w:val="000000"/>
                <w:sz w:val="22"/>
                <w:szCs w:val="22"/>
                <w:lang w:eastAsia="ru-RU"/>
              </w:rPr>
              <w:t>«</w:t>
            </w:r>
            <w:r w:rsidRPr="004A407A">
              <w:rPr>
                <w:rFonts w:ascii="Times New Roman" w:eastAsia="Times New Roman" w:hAnsi="Times New Roman" w:cs="Times New Roman"/>
                <w:color w:val="000000"/>
                <w:sz w:val="22"/>
                <w:szCs w:val="22"/>
                <w:lang w:eastAsia="ru-RU"/>
              </w:rPr>
              <w:t>Данковская межрайонная больница</w:t>
            </w:r>
            <w:r w:rsidR="00E320CF">
              <w:rPr>
                <w:rFonts w:ascii="Times New Roman" w:eastAsia="Times New Roman" w:hAnsi="Times New Roman" w:cs="Times New Roman"/>
                <w:color w:val="000000"/>
                <w:sz w:val="22"/>
                <w:szCs w:val="22"/>
                <w:lang w:eastAsia="ru-RU"/>
              </w:rPr>
              <w:t>»</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60,0</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rFonts w:ascii="Calibri" w:eastAsia="Times New Roman" w:hAnsi="Calibri" w:cs="Calibri"/>
                <w:color w:val="000000"/>
                <w:sz w:val="22"/>
                <w:szCs w:val="22"/>
                <w:lang w:eastAsia="ru-RU"/>
              </w:rPr>
            </w:pPr>
            <w:r w:rsidRPr="004A407A">
              <w:rPr>
                <w:rFonts w:ascii="Calibri" w:eastAsia="Times New Roman" w:hAnsi="Calibri" w:cs="Calibri"/>
                <w:color w:val="000000"/>
                <w:sz w:val="22"/>
                <w:szCs w:val="22"/>
                <w:lang w:eastAsia="ru-RU"/>
              </w:rPr>
              <w:t>57,0</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58,5</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18</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«Долгоруковская 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58,0</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59,0</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58,5</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19</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«Грязинская межрайонная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54,1</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59,1</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56,6</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20</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«Хлевенская 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55,1</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rFonts w:ascii="Calibri" w:eastAsia="Times New Roman" w:hAnsi="Calibri" w:cs="Calibri"/>
                <w:color w:val="000000"/>
                <w:sz w:val="22"/>
                <w:szCs w:val="22"/>
                <w:lang w:eastAsia="ru-RU"/>
              </w:rPr>
            </w:pPr>
            <w:r w:rsidRPr="004A407A">
              <w:rPr>
                <w:rFonts w:ascii="Calibri" w:eastAsia="Times New Roman" w:hAnsi="Calibri" w:cs="Calibri"/>
                <w:color w:val="000000"/>
                <w:sz w:val="22"/>
                <w:szCs w:val="22"/>
                <w:lang w:eastAsia="ru-RU"/>
              </w:rPr>
              <w:t>57,1</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56,1</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21</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«Лебедянская межрайонная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48,7</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58,7</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53,7</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22</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«Задонская межрайонная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55,6</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51,6</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53,6</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23</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«Добровская 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49,9</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50,9</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50,4</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24</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«Краснинская 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50,1</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49,1</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49,6</w:t>
            </w:r>
          </w:p>
        </w:tc>
      </w:tr>
      <w:tr w:rsidR="00826540" w:rsidRPr="00FD6409" w:rsidTr="00826540">
        <w:trPr>
          <w:trHeight w:val="454"/>
        </w:trPr>
        <w:tc>
          <w:tcPr>
            <w:tcW w:w="498" w:type="dxa"/>
            <w:tcBorders>
              <w:top w:val="nil"/>
              <w:left w:val="single" w:sz="8" w:space="0" w:color="auto"/>
              <w:bottom w:val="single" w:sz="8" w:space="0" w:color="auto"/>
              <w:right w:val="single" w:sz="8" w:space="0" w:color="auto"/>
            </w:tcBorders>
            <w:vAlign w:val="center"/>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25</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826540" w:rsidRPr="004A407A" w:rsidRDefault="00826540" w:rsidP="00826540">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«Лев-Толстовская 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43,1</w:t>
            </w:r>
          </w:p>
        </w:tc>
        <w:tc>
          <w:tcPr>
            <w:tcW w:w="1112" w:type="dxa"/>
            <w:tcBorders>
              <w:top w:val="single" w:sz="4" w:space="0" w:color="auto"/>
              <w:left w:val="single" w:sz="4" w:space="0" w:color="auto"/>
              <w:bottom w:val="single" w:sz="4" w:space="0" w:color="auto"/>
              <w:right w:val="single" w:sz="4" w:space="0" w:color="auto"/>
            </w:tcBorders>
            <w:vAlign w:val="center"/>
          </w:tcPr>
          <w:p w:rsidR="00826540" w:rsidRPr="004A407A" w:rsidRDefault="00826540" w:rsidP="00826540">
            <w:pPr>
              <w:jc w:val="center"/>
              <w:rPr>
                <w:color w:val="000000"/>
                <w:sz w:val="22"/>
                <w:szCs w:val="22"/>
              </w:rPr>
            </w:pPr>
            <w:r w:rsidRPr="004A407A">
              <w:rPr>
                <w:color w:val="000000"/>
                <w:sz w:val="22"/>
                <w:szCs w:val="22"/>
              </w:rPr>
              <w:t>52,1</w:t>
            </w:r>
          </w:p>
        </w:tc>
        <w:tc>
          <w:tcPr>
            <w:tcW w:w="1324" w:type="dxa"/>
            <w:tcBorders>
              <w:top w:val="nil"/>
              <w:left w:val="single" w:sz="4" w:space="0" w:color="auto"/>
              <w:bottom w:val="single" w:sz="8" w:space="0" w:color="auto"/>
              <w:right w:val="single" w:sz="8" w:space="0" w:color="auto"/>
            </w:tcBorders>
            <w:shd w:val="clear" w:color="auto" w:fill="auto"/>
            <w:noWrap/>
            <w:vAlign w:val="center"/>
            <w:hideMark/>
          </w:tcPr>
          <w:p w:rsidR="00826540" w:rsidRPr="007E41DD" w:rsidRDefault="00826540" w:rsidP="00826540">
            <w:pPr>
              <w:jc w:val="center"/>
              <w:rPr>
                <w:rFonts w:ascii="Calibri" w:eastAsia="Times New Roman" w:hAnsi="Calibri" w:cs="Calibri"/>
                <w:b/>
                <w:color w:val="000000"/>
                <w:sz w:val="22"/>
                <w:szCs w:val="22"/>
                <w:lang w:eastAsia="ru-RU"/>
              </w:rPr>
            </w:pPr>
            <w:r w:rsidRPr="007E41DD">
              <w:rPr>
                <w:rFonts w:ascii="Calibri" w:eastAsia="Times New Roman" w:hAnsi="Calibri" w:cs="Calibri"/>
                <w:b/>
                <w:color w:val="000000"/>
                <w:sz w:val="22"/>
                <w:szCs w:val="22"/>
                <w:lang w:eastAsia="ru-RU"/>
              </w:rPr>
              <w:t>47,6</w:t>
            </w:r>
          </w:p>
        </w:tc>
      </w:tr>
    </w:tbl>
    <w:p w:rsidR="001B5528" w:rsidRDefault="001B5528" w:rsidP="001B5528">
      <w:pPr>
        <w:tabs>
          <w:tab w:val="left" w:pos="1770"/>
        </w:tabs>
        <w:spacing w:line="360" w:lineRule="auto"/>
        <w:contextualSpacing/>
        <w:jc w:val="center"/>
        <w:rPr>
          <w:rFonts w:ascii="Times New Roman" w:hAnsi="Times New Roman" w:cs="Times New Roman"/>
          <w:i/>
          <w:sz w:val="28"/>
          <w:szCs w:val="28"/>
        </w:rPr>
      </w:pPr>
    </w:p>
    <w:p w:rsidR="001B5528" w:rsidRDefault="001B5528" w:rsidP="001B5528">
      <w:pPr>
        <w:tabs>
          <w:tab w:val="left" w:pos="1770"/>
        </w:tabs>
        <w:spacing w:line="360" w:lineRule="auto"/>
        <w:contextualSpacing/>
        <w:jc w:val="center"/>
        <w:rPr>
          <w:rFonts w:ascii="Times New Roman" w:hAnsi="Times New Roman" w:cs="Times New Roman"/>
          <w:i/>
          <w:color w:val="000000" w:themeColor="text1"/>
          <w:sz w:val="28"/>
          <w:szCs w:val="28"/>
        </w:rPr>
      </w:pPr>
      <w:r>
        <w:rPr>
          <w:rFonts w:ascii="Times New Roman" w:hAnsi="Times New Roman" w:cs="Times New Roman"/>
          <w:i/>
          <w:sz w:val="28"/>
          <w:szCs w:val="28"/>
        </w:rPr>
        <w:t>Таблица 7.1.</w:t>
      </w:r>
      <w:r w:rsidRPr="00B2665F">
        <w:rPr>
          <w:rFonts w:ascii="Times New Roman" w:hAnsi="Times New Roman" w:cs="Times New Roman"/>
          <w:i/>
          <w:sz w:val="28"/>
          <w:szCs w:val="28"/>
        </w:rPr>
        <w:t xml:space="preserve"> </w:t>
      </w:r>
      <w:r>
        <w:rPr>
          <w:rFonts w:ascii="Times New Roman" w:hAnsi="Times New Roman" w:cs="Times New Roman"/>
          <w:i/>
          <w:sz w:val="28"/>
          <w:szCs w:val="28"/>
        </w:rPr>
        <w:t xml:space="preserve">Сводный </w:t>
      </w:r>
      <w:r>
        <w:rPr>
          <w:rFonts w:ascii="Times New Roman" w:hAnsi="Times New Roman" w:cs="Times New Roman"/>
          <w:i/>
          <w:color w:val="000000" w:themeColor="text1"/>
          <w:sz w:val="28"/>
          <w:szCs w:val="28"/>
        </w:rPr>
        <w:t>р</w:t>
      </w:r>
      <w:r w:rsidRPr="00D97F00">
        <w:rPr>
          <w:rFonts w:ascii="Times New Roman" w:hAnsi="Times New Roman" w:cs="Times New Roman"/>
          <w:i/>
          <w:color w:val="000000" w:themeColor="text1"/>
          <w:sz w:val="28"/>
          <w:szCs w:val="28"/>
        </w:rPr>
        <w:t>ейтинг</w:t>
      </w:r>
      <w:r>
        <w:rPr>
          <w:rFonts w:ascii="Times New Roman" w:hAnsi="Times New Roman" w:cs="Times New Roman"/>
          <w:i/>
          <w:color w:val="000000" w:themeColor="text1"/>
          <w:sz w:val="28"/>
          <w:szCs w:val="28"/>
        </w:rPr>
        <w:t xml:space="preserve"> медицинских организаций Липецкой области</w:t>
      </w:r>
    </w:p>
    <w:p w:rsidR="001B5528" w:rsidRDefault="001B5528" w:rsidP="001B5528">
      <w:pPr>
        <w:tabs>
          <w:tab w:val="left" w:pos="1770"/>
        </w:tabs>
        <w:spacing w:line="360" w:lineRule="auto"/>
        <w:contextualSpacing/>
        <w:jc w:val="center"/>
        <w:rPr>
          <w:rFonts w:ascii="Times New Roman" w:hAnsi="Times New Roman" w:cs="Times New Roman"/>
          <w:i/>
          <w:color w:val="000000" w:themeColor="text1"/>
          <w:sz w:val="28"/>
          <w:szCs w:val="28"/>
        </w:rPr>
      </w:pPr>
    </w:p>
    <w:p w:rsidR="004A407A" w:rsidRPr="001B5528" w:rsidRDefault="001B5528" w:rsidP="001B5528">
      <w:pPr>
        <w:tabs>
          <w:tab w:val="left" w:pos="1770"/>
        </w:tabs>
        <w:spacing w:line="360" w:lineRule="auto"/>
        <w:contextualSpacing/>
        <w:jc w:val="center"/>
        <w:rPr>
          <w:rFonts w:ascii="Times New Roman" w:hAnsi="Times New Roman" w:cs="Times New Roman"/>
          <w:i/>
          <w:sz w:val="28"/>
          <w:szCs w:val="28"/>
        </w:rPr>
      </w:pPr>
      <w:r w:rsidRPr="001B5528">
        <w:rPr>
          <w:rFonts w:ascii="Times New Roman" w:hAnsi="Times New Roman" w:cs="Times New Roman"/>
          <w:i/>
          <w:color w:val="000000" w:themeColor="text1"/>
          <w:sz w:val="28"/>
          <w:szCs w:val="28"/>
        </w:rPr>
        <w:lastRenderedPageBreak/>
        <w:t>Таблица 7.</w:t>
      </w:r>
      <w:r>
        <w:rPr>
          <w:rFonts w:ascii="Times New Roman" w:hAnsi="Times New Roman" w:cs="Times New Roman"/>
          <w:i/>
          <w:color w:val="000000" w:themeColor="text1"/>
          <w:sz w:val="28"/>
          <w:szCs w:val="28"/>
        </w:rPr>
        <w:t>2</w:t>
      </w:r>
      <w:r w:rsidRPr="001B5528">
        <w:rPr>
          <w:rFonts w:ascii="Times New Roman" w:hAnsi="Times New Roman" w:cs="Times New Roman"/>
          <w:i/>
          <w:color w:val="000000" w:themeColor="text1"/>
          <w:sz w:val="28"/>
          <w:szCs w:val="28"/>
        </w:rPr>
        <w:t>. Сводный рейтинг медицинских организаций Липецкой области</w:t>
      </w:r>
      <w:r w:rsidRPr="00D97F00">
        <w:rPr>
          <w:rFonts w:ascii="Times New Roman" w:hAnsi="Times New Roman" w:cs="Times New Roman"/>
          <w:i/>
          <w:color w:val="000000" w:themeColor="text1"/>
          <w:sz w:val="28"/>
          <w:szCs w:val="28"/>
        </w:rPr>
        <w:t xml:space="preserve"> </w:t>
      </w:r>
      <w:r w:rsidR="004F7E4A">
        <w:rPr>
          <w:rFonts w:ascii="Times New Roman" w:hAnsi="Times New Roman" w:cs="Times New Roman"/>
          <w:i/>
          <w:color w:val="000000" w:themeColor="text1"/>
          <w:sz w:val="28"/>
          <w:szCs w:val="28"/>
        </w:rPr>
        <w:t>по типам обслуживания</w:t>
      </w:r>
    </w:p>
    <w:tbl>
      <w:tblPr>
        <w:tblpPr w:leftFromText="180" w:rightFromText="180" w:vertAnchor="text" w:horzAnchor="margin" w:tblpXSpec="center" w:tblpY="173"/>
        <w:tblW w:w="10592" w:type="dxa"/>
        <w:tblLook w:val="04A0" w:firstRow="1" w:lastRow="0" w:firstColumn="1" w:lastColumn="0" w:noHBand="0" w:noVBand="1"/>
      </w:tblPr>
      <w:tblGrid>
        <w:gridCol w:w="498"/>
        <w:gridCol w:w="6438"/>
        <w:gridCol w:w="1280"/>
        <w:gridCol w:w="1112"/>
        <w:gridCol w:w="1264"/>
      </w:tblGrid>
      <w:tr w:rsidR="004A407A" w:rsidRPr="00FD6409" w:rsidTr="001B5528">
        <w:trPr>
          <w:trHeight w:val="831"/>
        </w:trPr>
        <w:tc>
          <w:tcPr>
            <w:tcW w:w="498" w:type="dxa"/>
            <w:tcBorders>
              <w:top w:val="single" w:sz="8" w:space="0" w:color="auto"/>
              <w:left w:val="single" w:sz="8" w:space="0" w:color="auto"/>
              <w:bottom w:val="single" w:sz="8" w:space="0" w:color="auto"/>
              <w:right w:val="single" w:sz="8" w:space="0" w:color="auto"/>
            </w:tcBorders>
            <w:vAlign w:val="center"/>
          </w:tcPr>
          <w:p w:rsidR="004A407A" w:rsidRPr="00FD6409" w:rsidRDefault="004A407A" w:rsidP="001B5528">
            <w:pPr>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p>
        </w:tc>
        <w:tc>
          <w:tcPr>
            <w:tcW w:w="643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A407A" w:rsidRPr="00FD6409" w:rsidRDefault="004A407A" w:rsidP="001B5528">
            <w:pPr>
              <w:contextualSpacing/>
              <w:jc w:val="center"/>
              <w:rPr>
                <w:rFonts w:ascii="Times New Roman" w:eastAsia="Times New Roman" w:hAnsi="Times New Roman" w:cs="Times New Roman"/>
                <w:b/>
                <w:bCs/>
                <w:color w:val="000000"/>
                <w:sz w:val="28"/>
                <w:szCs w:val="28"/>
                <w:lang w:eastAsia="ru-RU"/>
              </w:rPr>
            </w:pPr>
            <w:r w:rsidRPr="00FD6409">
              <w:rPr>
                <w:rFonts w:ascii="Times New Roman" w:eastAsia="Times New Roman" w:hAnsi="Times New Roman" w:cs="Times New Roman"/>
                <w:b/>
                <w:bCs/>
                <w:color w:val="000000"/>
                <w:sz w:val="28"/>
                <w:szCs w:val="28"/>
                <w:lang w:eastAsia="ru-RU"/>
              </w:rPr>
              <w:t>Название учреждения</w:t>
            </w:r>
          </w:p>
        </w:tc>
        <w:tc>
          <w:tcPr>
            <w:tcW w:w="1280" w:type="dxa"/>
            <w:tcBorders>
              <w:top w:val="single" w:sz="4" w:space="0" w:color="auto"/>
              <w:left w:val="single" w:sz="4" w:space="0" w:color="auto"/>
              <w:bottom w:val="single" w:sz="4" w:space="0" w:color="auto"/>
              <w:right w:val="single" w:sz="4" w:space="0" w:color="auto"/>
            </w:tcBorders>
            <w:vAlign w:val="center"/>
          </w:tcPr>
          <w:p w:rsidR="004A407A" w:rsidRPr="00FD6409" w:rsidRDefault="004A407A" w:rsidP="001B5528">
            <w:pPr>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Амбула-тория</w:t>
            </w:r>
          </w:p>
        </w:tc>
        <w:tc>
          <w:tcPr>
            <w:tcW w:w="1112" w:type="dxa"/>
            <w:tcBorders>
              <w:top w:val="single" w:sz="4" w:space="0" w:color="auto"/>
              <w:left w:val="single" w:sz="4" w:space="0" w:color="auto"/>
              <w:bottom w:val="single" w:sz="4" w:space="0" w:color="auto"/>
              <w:right w:val="single" w:sz="4" w:space="0" w:color="auto"/>
            </w:tcBorders>
            <w:vAlign w:val="center"/>
          </w:tcPr>
          <w:p w:rsidR="004A407A" w:rsidRDefault="004A407A" w:rsidP="001B5528">
            <w:pPr>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Стаци-</w:t>
            </w:r>
          </w:p>
          <w:p w:rsidR="004A407A" w:rsidRPr="00FD6409" w:rsidRDefault="004A407A" w:rsidP="001B5528">
            <w:pPr>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онар</w:t>
            </w:r>
          </w:p>
        </w:tc>
        <w:tc>
          <w:tcPr>
            <w:tcW w:w="126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4A407A" w:rsidRPr="00FD6409" w:rsidRDefault="004A407A" w:rsidP="001B5528">
            <w:pPr>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Разница</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«Областная больница «№ 2»</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69,0</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rFonts w:ascii="Calibri" w:eastAsia="Times New Roman" w:hAnsi="Calibri" w:cs="Calibri"/>
                <w:color w:val="000000"/>
                <w:sz w:val="22"/>
                <w:szCs w:val="22"/>
                <w:lang w:eastAsia="ru-RU"/>
              </w:rPr>
            </w:pPr>
            <w:r w:rsidRPr="004A407A">
              <w:rPr>
                <w:rFonts w:ascii="Calibri" w:eastAsia="Times New Roman" w:hAnsi="Calibri" w:cs="Calibri"/>
                <w:color w:val="000000"/>
                <w:sz w:val="22"/>
                <w:szCs w:val="22"/>
                <w:lang w:eastAsia="ru-RU"/>
              </w:rPr>
              <w:t>75,0</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8%</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2</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«Липецкий областной онкологический диспансер»</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67,5</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70,5</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4%</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3</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«Липецкая городская больница № 4 «Липецк-Мед»</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67,0</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66,0</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1%</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4</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«Елецкая городская детская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63,8</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65,8</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3%</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5</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«Липецкая областная клиническая инфекционная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66,0</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63,0</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4%</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6</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«Елецкая городская больница № 2»</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66,0</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62,0</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5%</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7</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«Елецкая городская больница № 1 им. Н.А. Семашко»</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60,0</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67,0</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651FAC" w:rsidRDefault="00651FAC" w:rsidP="001B5528">
            <w:pPr>
              <w:jc w:val="center"/>
              <w:rPr>
                <w:b/>
              </w:rPr>
            </w:pPr>
            <w:r w:rsidRPr="00651FAC">
              <w:rPr>
                <w:b/>
              </w:rPr>
              <w:t>9%</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8</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«Добринская межрайонная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64,8</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61,8</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4%</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9</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«Липецкая городская больница № 3 «Свободный Сокол»</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64,1</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62,1</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3%</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10</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«Липецкая городская детская больница № 1»</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65,1</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61,1</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5%</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11</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«Становлянская 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61,6</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rFonts w:ascii="Calibri" w:eastAsia="Times New Roman" w:hAnsi="Calibri" w:cs="Calibri"/>
                <w:color w:val="000000"/>
                <w:sz w:val="22"/>
                <w:szCs w:val="22"/>
                <w:lang w:eastAsia="ru-RU"/>
              </w:rPr>
            </w:pPr>
            <w:r w:rsidRPr="004A407A">
              <w:rPr>
                <w:rFonts w:ascii="Calibri" w:eastAsia="Times New Roman" w:hAnsi="Calibri" w:cs="Calibri"/>
                <w:color w:val="000000"/>
                <w:sz w:val="22"/>
                <w:szCs w:val="22"/>
                <w:lang w:eastAsia="ru-RU"/>
              </w:rPr>
              <w:t>61,6</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0%</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12</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«Чаплыгинская 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60,5</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rFonts w:ascii="Calibri" w:eastAsia="Times New Roman" w:hAnsi="Calibri" w:cs="Calibri"/>
                <w:color w:val="000000"/>
                <w:sz w:val="22"/>
                <w:szCs w:val="22"/>
                <w:lang w:eastAsia="ru-RU"/>
              </w:rPr>
            </w:pPr>
            <w:r w:rsidRPr="004A407A">
              <w:rPr>
                <w:rFonts w:ascii="Calibri" w:eastAsia="Times New Roman" w:hAnsi="Calibri" w:cs="Calibri"/>
                <w:color w:val="000000"/>
                <w:sz w:val="22"/>
                <w:szCs w:val="22"/>
                <w:lang w:eastAsia="ru-RU"/>
              </w:rPr>
              <w:t>61,5</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1%</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13</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«Городская поликлиника №2»</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63,0</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58,0</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7%</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14</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«Елецкая 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58,8</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60,8</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3%</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15</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«Измалковская 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59,5</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58,5</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1%</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16</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«Усманская межрайонная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58,0</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rFonts w:ascii="Calibri" w:eastAsia="Times New Roman" w:hAnsi="Calibri" w:cs="Calibri"/>
                <w:color w:val="000000"/>
                <w:sz w:val="22"/>
                <w:szCs w:val="22"/>
                <w:lang w:eastAsia="ru-RU"/>
              </w:rPr>
            </w:pPr>
            <w:r w:rsidRPr="004A407A">
              <w:rPr>
                <w:rFonts w:ascii="Calibri" w:eastAsia="Times New Roman" w:hAnsi="Calibri" w:cs="Calibri"/>
                <w:color w:val="000000"/>
                <w:sz w:val="22"/>
                <w:szCs w:val="22"/>
                <w:lang w:eastAsia="ru-RU"/>
              </w:rPr>
              <w:t>60,0</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3%</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17</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"Данковская межрайонная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60,0</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rFonts w:ascii="Calibri" w:eastAsia="Times New Roman" w:hAnsi="Calibri" w:cs="Calibri"/>
                <w:color w:val="000000"/>
                <w:sz w:val="22"/>
                <w:szCs w:val="22"/>
                <w:lang w:eastAsia="ru-RU"/>
              </w:rPr>
            </w:pPr>
            <w:r w:rsidRPr="004A407A">
              <w:rPr>
                <w:rFonts w:ascii="Calibri" w:eastAsia="Times New Roman" w:hAnsi="Calibri" w:cs="Calibri"/>
                <w:color w:val="000000"/>
                <w:sz w:val="22"/>
                <w:szCs w:val="22"/>
                <w:lang w:eastAsia="ru-RU"/>
              </w:rPr>
              <w:t>57,0</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4%</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18</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«Долгоруковская 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58,0</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59,0</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1%</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19</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«Грязинская межрайонная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54,1</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59,1</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7%</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20</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«Хлевенская 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55,1</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rFonts w:ascii="Calibri" w:eastAsia="Times New Roman" w:hAnsi="Calibri" w:cs="Calibri"/>
                <w:color w:val="000000"/>
                <w:sz w:val="22"/>
                <w:szCs w:val="22"/>
                <w:lang w:eastAsia="ru-RU"/>
              </w:rPr>
            </w:pPr>
            <w:r w:rsidRPr="004A407A">
              <w:rPr>
                <w:rFonts w:ascii="Calibri" w:eastAsia="Times New Roman" w:hAnsi="Calibri" w:cs="Calibri"/>
                <w:color w:val="000000"/>
                <w:sz w:val="22"/>
                <w:szCs w:val="22"/>
                <w:lang w:eastAsia="ru-RU"/>
              </w:rPr>
              <w:t>57,1</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3%</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21</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«Лебедянская межрайонная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48,7</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58,7</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651FAC" w:rsidRDefault="00651FAC" w:rsidP="001B5528">
            <w:pPr>
              <w:jc w:val="center"/>
              <w:rPr>
                <w:b/>
              </w:rPr>
            </w:pPr>
            <w:r w:rsidRPr="00651FAC">
              <w:rPr>
                <w:b/>
              </w:rPr>
              <w:t>14%</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22</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«Задонская межрайонная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55,6</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51,6</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5%</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23</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«Добровская 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49,9</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50,9</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1%</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24</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«Краснинская 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50,1</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49,1</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F069AC" w:rsidRDefault="00651FAC" w:rsidP="001B5528">
            <w:pPr>
              <w:jc w:val="center"/>
            </w:pPr>
            <w:r w:rsidRPr="00F069AC">
              <w:t>1%</w:t>
            </w:r>
          </w:p>
        </w:tc>
      </w:tr>
      <w:tr w:rsidR="00651FAC" w:rsidRPr="00FD6409" w:rsidTr="001B5528">
        <w:trPr>
          <w:trHeight w:val="397"/>
        </w:trPr>
        <w:tc>
          <w:tcPr>
            <w:tcW w:w="498" w:type="dxa"/>
            <w:tcBorders>
              <w:top w:val="nil"/>
              <w:left w:val="single" w:sz="8" w:space="0" w:color="auto"/>
              <w:bottom w:val="single" w:sz="8" w:space="0" w:color="auto"/>
              <w:right w:val="single" w:sz="8" w:space="0" w:color="auto"/>
            </w:tcBorders>
            <w:vAlign w:val="center"/>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25</w:t>
            </w:r>
          </w:p>
        </w:tc>
        <w:tc>
          <w:tcPr>
            <w:tcW w:w="6438" w:type="dxa"/>
            <w:tcBorders>
              <w:top w:val="nil"/>
              <w:left w:val="single" w:sz="8" w:space="0" w:color="auto"/>
              <w:bottom w:val="single" w:sz="8" w:space="0" w:color="auto"/>
              <w:right w:val="single" w:sz="4" w:space="0" w:color="auto"/>
            </w:tcBorders>
            <w:shd w:val="clear" w:color="auto" w:fill="auto"/>
            <w:vAlign w:val="center"/>
            <w:hideMark/>
          </w:tcPr>
          <w:p w:rsidR="00651FAC" w:rsidRPr="004A407A" w:rsidRDefault="00651FAC" w:rsidP="001B5528">
            <w:pPr>
              <w:jc w:val="center"/>
              <w:rPr>
                <w:rFonts w:ascii="Times New Roman" w:eastAsia="Times New Roman" w:hAnsi="Times New Roman" w:cs="Times New Roman"/>
                <w:color w:val="000000"/>
                <w:sz w:val="22"/>
                <w:szCs w:val="22"/>
                <w:lang w:eastAsia="ru-RU"/>
              </w:rPr>
            </w:pPr>
            <w:r w:rsidRPr="004A407A">
              <w:rPr>
                <w:rFonts w:ascii="Times New Roman" w:eastAsia="Times New Roman" w:hAnsi="Times New Roman" w:cs="Times New Roman"/>
                <w:color w:val="000000"/>
                <w:sz w:val="22"/>
                <w:szCs w:val="22"/>
                <w:lang w:eastAsia="ru-RU"/>
              </w:rPr>
              <w:t>ГУЗ «Лев-Толстовская районная больница»</w:t>
            </w:r>
          </w:p>
        </w:tc>
        <w:tc>
          <w:tcPr>
            <w:tcW w:w="1280"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43,1</w:t>
            </w:r>
          </w:p>
        </w:tc>
        <w:tc>
          <w:tcPr>
            <w:tcW w:w="1112" w:type="dxa"/>
            <w:tcBorders>
              <w:top w:val="single" w:sz="4" w:space="0" w:color="auto"/>
              <w:left w:val="single" w:sz="4" w:space="0" w:color="auto"/>
              <w:bottom w:val="single" w:sz="4" w:space="0" w:color="auto"/>
              <w:right w:val="single" w:sz="4" w:space="0" w:color="auto"/>
            </w:tcBorders>
            <w:vAlign w:val="center"/>
          </w:tcPr>
          <w:p w:rsidR="00651FAC" w:rsidRPr="004A407A" w:rsidRDefault="00651FAC" w:rsidP="001B5528">
            <w:pPr>
              <w:jc w:val="center"/>
              <w:rPr>
                <w:color w:val="000000"/>
                <w:sz w:val="22"/>
                <w:szCs w:val="22"/>
              </w:rPr>
            </w:pPr>
            <w:r w:rsidRPr="004A407A">
              <w:rPr>
                <w:color w:val="000000"/>
                <w:sz w:val="22"/>
                <w:szCs w:val="22"/>
              </w:rPr>
              <w:t>52,1</w:t>
            </w:r>
          </w:p>
        </w:tc>
        <w:tc>
          <w:tcPr>
            <w:tcW w:w="1264" w:type="dxa"/>
            <w:tcBorders>
              <w:top w:val="nil"/>
              <w:left w:val="single" w:sz="4" w:space="0" w:color="auto"/>
              <w:bottom w:val="single" w:sz="8" w:space="0" w:color="auto"/>
              <w:right w:val="single" w:sz="8" w:space="0" w:color="auto"/>
            </w:tcBorders>
            <w:shd w:val="clear" w:color="auto" w:fill="auto"/>
            <w:noWrap/>
            <w:vAlign w:val="center"/>
            <w:hideMark/>
          </w:tcPr>
          <w:p w:rsidR="00651FAC" w:rsidRPr="00651FAC" w:rsidRDefault="00651FAC" w:rsidP="001B5528">
            <w:pPr>
              <w:jc w:val="center"/>
              <w:rPr>
                <w:b/>
              </w:rPr>
            </w:pPr>
            <w:r w:rsidRPr="00651FAC">
              <w:rPr>
                <w:b/>
              </w:rPr>
              <w:t>12%</w:t>
            </w:r>
          </w:p>
        </w:tc>
      </w:tr>
    </w:tbl>
    <w:p w:rsidR="000F64A5" w:rsidRDefault="00584DD6" w:rsidP="000F64A5">
      <w:pPr>
        <w:tabs>
          <w:tab w:val="left" w:pos="1770"/>
        </w:tabs>
        <w:jc w:val="center"/>
        <w:rPr>
          <w:rFonts w:ascii="Times New Roman" w:hAnsi="Times New Roman" w:cs="Times New Roman"/>
          <w:i/>
          <w:sz w:val="28"/>
          <w:szCs w:val="28"/>
        </w:rPr>
      </w:pPr>
      <w:r>
        <w:rPr>
          <w:rFonts w:ascii="Times New Roman" w:hAnsi="Times New Roman" w:cs="Times New Roman"/>
          <w:i/>
          <w:noProof/>
          <w:sz w:val="28"/>
          <w:szCs w:val="28"/>
          <w:lang w:eastAsia="ru-RU"/>
        </w:rPr>
        <w:lastRenderedPageBreak/>
        <w:drawing>
          <wp:inline distT="0" distB="0" distL="0" distR="0">
            <wp:extent cx="6448425" cy="8524875"/>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F64A5" w:rsidRDefault="000F64A5" w:rsidP="000F64A5">
      <w:pPr>
        <w:tabs>
          <w:tab w:val="left" w:pos="1770"/>
        </w:tabs>
        <w:jc w:val="center"/>
        <w:rPr>
          <w:rFonts w:ascii="Times New Roman" w:hAnsi="Times New Roman" w:cs="Times New Roman"/>
          <w:i/>
          <w:sz w:val="28"/>
          <w:szCs w:val="28"/>
        </w:rPr>
      </w:pPr>
      <w:r>
        <w:rPr>
          <w:rFonts w:ascii="Times New Roman" w:hAnsi="Times New Roman" w:cs="Times New Roman"/>
          <w:i/>
          <w:sz w:val="28"/>
          <w:szCs w:val="28"/>
        </w:rPr>
        <w:t>Диаграмма 7.</w:t>
      </w:r>
      <w:r w:rsidR="00F87D7D" w:rsidRPr="00F87D7D">
        <w:rPr>
          <w:rFonts w:ascii="Times New Roman" w:hAnsi="Times New Roman" w:cs="Times New Roman"/>
          <w:i/>
          <w:sz w:val="28"/>
          <w:szCs w:val="28"/>
        </w:rPr>
        <w:t>1.</w:t>
      </w:r>
      <w:r>
        <w:rPr>
          <w:rFonts w:ascii="Times New Roman" w:hAnsi="Times New Roman" w:cs="Times New Roman"/>
          <w:i/>
          <w:sz w:val="28"/>
          <w:szCs w:val="28"/>
        </w:rPr>
        <w:t xml:space="preserve"> Итоговый рейтинг медицинских учреждений</w:t>
      </w:r>
      <w:r w:rsidR="002C0E55" w:rsidRPr="002C0E55">
        <w:rPr>
          <w:rFonts w:ascii="Times New Roman" w:hAnsi="Times New Roman" w:cs="Times New Roman"/>
          <w:i/>
          <w:sz w:val="28"/>
          <w:szCs w:val="28"/>
        </w:rPr>
        <w:t xml:space="preserve">, </w:t>
      </w:r>
      <w:r w:rsidR="002C0E55">
        <w:rPr>
          <w:rFonts w:ascii="Times New Roman" w:hAnsi="Times New Roman" w:cs="Times New Roman"/>
          <w:i/>
          <w:sz w:val="28"/>
          <w:szCs w:val="28"/>
        </w:rPr>
        <w:t>в баллах</w:t>
      </w:r>
      <w:r>
        <w:rPr>
          <w:rFonts w:ascii="Times New Roman" w:hAnsi="Times New Roman" w:cs="Times New Roman"/>
          <w:i/>
          <w:sz w:val="28"/>
          <w:szCs w:val="28"/>
        </w:rPr>
        <w:t xml:space="preserve"> </w:t>
      </w:r>
    </w:p>
    <w:p w:rsidR="00F87D7D" w:rsidRDefault="00F87D7D" w:rsidP="00F87D7D">
      <w:pPr>
        <w:tabs>
          <w:tab w:val="left" w:pos="1770"/>
        </w:tabs>
        <w:jc w:val="center"/>
        <w:rPr>
          <w:rFonts w:ascii="Times New Roman" w:hAnsi="Times New Roman" w:cs="Times New Roman"/>
          <w:i/>
          <w:sz w:val="28"/>
          <w:szCs w:val="28"/>
        </w:rPr>
      </w:pPr>
      <w:r>
        <w:rPr>
          <w:rFonts w:ascii="Times New Roman" w:hAnsi="Times New Roman" w:cs="Times New Roman"/>
          <w:i/>
          <w:noProof/>
          <w:sz w:val="28"/>
          <w:szCs w:val="28"/>
          <w:lang w:eastAsia="ru-RU"/>
        </w:rPr>
        <w:lastRenderedPageBreak/>
        <w:drawing>
          <wp:inline distT="0" distB="0" distL="0" distR="0" wp14:anchorId="15E248C2" wp14:editId="250DF3B9">
            <wp:extent cx="6486525" cy="891540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87D7D" w:rsidRDefault="00F87D7D" w:rsidP="00F87D7D">
      <w:pPr>
        <w:tabs>
          <w:tab w:val="left" w:pos="1770"/>
        </w:tabs>
        <w:jc w:val="center"/>
        <w:rPr>
          <w:rFonts w:ascii="Times New Roman" w:hAnsi="Times New Roman" w:cs="Times New Roman"/>
          <w:i/>
          <w:sz w:val="28"/>
          <w:szCs w:val="28"/>
        </w:rPr>
      </w:pPr>
      <w:r>
        <w:rPr>
          <w:rFonts w:ascii="Times New Roman" w:hAnsi="Times New Roman" w:cs="Times New Roman"/>
          <w:i/>
          <w:sz w:val="28"/>
          <w:szCs w:val="28"/>
        </w:rPr>
        <w:t>Диаграмма 7.</w:t>
      </w:r>
      <w:r w:rsidRPr="00F87D7D">
        <w:rPr>
          <w:rFonts w:ascii="Times New Roman" w:hAnsi="Times New Roman" w:cs="Times New Roman"/>
          <w:i/>
          <w:sz w:val="28"/>
          <w:szCs w:val="28"/>
        </w:rPr>
        <w:t>2.</w:t>
      </w:r>
      <w:r>
        <w:rPr>
          <w:rFonts w:ascii="Times New Roman" w:hAnsi="Times New Roman" w:cs="Times New Roman"/>
          <w:i/>
          <w:sz w:val="28"/>
          <w:szCs w:val="28"/>
        </w:rPr>
        <w:t xml:space="preserve"> Итоговый рейтинг медицинских учреждений</w:t>
      </w:r>
      <w:r w:rsidRPr="002C0E55">
        <w:rPr>
          <w:rFonts w:ascii="Times New Roman" w:hAnsi="Times New Roman" w:cs="Times New Roman"/>
          <w:i/>
          <w:sz w:val="28"/>
          <w:szCs w:val="28"/>
        </w:rPr>
        <w:t xml:space="preserve">, </w:t>
      </w:r>
      <w:r w:rsidRPr="00F87D7D">
        <w:rPr>
          <w:rFonts w:ascii="Times New Roman" w:hAnsi="Times New Roman" w:cs="Times New Roman"/>
          <w:i/>
          <w:sz w:val="28"/>
          <w:szCs w:val="28"/>
        </w:rPr>
        <w:t>%</w:t>
      </w:r>
      <w:r>
        <w:rPr>
          <w:rFonts w:ascii="Times New Roman" w:hAnsi="Times New Roman" w:cs="Times New Roman"/>
          <w:i/>
          <w:sz w:val="28"/>
          <w:szCs w:val="28"/>
        </w:rPr>
        <w:t xml:space="preserve"> </w:t>
      </w:r>
    </w:p>
    <w:p w:rsidR="00517AC6" w:rsidRDefault="00EC38F7" w:rsidP="00517AC6">
      <w:pPr>
        <w:spacing w:line="360" w:lineRule="auto"/>
        <w:rPr>
          <w:rFonts w:ascii="Times New Roman" w:hAnsi="Times New Roman" w:cs="Times New Roman"/>
          <w:sz w:val="28"/>
          <w:szCs w:val="28"/>
        </w:rPr>
      </w:pPr>
      <w:r w:rsidRPr="00C65BD8">
        <w:rPr>
          <w:rFonts w:ascii="Times New Roman" w:hAnsi="Times New Roman" w:cs="Times New Roman"/>
          <w:b/>
          <w:sz w:val="28"/>
          <w:szCs w:val="28"/>
        </w:rPr>
        <w:lastRenderedPageBreak/>
        <w:t xml:space="preserve">ГЛАВА </w:t>
      </w:r>
      <w:r w:rsidRPr="00C65BD8">
        <w:rPr>
          <w:rFonts w:ascii="Times New Roman" w:hAnsi="Times New Roman" w:cs="Times New Roman"/>
          <w:b/>
          <w:sz w:val="28"/>
          <w:szCs w:val="28"/>
          <w:lang w:val="en-US"/>
        </w:rPr>
        <w:t>VIII</w:t>
      </w:r>
      <w:r w:rsidRPr="00C65BD8">
        <w:rPr>
          <w:rFonts w:ascii="Times New Roman" w:hAnsi="Times New Roman" w:cs="Times New Roman"/>
          <w:b/>
          <w:sz w:val="28"/>
          <w:szCs w:val="28"/>
        </w:rPr>
        <w:t xml:space="preserve">. </w:t>
      </w:r>
      <w:r w:rsidRPr="00C65BD8">
        <w:rPr>
          <w:rFonts w:ascii="Times New Roman" w:hAnsi="Times New Roman" w:cs="Times New Roman"/>
          <w:sz w:val="28"/>
          <w:szCs w:val="28"/>
        </w:rPr>
        <w:t>ВЫВОДЫ И РЕКОМЕНДАЦИИ</w:t>
      </w:r>
    </w:p>
    <w:p w:rsidR="00F87D7D" w:rsidRPr="00B07F96" w:rsidRDefault="00517AC6" w:rsidP="00B07F96">
      <w:pPr>
        <w:pStyle w:val="a4"/>
        <w:numPr>
          <w:ilvl w:val="0"/>
          <w:numId w:val="5"/>
        </w:numPr>
        <w:tabs>
          <w:tab w:val="left" w:pos="1770"/>
        </w:tabs>
        <w:spacing w:line="360" w:lineRule="auto"/>
        <w:jc w:val="both"/>
        <w:rPr>
          <w:rFonts w:ascii="Times New Roman" w:hAnsi="Times New Roman" w:cs="Times New Roman"/>
          <w:sz w:val="28"/>
          <w:szCs w:val="28"/>
        </w:rPr>
      </w:pPr>
      <w:r w:rsidRPr="00B07F96">
        <w:rPr>
          <w:rFonts w:ascii="Times New Roman" w:hAnsi="Times New Roman" w:cs="Times New Roman"/>
          <w:sz w:val="28"/>
          <w:szCs w:val="28"/>
        </w:rPr>
        <w:t>Для всех районных и межрайонных больниц (кроме Добринской), а также Елецкой городской больнице № 1, необходимо создание или продвижение сайтов учрежден</w:t>
      </w:r>
      <w:r w:rsidR="00E5214B">
        <w:rPr>
          <w:rFonts w:ascii="Times New Roman" w:hAnsi="Times New Roman" w:cs="Times New Roman"/>
          <w:sz w:val="28"/>
          <w:szCs w:val="28"/>
        </w:rPr>
        <w:t>ия</w:t>
      </w:r>
      <w:r w:rsidRPr="00B07F96">
        <w:rPr>
          <w:rFonts w:ascii="Times New Roman" w:hAnsi="Times New Roman" w:cs="Times New Roman"/>
          <w:sz w:val="28"/>
          <w:szCs w:val="28"/>
        </w:rPr>
        <w:t>, ввиду слабой открытости и доступности информации о медицински</w:t>
      </w:r>
      <w:r w:rsidR="00E5214B">
        <w:rPr>
          <w:rFonts w:ascii="Times New Roman" w:hAnsi="Times New Roman" w:cs="Times New Roman"/>
          <w:sz w:val="28"/>
          <w:szCs w:val="28"/>
        </w:rPr>
        <w:t>й</w:t>
      </w:r>
      <w:r w:rsidRPr="00B07F96">
        <w:rPr>
          <w:rFonts w:ascii="Times New Roman" w:hAnsi="Times New Roman" w:cs="Times New Roman"/>
          <w:sz w:val="28"/>
          <w:szCs w:val="28"/>
        </w:rPr>
        <w:t xml:space="preserve"> организация</w:t>
      </w:r>
      <w:r w:rsidR="00E320CF">
        <w:rPr>
          <w:rFonts w:ascii="Times New Roman" w:hAnsi="Times New Roman" w:cs="Times New Roman"/>
          <w:sz w:val="28"/>
          <w:szCs w:val="28"/>
        </w:rPr>
        <w:t>х</w:t>
      </w:r>
      <w:r w:rsidRPr="00B07F96">
        <w:rPr>
          <w:rFonts w:ascii="Times New Roman" w:hAnsi="Times New Roman" w:cs="Times New Roman"/>
          <w:sz w:val="28"/>
          <w:szCs w:val="28"/>
        </w:rPr>
        <w:t>.</w:t>
      </w:r>
    </w:p>
    <w:p w:rsidR="00517AC6" w:rsidRPr="00B07F96" w:rsidRDefault="00517AC6" w:rsidP="00B07F96">
      <w:pPr>
        <w:pStyle w:val="a4"/>
        <w:numPr>
          <w:ilvl w:val="0"/>
          <w:numId w:val="5"/>
        </w:numPr>
        <w:tabs>
          <w:tab w:val="left" w:pos="1770"/>
        </w:tabs>
        <w:spacing w:line="360" w:lineRule="auto"/>
        <w:jc w:val="both"/>
        <w:rPr>
          <w:rFonts w:ascii="Times New Roman" w:hAnsi="Times New Roman" w:cs="Times New Roman"/>
          <w:sz w:val="28"/>
          <w:szCs w:val="28"/>
        </w:rPr>
      </w:pPr>
      <w:r w:rsidRPr="00B07F96">
        <w:rPr>
          <w:rFonts w:ascii="Times New Roman" w:hAnsi="Times New Roman" w:cs="Times New Roman"/>
          <w:sz w:val="28"/>
          <w:szCs w:val="28"/>
        </w:rPr>
        <w:t xml:space="preserve">В ГУЗ </w:t>
      </w:r>
      <w:r w:rsidR="00F02919" w:rsidRPr="00B07F96">
        <w:rPr>
          <w:rFonts w:ascii="Times New Roman" w:hAnsi="Times New Roman" w:cs="Times New Roman"/>
          <w:sz w:val="28"/>
          <w:szCs w:val="28"/>
        </w:rPr>
        <w:t>«</w:t>
      </w:r>
      <w:r w:rsidRPr="00B07F96">
        <w:rPr>
          <w:rFonts w:ascii="Times New Roman" w:hAnsi="Times New Roman" w:cs="Times New Roman"/>
          <w:sz w:val="28"/>
          <w:szCs w:val="28"/>
        </w:rPr>
        <w:t>Данковская межрайонная больница</w:t>
      </w:r>
      <w:r w:rsidR="00F02919" w:rsidRPr="00B07F96">
        <w:rPr>
          <w:rFonts w:ascii="Times New Roman" w:hAnsi="Times New Roman" w:cs="Times New Roman"/>
          <w:sz w:val="28"/>
          <w:szCs w:val="28"/>
        </w:rPr>
        <w:t xml:space="preserve">», </w:t>
      </w:r>
      <w:r w:rsidRPr="00B07F96">
        <w:rPr>
          <w:rFonts w:ascii="Times New Roman" w:hAnsi="Times New Roman" w:cs="Times New Roman"/>
          <w:sz w:val="28"/>
          <w:szCs w:val="28"/>
        </w:rPr>
        <w:t>ГУЗ «Г</w:t>
      </w:r>
      <w:r w:rsidR="00F02919" w:rsidRPr="00B07F96">
        <w:rPr>
          <w:rFonts w:ascii="Times New Roman" w:hAnsi="Times New Roman" w:cs="Times New Roman"/>
          <w:sz w:val="28"/>
          <w:szCs w:val="28"/>
        </w:rPr>
        <w:t xml:space="preserve">рязинская межрайонная больница», </w:t>
      </w:r>
      <w:r w:rsidRPr="00B07F96">
        <w:rPr>
          <w:rFonts w:ascii="Times New Roman" w:hAnsi="Times New Roman" w:cs="Times New Roman"/>
          <w:sz w:val="28"/>
          <w:szCs w:val="28"/>
        </w:rPr>
        <w:t>ГУЗ «</w:t>
      </w:r>
      <w:r w:rsidR="00F02919" w:rsidRPr="00B07F96">
        <w:rPr>
          <w:rFonts w:ascii="Times New Roman" w:hAnsi="Times New Roman" w:cs="Times New Roman"/>
          <w:sz w:val="28"/>
          <w:szCs w:val="28"/>
        </w:rPr>
        <w:t xml:space="preserve">Задонская межрайонная больница», </w:t>
      </w:r>
      <w:r w:rsidRPr="00B07F96">
        <w:rPr>
          <w:rFonts w:ascii="Times New Roman" w:hAnsi="Times New Roman" w:cs="Times New Roman"/>
          <w:sz w:val="28"/>
          <w:szCs w:val="28"/>
        </w:rPr>
        <w:t>ГУЗ «Ле</w:t>
      </w:r>
      <w:r w:rsidR="00F02919" w:rsidRPr="00B07F96">
        <w:rPr>
          <w:rFonts w:ascii="Times New Roman" w:hAnsi="Times New Roman" w:cs="Times New Roman"/>
          <w:sz w:val="28"/>
          <w:szCs w:val="28"/>
        </w:rPr>
        <w:t xml:space="preserve">бедянская межрайонная больница» и </w:t>
      </w:r>
      <w:r w:rsidRPr="00B07F96">
        <w:rPr>
          <w:rFonts w:ascii="Times New Roman" w:hAnsi="Times New Roman" w:cs="Times New Roman"/>
          <w:sz w:val="28"/>
          <w:szCs w:val="28"/>
        </w:rPr>
        <w:t>ГУЗ «Лев-Толстовская районная больница»</w:t>
      </w:r>
      <w:r w:rsidR="00F02919" w:rsidRPr="00B07F96">
        <w:rPr>
          <w:rFonts w:ascii="Times New Roman" w:hAnsi="Times New Roman" w:cs="Times New Roman"/>
          <w:sz w:val="28"/>
          <w:szCs w:val="28"/>
        </w:rPr>
        <w:t xml:space="preserve"> </w:t>
      </w:r>
      <w:r w:rsidR="00862C20" w:rsidRPr="00B07F96">
        <w:rPr>
          <w:rFonts w:ascii="Times New Roman" w:hAnsi="Times New Roman" w:cs="Times New Roman"/>
          <w:sz w:val="28"/>
          <w:szCs w:val="28"/>
        </w:rPr>
        <w:t>требуется</w:t>
      </w:r>
      <w:r w:rsidR="00E5214B">
        <w:rPr>
          <w:rFonts w:ascii="Times New Roman" w:hAnsi="Times New Roman" w:cs="Times New Roman"/>
          <w:sz w:val="28"/>
          <w:szCs w:val="28"/>
        </w:rPr>
        <w:t xml:space="preserve"> сократить </w:t>
      </w:r>
      <w:r w:rsidR="00862C20" w:rsidRPr="00B07F96">
        <w:rPr>
          <w:rFonts w:ascii="Times New Roman" w:hAnsi="Times New Roman" w:cs="Times New Roman"/>
          <w:sz w:val="28"/>
          <w:szCs w:val="28"/>
        </w:rPr>
        <w:t>время</w:t>
      </w:r>
      <w:r w:rsidR="00F02919" w:rsidRPr="00B07F96">
        <w:rPr>
          <w:rFonts w:ascii="Times New Roman" w:hAnsi="Times New Roman" w:cs="Times New Roman"/>
          <w:sz w:val="28"/>
          <w:szCs w:val="28"/>
        </w:rPr>
        <w:t xml:space="preserve"> ожидания приема врача с момента записи на прием.</w:t>
      </w:r>
    </w:p>
    <w:p w:rsidR="00F02919" w:rsidRPr="00B07F96" w:rsidRDefault="00F02919" w:rsidP="00B07F96">
      <w:pPr>
        <w:pStyle w:val="a4"/>
        <w:numPr>
          <w:ilvl w:val="0"/>
          <w:numId w:val="5"/>
        </w:numPr>
        <w:tabs>
          <w:tab w:val="left" w:pos="1770"/>
        </w:tabs>
        <w:spacing w:line="360" w:lineRule="auto"/>
        <w:jc w:val="both"/>
        <w:rPr>
          <w:rFonts w:ascii="Times New Roman" w:hAnsi="Times New Roman" w:cs="Times New Roman"/>
          <w:sz w:val="28"/>
          <w:szCs w:val="28"/>
        </w:rPr>
      </w:pPr>
      <w:r w:rsidRPr="00B07F96">
        <w:rPr>
          <w:rFonts w:ascii="Times New Roman" w:hAnsi="Times New Roman" w:cs="Times New Roman"/>
          <w:sz w:val="28"/>
          <w:szCs w:val="28"/>
        </w:rPr>
        <w:t xml:space="preserve">В ГУЗ «Краснинская районная больница» </w:t>
      </w:r>
      <w:r w:rsidR="00862C20" w:rsidRPr="00B07F96">
        <w:rPr>
          <w:rFonts w:ascii="Times New Roman" w:hAnsi="Times New Roman" w:cs="Times New Roman"/>
          <w:sz w:val="28"/>
          <w:szCs w:val="28"/>
        </w:rPr>
        <w:t xml:space="preserve">необходимо </w:t>
      </w:r>
      <w:r w:rsidRPr="00B07F96">
        <w:rPr>
          <w:rFonts w:ascii="Times New Roman" w:hAnsi="Times New Roman" w:cs="Times New Roman"/>
          <w:sz w:val="28"/>
          <w:szCs w:val="28"/>
        </w:rPr>
        <w:t>улучшить организацию оборудования медицинской организации для лиц с ограниченными возможностями.</w:t>
      </w:r>
    </w:p>
    <w:p w:rsidR="00F02919" w:rsidRPr="00B07F96" w:rsidRDefault="00151C0D" w:rsidP="00B07F96">
      <w:pPr>
        <w:pStyle w:val="a4"/>
        <w:numPr>
          <w:ilvl w:val="0"/>
          <w:numId w:val="5"/>
        </w:numPr>
        <w:tabs>
          <w:tab w:val="left" w:pos="1770"/>
        </w:tabs>
        <w:spacing w:line="360" w:lineRule="auto"/>
        <w:jc w:val="both"/>
        <w:rPr>
          <w:rFonts w:ascii="Times New Roman" w:hAnsi="Times New Roman" w:cs="Times New Roman"/>
          <w:sz w:val="28"/>
          <w:szCs w:val="28"/>
        </w:rPr>
      </w:pPr>
      <w:r w:rsidRPr="00B07F96">
        <w:rPr>
          <w:rFonts w:ascii="Times New Roman" w:hAnsi="Times New Roman" w:cs="Times New Roman"/>
          <w:sz w:val="28"/>
          <w:szCs w:val="28"/>
        </w:rPr>
        <w:t>В ГУЗ «Грязинская межрайонная больница», ГУЗ «Задонская межрайонная больница», ГУЗ «Лев-Толстовская районная больница», ГУЗ «Усманская межрайонная больница», ГУЗ «Елецкая городская больница № 2» и ГУЗ «Липецкий областной онкологический диспансер»</w:t>
      </w:r>
      <w:r w:rsidR="00862C20" w:rsidRPr="00B07F96">
        <w:rPr>
          <w:rFonts w:ascii="Times New Roman" w:hAnsi="Times New Roman" w:cs="Times New Roman"/>
          <w:sz w:val="28"/>
          <w:szCs w:val="28"/>
        </w:rPr>
        <w:t xml:space="preserve"> требуется сократить время ожидания диагностического исследования с момента получения направления</w:t>
      </w:r>
      <w:r w:rsidR="00B07F96" w:rsidRPr="00B07F96">
        <w:rPr>
          <w:rFonts w:ascii="Times New Roman" w:hAnsi="Times New Roman" w:cs="Times New Roman"/>
          <w:sz w:val="28"/>
          <w:szCs w:val="28"/>
        </w:rPr>
        <w:t>.</w:t>
      </w:r>
    </w:p>
    <w:p w:rsidR="00517AC6" w:rsidRDefault="00862C20" w:rsidP="00B07F96">
      <w:pPr>
        <w:pStyle w:val="a4"/>
        <w:numPr>
          <w:ilvl w:val="0"/>
          <w:numId w:val="5"/>
        </w:numPr>
        <w:tabs>
          <w:tab w:val="left" w:pos="1770"/>
        </w:tabs>
        <w:spacing w:line="360" w:lineRule="auto"/>
        <w:jc w:val="both"/>
        <w:rPr>
          <w:rFonts w:ascii="Times New Roman" w:hAnsi="Times New Roman" w:cs="Times New Roman"/>
          <w:sz w:val="28"/>
          <w:szCs w:val="28"/>
        </w:rPr>
      </w:pPr>
      <w:r w:rsidRPr="00B07F96">
        <w:rPr>
          <w:rFonts w:ascii="Times New Roman" w:hAnsi="Times New Roman" w:cs="Times New Roman"/>
          <w:sz w:val="28"/>
          <w:szCs w:val="28"/>
        </w:rPr>
        <w:t>В ГУЗ «Лев-Толстовская районная больница», ГУЗ «Данковская межрайонная больница» и ГУЗ «Чаплыгинская районная больница»</w:t>
      </w:r>
      <w:r w:rsidR="00B07F96" w:rsidRPr="00B07F96">
        <w:rPr>
          <w:rFonts w:ascii="Times New Roman" w:hAnsi="Times New Roman" w:cs="Times New Roman"/>
          <w:sz w:val="28"/>
          <w:szCs w:val="28"/>
        </w:rPr>
        <w:t xml:space="preserve"> </w:t>
      </w:r>
      <w:r w:rsidR="00E5214B">
        <w:rPr>
          <w:rFonts w:ascii="Times New Roman" w:hAnsi="Times New Roman" w:cs="Times New Roman"/>
          <w:sz w:val="28"/>
          <w:szCs w:val="28"/>
        </w:rPr>
        <w:t>следует</w:t>
      </w:r>
      <w:r w:rsidR="00B07F96" w:rsidRPr="00B07F96">
        <w:rPr>
          <w:rFonts w:ascii="Times New Roman" w:hAnsi="Times New Roman" w:cs="Times New Roman"/>
          <w:sz w:val="28"/>
          <w:szCs w:val="28"/>
        </w:rPr>
        <w:t xml:space="preserve"> сократить время ожидания в приемном отделении медицинской организации.</w:t>
      </w:r>
    </w:p>
    <w:p w:rsidR="00B07F96" w:rsidRDefault="00B07F96" w:rsidP="00B07F96">
      <w:pPr>
        <w:pStyle w:val="a4"/>
        <w:numPr>
          <w:ilvl w:val="0"/>
          <w:numId w:val="5"/>
        </w:numPr>
        <w:tabs>
          <w:tab w:val="left" w:pos="1770"/>
        </w:tabs>
        <w:spacing w:line="360" w:lineRule="auto"/>
        <w:jc w:val="both"/>
        <w:rPr>
          <w:rFonts w:ascii="Times New Roman" w:hAnsi="Times New Roman" w:cs="Times New Roman"/>
          <w:sz w:val="28"/>
          <w:szCs w:val="28"/>
        </w:rPr>
      </w:pPr>
      <w:r w:rsidRPr="00B07F96">
        <w:rPr>
          <w:rFonts w:ascii="Times New Roman" w:hAnsi="Times New Roman" w:cs="Times New Roman"/>
          <w:sz w:val="28"/>
          <w:szCs w:val="28"/>
        </w:rPr>
        <w:t>В ГУЗ «Становлянская районная больница»</w:t>
      </w:r>
      <w:r>
        <w:rPr>
          <w:rFonts w:ascii="Times New Roman" w:hAnsi="Times New Roman" w:cs="Times New Roman"/>
          <w:sz w:val="28"/>
          <w:szCs w:val="28"/>
        </w:rPr>
        <w:t xml:space="preserve"> требуется сократить время</w:t>
      </w:r>
      <w:r w:rsidRPr="00B07F96">
        <w:rPr>
          <w:rFonts w:ascii="Times New Roman" w:hAnsi="Times New Roman" w:cs="Times New Roman"/>
          <w:sz w:val="28"/>
          <w:szCs w:val="28"/>
        </w:rPr>
        <w:t xml:space="preserve"> ожидания плановой госпитализации с момента получения направления</w:t>
      </w:r>
      <w:r>
        <w:rPr>
          <w:rFonts w:ascii="Times New Roman" w:hAnsi="Times New Roman" w:cs="Times New Roman"/>
          <w:sz w:val="28"/>
          <w:szCs w:val="28"/>
        </w:rPr>
        <w:t>.</w:t>
      </w:r>
    </w:p>
    <w:p w:rsidR="00B07F96" w:rsidRDefault="00B07F96" w:rsidP="00B07F96">
      <w:pPr>
        <w:pStyle w:val="a4"/>
        <w:numPr>
          <w:ilvl w:val="0"/>
          <w:numId w:val="5"/>
        </w:numPr>
        <w:tabs>
          <w:tab w:val="left" w:pos="177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B07F96">
        <w:rPr>
          <w:rFonts w:ascii="Times New Roman" w:hAnsi="Times New Roman" w:cs="Times New Roman"/>
          <w:sz w:val="28"/>
          <w:szCs w:val="28"/>
        </w:rPr>
        <w:t>ГУЗ «Лев-Толстовская районная больница»</w:t>
      </w:r>
      <w:r>
        <w:rPr>
          <w:rFonts w:ascii="Times New Roman" w:hAnsi="Times New Roman" w:cs="Times New Roman"/>
          <w:sz w:val="28"/>
          <w:szCs w:val="28"/>
        </w:rPr>
        <w:t xml:space="preserve"> следует </w:t>
      </w:r>
      <w:r w:rsidRPr="00B07F96">
        <w:rPr>
          <w:rFonts w:ascii="Times New Roman" w:hAnsi="Times New Roman" w:cs="Times New Roman"/>
          <w:sz w:val="28"/>
          <w:szCs w:val="28"/>
        </w:rPr>
        <w:t>госпитализировать пациентов в назначенный срок плановой госпитализации.</w:t>
      </w:r>
    </w:p>
    <w:p w:rsidR="00B07F96" w:rsidRPr="00B07F96" w:rsidRDefault="00B07F96" w:rsidP="00B07F96">
      <w:pPr>
        <w:pStyle w:val="a4"/>
        <w:numPr>
          <w:ilvl w:val="0"/>
          <w:numId w:val="5"/>
        </w:numPr>
        <w:tabs>
          <w:tab w:val="left" w:pos="1770"/>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B07F96">
        <w:rPr>
          <w:rFonts w:ascii="Times New Roman" w:hAnsi="Times New Roman" w:cs="Times New Roman"/>
          <w:sz w:val="28"/>
          <w:szCs w:val="28"/>
        </w:rPr>
        <w:t>ГУЗ «Грязинская межрайонная больница»</w:t>
      </w:r>
      <w:r>
        <w:rPr>
          <w:rFonts w:ascii="Times New Roman" w:hAnsi="Times New Roman" w:cs="Times New Roman"/>
          <w:sz w:val="28"/>
          <w:szCs w:val="28"/>
        </w:rPr>
        <w:t xml:space="preserve"> необходимо чаще выполнять </w:t>
      </w:r>
      <w:r w:rsidRPr="00B07F96">
        <w:rPr>
          <w:rFonts w:ascii="Times New Roman" w:hAnsi="Times New Roman" w:cs="Times New Roman"/>
          <w:sz w:val="28"/>
          <w:szCs w:val="28"/>
        </w:rPr>
        <w:t>диагностическ</w:t>
      </w:r>
      <w:r>
        <w:rPr>
          <w:rFonts w:ascii="Times New Roman" w:hAnsi="Times New Roman" w:cs="Times New Roman"/>
          <w:sz w:val="28"/>
          <w:szCs w:val="28"/>
        </w:rPr>
        <w:t>и</w:t>
      </w:r>
      <w:r w:rsidRPr="00B07F96">
        <w:rPr>
          <w:rFonts w:ascii="Times New Roman" w:hAnsi="Times New Roman" w:cs="Times New Roman"/>
          <w:sz w:val="28"/>
          <w:szCs w:val="28"/>
        </w:rPr>
        <w:t>е исследование по времени, установленному по записи</w:t>
      </w:r>
      <w:r>
        <w:rPr>
          <w:rFonts w:ascii="Times New Roman" w:hAnsi="Times New Roman" w:cs="Times New Roman"/>
          <w:sz w:val="28"/>
          <w:szCs w:val="28"/>
        </w:rPr>
        <w:t>.</w:t>
      </w:r>
    </w:p>
    <w:p w:rsidR="00B07F96" w:rsidRDefault="00B07F96" w:rsidP="00862C20">
      <w:pPr>
        <w:tabs>
          <w:tab w:val="left" w:pos="1770"/>
        </w:tabs>
        <w:spacing w:line="360" w:lineRule="auto"/>
        <w:jc w:val="both"/>
        <w:rPr>
          <w:rFonts w:ascii="Times New Roman" w:hAnsi="Times New Roman" w:cs="Times New Roman"/>
          <w:sz w:val="28"/>
          <w:szCs w:val="28"/>
        </w:rPr>
      </w:pPr>
    </w:p>
    <w:p w:rsidR="00517AC6" w:rsidRDefault="00517AC6"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1E27F8" w:rsidRDefault="001E27F8" w:rsidP="00517AC6">
      <w:pPr>
        <w:tabs>
          <w:tab w:val="left" w:pos="1770"/>
        </w:tabs>
        <w:spacing w:line="360" w:lineRule="auto"/>
        <w:rPr>
          <w:rFonts w:ascii="Times New Roman" w:hAnsi="Times New Roman" w:cs="Times New Roman"/>
          <w:sz w:val="28"/>
          <w:szCs w:val="28"/>
        </w:rPr>
      </w:pPr>
    </w:p>
    <w:p w:rsidR="000C7A2B" w:rsidRPr="002F1A39" w:rsidRDefault="000C7A2B" w:rsidP="000C7A2B">
      <w:pPr>
        <w:tabs>
          <w:tab w:val="left" w:pos="1770"/>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ПРИЛОЖЕНИЯ</w:t>
      </w:r>
    </w:p>
    <w:p w:rsidR="000C7A2B" w:rsidRPr="007E6634" w:rsidRDefault="000C7A2B" w:rsidP="000C7A2B">
      <w:pPr>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ГУЗ "Данковская межрайонная больница"</w:t>
      </w:r>
    </w:p>
    <w:p w:rsidR="000C7A2B" w:rsidRPr="007E6634" w:rsidRDefault="000C7A2B" w:rsidP="000C7A2B">
      <w:pPr>
        <w:jc w:val="center"/>
        <w:rPr>
          <w:rFonts w:ascii="Times New Roman" w:eastAsia="Times New Roman" w:hAnsi="Times New Roman" w:cs="Times New Roman"/>
          <w:color w:val="000000"/>
          <w:sz w:val="28"/>
          <w:szCs w:val="28"/>
          <w:lang w:eastAsia="ru-RU"/>
        </w:rPr>
      </w:pPr>
    </w:p>
    <w:p w:rsidR="000C7A2B" w:rsidRPr="007E6634" w:rsidRDefault="000C7A2B" w:rsidP="000C7A2B">
      <w:pPr>
        <w:pStyle w:val="a4"/>
        <w:numPr>
          <w:ilvl w:val="0"/>
          <w:numId w:val="37"/>
        </w:numPr>
        <w:spacing w:line="276" w:lineRule="auto"/>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10"/>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N п/п</w:t>
            </w:r>
          </w:p>
        </w:tc>
        <w:tc>
          <w:tcPr>
            <w:tcW w:w="2635"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Показатели</w:t>
            </w:r>
          </w:p>
        </w:tc>
        <w:tc>
          <w:tcPr>
            <w:tcW w:w="608"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Переменная</w:t>
            </w:r>
          </w:p>
        </w:tc>
        <w:tc>
          <w:tcPr>
            <w:tcW w:w="745"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Значение</w:t>
            </w:r>
          </w:p>
        </w:tc>
        <w:tc>
          <w:tcPr>
            <w:tcW w:w="337"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Балл</w:t>
            </w:r>
          </w:p>
        </w:tc>
        <w:tc>
          <w:tcPr>
            <w:tcW w:w="407"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1.</w:t>
            </w:r>
          </w:p>
        </w:tc>
        <w:tc>
          <w:tcPr>
            <w:tcW w:w="4732" w:type="pct"/>
            <w:gridSpan w:val="5"/>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1.1.</w:t>
            </w:r>
          </w:p>
        </w:tc>
        <w:tc>
          <w:tcPr>
            <w:tcW w:w="2635"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contextualSpacing/>
              <w:rPr>
                <w:rFonts w:cs="Times New Roman"/>
                <w:color w:val="000000"/>
                <w:sz w:val="20"/>
                <w:szCs w:val="20"/>
              </w:rPr>
            </w:pPr>
          </w:p>
        </w:tc>
        <w:tc>
          <w:tcPr>
            <w:tcW w:w="745"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http://bus.gov.ru/public/rating_new.html?report_year=2015&amp;report_period=0</w:t>
            </w:r>
          </w:p>
        </w:tc>
        <w:tc>
          <w:tcPr>
            <w:tcW w:w="337" w:type="pct"/>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1</w:t>
            </w:r>
          </w:p>
        </w:tc>
        <w:tc>
          <w:tcPr>
            <w:tcW w:w="40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1.2.</w:t>
            </w:r>
          </w:p>
        </w:tc>
        <w:tc>
          <w:tcPr>
            <w:tcW w:w="2635"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i</w:t>
            </w:r>
          </w:p>
        </w:tc>
        <w:tc>
          <w:tcPr>
            <w:tcW w:w="745"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0</w:t>
            </w:r>
          </w:p>
        </w:tc>
        <w:tc>
          <w:tcPr>
            <w:tcW w:w="33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0</w:t>
            </w:r>
          </w:p>
        </w:tc>
        <w:tc>
          <w:tcPr>
            <w:tcW w:w="40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1.3.</w:t>
            </w:r>
          </w:p>
        </w:tc>
        <w:tc>
          <w:tcPr>
            <w:tcW w:w="2635"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contextualSpacing/>
              <w:rPr>
                <w:rFonts w:cs="Times New Roman"/>
                <w:color w:val="000000"/>
                <w:sz w:val="20"/>
                <w:szCs w:val="20"/>
              </w:rPr>
            </w:pPr>
          </w:p>
        </w:tc>
        <w:tc>
          <w:tcPr>
            <w:tcW w:w="745" w:type="pct"/>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0</w:t>
            </w:r>
          </w:p>
        </w:tc>
        <w:tc>
          <w:tcPr>
            <w:tcW w:w="33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0</w:t>
            </w:r>
          </w:p>
        </w:tc>
        <w:tc>
          <w:tcPr>
            <w:tcW w:w="40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1.4.</w:t>
            </w:r>
          </w:p>
        </w:tc>
        <w:tc>
          <w:tcPr>
            <w:tcW w:w="2635"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k1</w:t>
            </w:r>
          </w:p>
        </w:tc>
        <w:tc>
          <w:tcPr>
            <w:tcW w:w="745"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100%</w:t>
            </w:r>
          </w:p>
        </w:tc>
        <w:tc>
          <w:tcPr>
            <w:tcW w:w="33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c>
          <w:tcPr>
            <w:tcW w:w="40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1.5.</w:t>
            </w:r>
          </w:p>
        </w:tc>
        <w:tc>
          <w:tcPr>
            <w:tcW w:w="2635"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k2</w:t>
            </w:r>
          </w:p>
        </w:tc>
        <w:tc>
          <w:tcPr>
            <w:tcW w:w="745"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50%</w:t>
            </w:r>
          </w:p>
        </w:tc>
        <w:tc>
          <w:tcPr>
            <w:tcW w:w="33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0</w:t>
            </w:r>
          </w:p>
        </w:tc>
        <w:tc>
          <w:tcPr>
            <w:tcW w:w="40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2.</w:t>
            </w:r>
          </w:p>
        </w:tc>
        <w:tc>
          <w:tcPr>
            <w:tcW w:w="4732" w:type="pct"/>
            <w:gridSpan w:val="5"/>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2.1.</w:t>
            </w:r>
          </w:p>
        </w:tc>
        <w:tc>
          <w:tcPr>
            <w:tcW w:w="2635"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s</w:t>
            </w:r>
          </w:p>
        </w:tc>
        <w:tc>
          <w:tcPr>
            <w:tcW w:w="745"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99%</w:t>
            </w:r>
          </w:p>
        </w:tc>
        <w:tc>
          <w:tcPr>
            <w:tcW w:w="33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c>
          <w:tcPr>
            <w:tcW w:w="40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2.2.</w:t>
            </w:r>
          </w:p>
        </w:tc>
        <w:tc>
          <w:tcPr>
            <w:tcW w:w="2635"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contextualSpacing/>
              <w:rPr>
                <w:rFonts w:cs="Times New Roman"/>
                <w:color w:val="000000"/>
                <w:sz w:val="20"/>
                <w:szCs w:val="20"/>
              </w:rPr>
            </w:pPr>
          </w:p>
        </w:tc>
        <w:tc>
          <w:tcPr>
            <w:tcW w:w="745"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3</w:t>
            </w:r>
          </w:p>
        </w:tc>
        <w:tc>
          <w:tcPr>
            <w:tcW w:w="33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3</w:t>
            </w:r>
          </w:p>
        </w:tc>
        <w:tc>
          <w:tcPr>
            <w:tcW w:w="40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2.3.</w:t>
            </w:r>
          </w:p>
        </w:tc>
        <w:tc>
          <w:tcPr>
            <w:tcW w:w="2635"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contextualSpacing/>
              <w:rPr>
                <w:rFonts w:cs="Times New Roman"/>
                <w:color w:val="000000"/>
                <w:sz w:val="20"/>
                <w:szCs w:val="20"/>
              </w:rPr>
            </w:pPr>
          </w:p>
        </w:tc>
        <w:tc>
          <w:tcPr>
            <w:tcW w:w="745"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3</w:t>
            </w:r>
          </w:p>
        </w:tc>
        <w:tc>
          <w:tcPr>
            <w:tcW w:w="33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3</w:t>
            </w:r>
          </w:p>
        </w:tc>
        <w:tc>
          <w:tcPr>
            <w:tcW w:w="40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3</w:t>
            </w:r>
          </w:p>
        </w:tc>
      </w:tr>
      <w:tr w:rsidR="000C7A2B" w:rsidRPr="007E6634" w:rsidTr="005B7B45">
        <w:trPr>
          <w:trHeight w:val="124"/>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2.4.</w:t>
            </w:r>
          </w:p>
        </w:tc>
        <w:tc>
          <w:tcPr>
            <w:tcW w:w="2635"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u</w:t>
            </w:r>
          </w:p>
        </w:tc>
        <w:tc>
          <w:tcPr>
            <w:tcW w:w="745"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93%</w:t>
            </w:r>
          </w:p>
        </w:tc>
        <w:tc>
          <w:tcPr>
            <w:tcW w:w="33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c>
          <w:tcPr>
            <w:tcW w:w="40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2.5.</w:t>
            </w:r>
          </w:p>
        </w:tc>
        <w:tc>
          <w:tcPr>
            <w:tcW w:w="2635"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y</w:t>
            </w:r>
          </w:p>
        </w:tc>
        <w:tc>
          <w:tcPr>
            <w:tcW w:w="745"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92%</w:t>
            </w:r>
          </w:p>
        </w:tc>
        <w:tc>
          <w:tcPr>
            <w:tcW w:w="33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c>
          <w:tcPr>
            <w:tcW w:w="40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3.</w:t>
            </w:r>
          </w:p>
        </w:tc>
        <w:tc>
          <w:tcPr>
            <w:tcW w:w="4732" w:type="pct"/>
            <w:gridSpan w:val="5"/>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lastRenderedPageBreak/>
              <w:t>3.1.</w:t>
            </w:r>
          </w:p>
        </w:tc>
        <w:tc>
          <w:tcPr>
            <w:tcW w:w="2635"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contextualSpacing/>
              <w:rPr>
                <w:rFonts w:cs="Times New Roman"/>
                <w:color w:val="000000"/>
                <w:sz w:val="20"/>
                <w:szCs w:val="20"/>
              </w:rPr>
            </w:pPr>
          </w:p>
        </w:tc>
        <w:tc>
          <w:tcPr>
            <w:tcW w:w="745"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4</w:t>
            </w:r>
          </w:p>
        </w:tc>
        <w:tc>
          <w:tcPr>
            <w:tcW w:w="33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4</w:t>
            </w:r>
          </w:p>
        </w:tc>
        <w:tc>
          <w:tcPr>
            <w:tcW w:w="40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3.2.</w:t>
            </w:r>
          </w:p>
        </w:tc>
        <w:tc>
          <w:tcPr>
            <w:tcW w:w="2635"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v</w:t>
            </w:r>
          </w:p>
        </w:tc>
        <w:tc>
          <w:tcPr>
            <w:tcW w:w="745"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92%</w:t>
            </w:r>
          </w:p>
        </w:tc>
        <w:tc>
          <w:tcPr>
            <w:tcW w:w="33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c>
          <w:tcPr>
            <w:tcW w:w="40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3.3.</w:t>
            </w:r>
          </w:p>
        </w:tc>
        <w:tc>
          <w:tcPr>
            <w:tcW w:w="2635"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d</w:t>
            </w:r>
          </w:p>
        </w:tc>
        <w:tc>
          <w:tcPr>
            <w:tcW w:w="745"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85%</w:t>
            </w:r>
          </w:p>
        </w:tc>
        <w:tc>
          <w:tcPr>
            <w:tcW w:w="33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4</w:t>
            </w:r>
          </w:p>
        </w:tc>
        <w:tc>
          <w:tcPr>
            <w:tcW w:w="40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4.</w:t>
            </w:r>
          </w:p>
        </w:tc>
        <w:tc>
          <w:tcPr>
            <w:tcW w:w="4732" w:type="pct"/>
            <w:gridSpan w:val="5"/>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4.1.</w:t>
            </w:r>
          </w:p>
        </w:tc>
        <w:tc>
          <w:tcPr>
            <w:tcW w:w="2635"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m</w:t>
            </w:r>
          </w:p>
        </w:tc>
        <w:tc>
          <w:tcPr>
            <w:tcW w:w="745"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93%</w:t>
            </w:r>
          </w:p>
        </w:tc>
        <w:tc>
          <w:tcPr>
            <w:tcW w:w="33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c>
          <w:tcPr>
            <w:tcW w:w="40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4.2.</w:t>
            </w:r>
          </w:p>
        </w:tc>
        <w:tc>
          <w:tcPr>
            <w:tcW w:w="2635"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g</w:t>
            </w:r>
          </w:p>
        </w:tc>
        <w:tc>
          <w:tcPr>
            <w:tcW w:w="745"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93%</w:t>
            </w:r>
          </w:p>
        </w:tc>
        <w:tc>
          <w:tcPr>
            <w:tcW w:w="33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c>
          <w:tcPr>
            <w:tcW w:w="40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c>
          <w:tcPr>
            <w:tcW w:w="4732" w:type="pct"/>
            <w:gridSpan w:val="5"/>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5.1.</w:t>
            </w:r>
          </w:p>
        </w:tc>
        <w:tc>
          <w:tcPr>
            <w:tcW w:w="2635"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f</w:t>
            </w:r>
          </w:p>
        </w:tc>
        <w:tc>
          <w:tcPr>
            <w:tcW w:w="745"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92%</w:t>
            </w:r>
          </w:p>
        </w:tc>
        <w:tc>
          <w:tcPr>
            <w:tcW w:w="33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c>
          <w:tcPr>
            <w:tcW w:w="40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5.2.</w:t>
            </w:r>
          </w:p>
        </w:tc>
        <w:tc>
          <w:tcPr>
            <w:tcW w:w="2635"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r</w:t>
            </w:r>
          </w:p>
        </w:tc>
        <w:tc>
          <w:tcPr>
            <w:tcW w:w="745"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93%</w:t>
            </w:r>
          </w:p>
        </w:tc>
        <w:tc>
          <w:tcPr>
            <w:tcW w:w="33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c>
          <w:tcPr>
            <w:tcW w:w="407" w:type="pct"/>
            <w:noWrap/>
            <w:vAlign w:val="center"/>
          </w:tcPr>
          <w:p w:rsidR="000C7A2B" w:rsidRPr="007E6634" w:rsidRDefault="000C7A2B" w:rsidP="005B7B45">
            <w:pPr>
              <w:contextualSpacing/>
              <w:rPr>
                <w:rFonts w:cs="Times New Roman"/>
                <w:color w:val="000000"/>
                <w:sz w:val="20"/>
                <w:szCs w:val="20"/>
              </w:rPr>
            </w:pPr>
            <w:r w:rsidRPr="007E6634">
              <w:rPr>
                <w:rFonts w:cs="Times New Roman"/>
                <w:color w:val="000000"/>
                <w:sz w:val="20"/>
                <w:szCs w:val="20"/>
              </w:rPr>
              <w:t>5</w:t>
            </w:r>
          </w:p>
        </w:tc>
      </w:tr>
    </w:tbl>
    <w:p w:rsidR="000C7A2B" w:rsidRPr="007E6634" w:rsidRDefault="000C7A2B" w:rsidP="000C7A2B">
      <w:pPr>
        <w:jc w:val="center"/>
        <w:rPr>
          <w:rFonts w:ascii="Times New Roman" w:eastAsia="Times New Roman" w:hAnsi="Times New Roman" w:cs="Times New Roman"/>
          <w:color w:val="000000"/>
          <w:lang w:eastAsia="ru-RU"/>
        </w:rPr>
      </w:pPr>
    </w:p>
    <w:p w:rsidR="000C7A2B" w:rsidRPr="007E6634" w:rsidRDefault="000C7A2B" w:rsidP="000C7A2B">
      <w:pPr>
        <w:numPr>
          <w:ilvl w:val="0"/>
          <w:numId w:val="6"/>
        </w:numPr>
        <w:spacing w:line="276" w:lineRule="auto"/>
        <w:contextualSpacing/>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jc w:val="center"/>
        <w:rPr>
          <w:rFonts w:ascii="Times New Roman" w:eastAsia="Times New Roman" w:hAnsi="Times New Roman" w:cs="Times New Roman"/>
          <w:color w:val="000000"/>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Доля потребителей услуг, удовлетворенных качеством и полнотой информации о работе медицинской организации и </w:t>
            </w:r>
            <w:r w:rsidRPr="007E6634">
              <w:rPr>
                <w:rFonts w:ascii="Times New Roman" w:eastAsia="Times New Roman" w:hAnsi="Times New Roman" w:cs="Times New Roman"/>
                <w:color w:val="000000"/>
                <w:sz w:val="20"/>
                <w:szCs w:val="20"/>
                <w:lang w:eastAsia="ru-RU"/>
              </w:rPr>
              <w:lastRenderedPageBreak/>
              <w:t>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lastRenderedPageBreak/>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lastRenderedPageBreak/>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rPr>
          <w:rFonts w:ascii="Times New Roman" w:eastAsia="Times New Roman" w:hAnsi="Times New Roman" w:cs="Times New Roman"/>
          <w:sz w:val="28"/>
          <w:szCs w:val="28"/>
          <w:lang w:val="en-US"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r w:rsidRPr="007E6634">
        <w:rPr>
          <w:rFonts w:ascii="Times New Roman" w:eastAsia="Times New Roman" w:hAnsi="Times New Roman" w:cs="Times New Roman"/>
          <w:sz w:val="28"/>
          <w:szCs w:val="28"/>
          <w:lang w:eastAsia="ru-RU"/>
        </w:rPr>
        <w:lastRenderedPageBreak/>
        <w:t>ГУЗ «Грязинская межрайонная больница»</w:t>
      </w:r>
    </w:p>
    <w:p w:rsidR="000C7A2B" w:rsidRPr="007E6634" w:rsidRDefault="000C7A2B" w:rsidP="000C7A2B">
      <w:pPr>
        <w:numPr>
          <w:ilvl w:val="0"/>
          <w:numId w:val="7"/>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88%</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88%</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76%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7"/>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Calibri" w:eastAsia="Times New Roman" w:hAnsi="Calibri"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ГУЗ «Добринская межрайонная больница»</w:t>
      </w:r>
    </w:p>
    <w:p w:rsidR="000C7A2B" w:rsidRPr="007E6634" w:rsidRDefault="000C7A2B" w:rsidP="000C7A2B">
      <w:pPr>
        <w:numPr>
          <w:ilvl w:val="0"/>
          <w:numId w:val="8"/>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0,7</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8"/>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0,7</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0,7</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ГУЗ «Добровская районная больница»</w:t>
      </w:r>
    </w:p>
    <w:p w:rsidR="000C7A2B" w:rsidRPr="007E6634" w:rsidRDefault="000C7A2B" w:rsidP="000C7A2B">
      <w:pPr>
        <w:numPr>
          <w:ilvl w:val="0"/>
          <w:numId w:val="9"/>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0,8</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0,8</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98%</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88%</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Calibri" w:eastAsia="Times New Roman" w:hAnsi="Calibri" w:cs="Times New Roman"/>
          <w:color w:val="000000"/>
          <w:sz w:val="22"/>
          <w:szCs w:val="22"/>
          <w:lang w:eastAsia="ru-RU"/>
        </w:rPr>
      </w:pPr>
    </w:p>
    <w:p w:rsidR="000C7A2B" w:rsidRPr="007E6634" w:rsidRDefault="000C7A2B" w:rsidP="000C7A2B">
      <w:pPr>
        <w:numPr>
          <w:ilvl w:val="0"/>
          <w:numId w:val="9"/>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Calibri" w:eastAsia="Times New Roman" w:hAnsi="Calibri"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0,8</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Calibri" w:eastAsia="Times New Roman" w:hAnsi="Calibri" w:cs="Times New Roman"/>
          <w:color w:val="000000"/>
          <w:sz w:val="22"/>
          <w:szCs w:val="22"/>
          <w:lang w:eastAsia="ru-RU"/>
        </w:rPr>
      </w:pPr>
    </w:p>
    <w:p w:rsidR="000C7A2B" w:rsidRPr="007E6634" w:rsidRDefault="000C7A2B" w:rsidP="000C7A2B">
      <w:pPr>
        <w:jc w:val="center"/>
        <w:rPr>
          <w:rFonts w:ascii="Times New Roman" w:eastAsia="Times New Roman" w:hAnsi="Times New Roman" w:cs="Times New Roman"/>
          <w:color w:val="000000"/>
          <w:sz w:val="28"/>
          <w:szCs w:val="28"/>
          <w:lang w:eastAsia="ru-RU"/>
        </w:rPr>
      </w:pPr>
    </w:p>
    <w:p w:rsidR="000C7A2B" w:rsidRPr="007E6634" w:rsidRDefault="000C7A2B" w:rsidP="000C7A2B">
      <w:pPr>
        <w:jc w:val="center"/>
        <w:rPr>
          <w:rFonts w:ascii="Times New Roman" w:eastAsia="Times New Roman" w:hAnsi="Times New Roman" w:cs="Times New Roman"/>
          <w:color w:val="000000"/>
          <w:sz w:val="28"/>
          <w:szCs w:val="28"/>
          <w:lang w:eastAsia="ru-RU"/>
        </w:rPr>
      </w:pPr>
    </w:p>
    <w:p w:rsidR="000C7A2B" w:rsidRPr="007E6634" w:rsidRDefault="000C7A2B" w:rsidP="000C7A2B">
      <w:pPr>
        <w:jc w:val="center"/>
        <w:rPr>
          <w:rFonts w:ascii="Times New Roman" w:eastAsia="Times New Roman" w:hAnsi="Times New Roman" w:cs="Times New Roman"/>
          <w:color w:val="000000"/>
          <w:sz w:val="28"/>
          <w:szCs w:val="28"/>
          <w:lang w:eastAsia="ru-RU"/>
        </w:rPr>
      </w:pPr>
    </w:p>
    <w:p w:rsidR="000C7A2B" w:rsidRPr="007E6634" w:rsidRDefault="000C7A2B" w:rsidP="000C7A2B">
      <w:pPr>
        <w:jc w:val="center"/>
        <w:rPr>
          <w:rFonts w:ascii="Times New Roman" w:eastAsia="Times New Roman" w:hAnsi="Times New Roman" w:cs="Times New Roman"/>
          <w:color w:val="000000"/>
          <w:sz w:val="28"/>
          <w:szCs w:val="28"/>
          <w:lang w:eastAsia="ru-RU"/>
        </w:rPr>
      </w:pPr>
    </w:p>
    <w:p w:rsidR="000C7A2B" w:rsidRPr="007E6634" w:rsidRDefault="000C7A2B" w:rsidP="000C7A2B">
      <w:pPr>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ГУЗ «Долгоруковская районная больница»</w:t>
      </w:r>
    </w:p>
    <w:p w:rsidR="000C7A2B" w:rsidRPr="007E6634" w:rsidRDefault="000C7A2B" w:rsidP="000C7A2B">
      <w:pPr>
        <w:numPr>
          <w:ilvl w:val="0"/>
          <w:numId w:val="10"/>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88%</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10"/>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 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sz w:val="28"/>
          <w:szCs w:val="28"/>
          <w:lang w:eastAsia="ru-RU"/>
        </w:rPr>
        <w:t>ГУЗ «Елецкая городская больница № 1 им. Н.А. Семашко»</w:t>
      </w:r>
    </w:p>
    <w:p w:rsidR="000C7A2B" w:rsidRPr="007E6634" w:rsidRDefault="000C7A2B" w:rsidP="000C7A2B">
      <w:pPr>
        <w:numPr>
          <w:ilvl w:val="0"/>
          <w:numId w:val="11"/>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60%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11"/>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r w:rsidRPr="007E6634">
        <w:rPr>
          <w:rFonts w:ascii="Times New Roman" w:eastAsia="Times New Roman" w:hAnsi="Times New Roman" w:cs="Times New Roman"/>
          <w:sz w:val="28"/>
          <w:szCs w:val="28"/>
          <w:lang w:eastAsia="ru-RU"/>
        </w:rPr>
        <w:t>ГУЗ «Елецкая городская больница № 2»</w:t>
      </w:r>
    </w:p>
    <w:p w:rsidR="000C7A2B" w:rsidRPr="007E6634" w:rsidRDefault="000C7A2B" w:rsidP="000C7A2B">
      <w:pPr>
        <w:numPr>
          <w:ilvl w:val="0"/>
          <w:numId w:val="12"/>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79%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12"/>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99%</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Calibri" w:eastAsia="Times New Roman" w:hAnsi="Calibri"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r w:rsidRPr="007E6634">
        <w:rPr>
          <w:rFonts w:ascii="Times New Roman" w:eastAsia="Times New Roman" w:hAnsi="Times New Roman" w:cs="Times New Roman"/>
          <w:sz w:val="28"/>
          <w:szCs w:val="28"/>
          <w:lang w:eastAsia="ru-RU"/>
        </w:rPr>
        <w:t>ГУЗ «Елецкая городская детская больница»</w:t>
      </w:r>
    </w:p>
    <w:p w:rsidR="000C7A2B" w:rsidRPr="007E6634" w:rsidRDefault="000C7A2B" w:rsidP="000C7A2B">
      <w:pPr>
        <w:numPr>
          <w:ilvl w:val="0"/>
          <w:numId w:val="13"/>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 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0,8</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0,8</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13"/>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0,8</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77%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both"/>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both"/>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both"/>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both"/>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both"/>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both"/>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r w:rsidRPr="007E6634">
        <w:rPr>
          <w:rFonts w:ascii="Times New Roman" w:eastAsia="Times New Roman" w:hAnsi="Times New Roman" w:cs="Times New Roman"/>
          <w:sz w:val="28"/>
          <w:szCs w:val="28"/>
          <w:lang w:eastAsia="ru-RU"/>
        </w:rPr>
        <w:t>ГУЗ «Елецкая районная больница»</w:t>
      </w:r>
    </w:p>
    <w:p w:rsidR="000C7A2B" w:rsidRPr="007E6634" w:rsidRDefault="000C7A2B" w:rsidP="000C7A2B">
      <w:pPr>
        <w:numPr>
          <w:ilvl w:val="0"/>
          <w:numId w:val="14"/>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0,8</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0,8</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88%</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14"/>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0,8</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0,8</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Default="000C7A2B" w:rsidP="000C7A2B">
      <w:pPr>
        <w:spacing w:line="276" w:lineRule="auto"/>
        <w:rPr>
          <w:rFonts w:ascii="Times New Roman" w:eastAsia="Times New Roman" w:hAnsi="Times New Roman" w:cs="Times New Roman"/>
          <w:sz w:val="28"/>
          <w:szCs w:val="28"/>
          <w:lang w:val="en-US" w:eastAsia="ru-RU"/>
        </w:rPr>
      </w:pPr>
    </w:p>
    <w:p w:rsidR="000C7A2B" w:rsidRDefault="000C7A2B" w:rsidP="000C7A2B">
      <w:pPr>
        <w:spacing w:line="276" w:lineRule="auto"/>
        <w:rPr>
          <w:rFonts w:ascii="Times New Roman" w:eastAsia="Times New Roman" w:hAnsi="Times New Roman" w:cs="Times New Roman"/>
          <w:sz w:val="28"/>
          <w:szCs w:val="28"/>
          <w:lang w:val="en-US" w:eastAsia="ru-RU"/>
        </w:rPr>
      </w:pPr>
    </w:p>
    <w:p w:rsidR="000C7A2B" w:rsidRPr="007E6634" w:rsidRDefault="000C7A2B" w:rsidP="000C7A2B">
      <w:pPr>
        <w:spacing w:line="276" w:lineRule="auto"/>
        <w:rPr>
          <w:rFonts w:ascii="Times New Roman" w:eastAsia="Times New Roman" w:hAnsi="Times New Roman" w:cs="Times New Roman"/>
          <w:sz w:val="28"/>
          <w:szCs w:val="28"/>
          <w:lang w:val="en-US"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r w:rsidRPr="007E6634">
        <w:rPr>
          <w:rFonts w:ascii="Times New Roman" w:eastAsia="Times New Roman" w:hAnsi="Times New Roman" w:cs="Times New Roman"/>
          <w:sz w:val="28"/>
          <w:szCs w:val="28"/>
          <w:lang w:eastAsia="ru-RU"/>
        </w:rPr>
        <w:t>ГУЗ «Задонская межрайонная больница»</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p w:rsidR="000C7A2B" w:rsidRPr="007E6634" w:rsidRDefault="000C7A2B" w:rsidP="000C7A2B">
      <w:pPr>
        <w:numPr>
          <w:ilvl w:val="0"/>
          <w:numId w:val="15"/>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0,6</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15"/>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0,6</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98%</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76%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67%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r w:rsidRPr="007E6634">
        <w:rPr>
          <w:rFonts w:ascii="Times New Roman" w:eastAsia="Times New Roman" w:hAnsi="Times New Roman" w:cs="Times New Roman"/>
          <w:color w:val="000000"/>
          <w:sz w:val="28"/>
          <w:szCs w:val="28"/>
          <w:lang w:eastAsia="ru-RU"/>
        </w:rPr>
        <w:t>ГУЗ «Измалковская районная больница»</w:t>
      </w:r>
    </w:p>
    <w:p w:rsidR="000C7A2B" w:rsidRPr="007E6634" w:rsidRDefault="000C7A2B" w:rsidP="000C7A2B">
      <w:pPr>
        <w:numPr>
          <w:ilvl w:val="0"/>
          <w:numId w:val="16"/>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67%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16"/>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0,5</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79%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contextualSpacing/>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Calibri" w:eastAsia="Times New Roman" w:hAnsi="Calibri"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r w:rsidRPr="007E6634">
        <w:rPr>
          <w:rFonts w:ascii="Times New Roman" w:eastAsia="Times New Roman" w:hAnsi="Times New Roman" w:cs="Times New Roman"/>
          <w:sz w:val="28"/>
          <w:szCs w:val="28"/>
          <w:lang w:eastAsia="ru-RU"/>
        </w:rPr>
        <w:t>ГУЗ «Краснинская районная больница»</w:t>
      </w:r>
    </w:p>
    <w:p w:rsidR="000C7A2B" w:rsidRPr="007E6634" w:rsidRDefault="000C7A2B" w:rsidP="000C7A2B">
      <w:pPr>
        <w:numPr>
          <w:ilvl w:val="0"/>
          <w:numId w:val="17"/>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88%</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88%</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17"/>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94%</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78%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60%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jc w:val="center"/>
        <w:rPr>
          <w:rFonts w:ascii="Times New Roman" w:eastAsia="Times New Roman" w:hAnsi="Times New Roman" w:cs="Times New Roman"/>
          <w:color w:val="000000"/>
          <w:sz w:val="28"/>
          <w:szCs w:val="28"/>
          <w:lang w:eastAsia="ru-RU"/>
        </w:rPr>
      </w:pPr>
    </w:p>
    <w:p w:rsidR="000C7A2B" w:rsidRPr="007E6634" w:rsidRDefault="000C7A2B" w:rsidP="000C7A2B">
      <w:pPr>
        <w:jc w:val="center"/>
        <w:rPr>
          <w:rFonts w:ascii="Times New Roman" w:eastAsia="Times New Roman" w:hAnsi="Times New Roman" w:cs="Times New Roman"/>
          <w:color w:val="000000"/>
          <w:sz w:val="28"/>
          <w:szCs w:val="28"/>
          <w:lang w:eastAsia="ru-RU"/>
        </w:rPr>
      </w:pPr>
    </w:p>
    <w:p w:rsidR="000C7A2B" w:rsidRPr="007E6634" w:rsidRDefault="000C7A2B" w:rsidP="000C7A2B">
      <w:pPr>
        <w:jc w:val="center"/>
        <w:rPr>
          <w:rFonts w:ascii="Times New Roman" w:eastAsia="Times New Roman" w:hAnsi="Times New Roman" w:cs="Times New Roman"/>
          <w:color w:val="000000"/>
          <w:sz w:val="28"/>
          <w:szCs w:val="28"/>
          <w:lang w:eastAsia="ru-RU"/>
        </w:rPr>
      </w:pPr>
    </w:p>
    <w:p w:rsidR="000C7A2B" w:rsidRPr="007E6634" w:rsidRDefault="000C7A2B" w:rsidP="000C7A2B">
      <w:pPr>
        <w:jc w:val="center"/>
        <w:rPr>
          <w:rFonts w:ascii="Times New Roman" w:eastAsia="Times New Roman" w:hAnsi="Times New Roman" w:cs="Times New Roman"/>
          <w:color w:val="000000"/>
          <w:sz w:val="28"/>
          <w:szCs w:val="28"/>
          <w:lang w:eastAsia="ru-RU"/>
        </w:rPr>
      </w:pPr>
    </w:p>
    <w:p w:rsidR="000C7A2B" w:rsidRPr="007E6634" w:rsidRDefault="000C7A2B" w:rsidP="000C7A2B">
      <w:pPr>
        <w:jc w:val="center"/>
        <w:rPr>
          <w:rFonts w:ascii="Times New Roman" w:eastAsia="Times New Roman" w:hAnsi="Times New Roman" w:cs="Times New Roman"/>
          <w:color w:val="000000"/>
          <w:sz w:val="28"/>
          <w:szCs w:val="28"/>
          <w:lang w:eastAsia="ru-RU"/>
        </w:rPr>
      </w:pPr>
    </w:p>
    <w:p w:rsidR="000C7A2B" w:rsidRPr="007E6634" w:rsidRDefault="000C7A2B" w:rsidP="000C7A2B">
      <w:pPr>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ГУЗ «Лебедянская межрайонная больница»</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p w:rsidR="000C7A2B" w:rsidRPr="007E6634" w:rsidRDefault="000C7A2B" w:rsidP="000C7A2B">
      <w:pPr>
        <w:pStyle w:val="a4"/>
        <w:numPr>
          <w:ilvl w:val="0"/>
          <w:numId w:val="36"/>
        </w:numPr>
        <w:spacing w:line="276" w:lineRule="auto"/>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0,8</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0,9</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76%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75%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88%</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pStyle w:val="a4"/>
        <w:numPr>
          <w:ilvl w:val="0"/>
          <w:numId w:val="30"/>
        </w:numPr>
        <w:spacing w:line="276" w:lineRule="auto"/>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0,8</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0,9</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0,9</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94%</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r w:rsidRPr="007E6634">
        <w:rPr>
          <w:rFonts w:ascii="Times New Roman" w:eastAsia="Times New Roman" w:hAnsi="Times New Roman" w:cs="Times New Roman"/>
          <w:sz w:val="28"/>
          <w:szCs w:val="28"/>
          <w:lang w:eastAsia="ru-RU"/>
        </w:rPr>
        <w:t>ГУЗ «Лев-Толстовская районная больница»</w:t>
      </w:r>
    </w:p>
    <w:p w:rsidR="000C7A2B" w:rsidRPr="007E6634" w:rsidRDefault="000C7A2B" w:rsidP="000C7A2B">
      <w:pPr>
        <w:numPr>
          <w:ilvl w:val="0"/>
          <w:numId w:val="18"/>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88%</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18"/>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98%</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77%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r w:rsidRPr="007E6634">
        <w:rPr>
          <w:rFonts w:ascii="Times New Roman" w:eastAsia="Times New Roman" w:hAnsi="Times New Roman" w:cs="Times New Roman"/>
          <w:sz w:val="28"/>
          <w:szCs w:val="28"/>
          <w:lang w:eastAsia="ru-RU"/>
        </w:rPr>
        <w:t>ГУЗ «Липецкая городская больница № 3 «Свободный Сокол»</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p w:rsidR="000C7A2B" w:rsidRPr="007E6634" w:rsidRDefault="000C7A2B" w:rsidP="000C7A2B">
      <w:pPr>
        <w:numPr>
          <w:ilvl w:val="0"/>
          <w:numId w:val="19"/>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77%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19"/>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r w:rsidRPr="007E6634">
        <w:rPr>
          <w:rFonts w:ascii="Times New Roman" w:eastAsia="Times New Roman" w:hAnsi="Times New Roman" w:cs="Times New Roman"/>
          <w:sz w:val="28"/>
          <w:szCs w:val="28"/>
          <w:lang w:eastAsia="ru-RU"/>
        </w:rPr>
        <w:t>ГУЗ «Липецкая городская больница № 4 «Липецк-Мед»</w:t>
      </w:r>
    </w:p>
    <w:p w:rsidR="000C7A2B" w:rsidRPr="007E6634" w:rsidRDefault="000C7A2B" w:rsidP="000C7A2B">
      <w:pPr>
        <w:numPr>
          <w:ilvl w:val="0"/>
          <w:numId w:val="31"/>
        </w:numPr>
        <w:spacing w:line="276" w:lineRule="auto"/>
        <w:contextualSpacing/>
        <w:jc w:val="center"/>
        <w:rPr>
          <w:rFonts w:ascii="Times New Roman" w:eastAsia="Times New Roman" w:hAnsi="Times New Roman" w:cs="Times New Roman"/>
          <w:color w:val="000000"/>
          <w:sz w:val="28"/>
          <w:szCs w:val="28"/>
          <w:lang w:val="en-US" w:eastAsia="ru-RU"/>
        </w:rPr>
      </w:pPr>
      <w:r w:rsidRPr="007E6634">
        <w:rPr>
          <w:rFonts w:ascii="Times New Roman" w:eastAsia="Times New Roman" w:hAnsi="Times New Roman" w:cs="Times New Roman"/>
          <w:color w:val="000000"/>
          <w:sz w:val="28"/>
          <w:szCs w:val="28"/>
          <w:lang w:eastAsia="ru-RU"/>
        </w:rPr>
        <w:t xml:space="preserve">Амбулаторные условия </w:t>
      </w:r>
    </w:p>
    <w:p w:rsidR="000C7A2B" w:rsidRPr="007E6634" w:rsidRDefault="000C7A2B" w:rsidP="000C7A2B">
      <w:pPr>
        <w:contextualSpacing/>
        <w:jc w:val="center"/>
        <w:rPr>
          <w:rFonts w:ascii="Times New Roman" w:eastAsia="Times New Roman" w:hAnsi="Times New Roman" w:cs="Times New Roman"/>
          <w:color w:val="000000"/>
          <w:sz w:val="28"/>
          <w:szCs w:val="28"/>
          <w:lang w:val="en-US"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val="en-US" w:eastAsia="ru-RU"/>
        </w:rPr>
        <w:t xml:space="preserve">II. </w:t>
      </w: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r w:rsidRPr="007E6634">
        <w:rPr>
          <w:rFonts w:ascii="Times New Roman" w:eastAsia="Times New Roman" w:hAnsi="Times New Roman" w:cs="Times New Roman"/>
          <w:sz w:val="28"/>
          <w:szCs w:val="28"/>
          <w:lang w:eastAsia="ru-RU"/>
        </w:rPr>
        <w:t>ГУЗ «Липецкая городская детская больница № 1»</w:t>
      </w:r>
    </w:p>
    <w:p w:rsidR="000C7A2B" w:rsidRPr="007E6634" w:rsidRDefault="000C7A2B" w:rsidP="000C7A2B">
      <w:pPr>
        <w:numPr>
          <w:ilvl w:val="0"/>
          <w:numId w:val="21"/>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21"/>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70%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65%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r w:rsidRPr="007E6634">
        <w:rPr>
          <w:rFonts w:ascii="Times New Roman" w:eastAsia="Times New Roman" w:hAnsi="Times New Roman" w:cs="Times New Roman"/>
          <w:color w:val="000000"/>
          <w:sz w:val="22"/>
          <w:szCs w:val="22"/>
          <w:lang w:eastAsia="ru-RU"/>
        </w:rPr>
        <w:br w:type="page"/>
      </w: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r w:rsidRPr="007E6634">
        <w:rPr>
          <w:rFonts w:ascii="Times New Roman" w:eastAsia="Times New Roman" w:hAnsi="Times New Roman" w:cs="Times New Roman"/>
          <w:sz w:val="28"/>
          <w:szCs w:val="28"/>
          <w:lang w:eastAsia="ru-RU"/>
        </w:rPr>
        <w:t>ГУЗ «Липецкая областная клиническая инфекционная больница»</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p w:rsidR="000C7A2B" w:rsidRPr="007E6634" w:rsidRDefault="000C7A2B" w:rsidP="000C7A2B">
      <w:pPr>
        <w:numPr>
          <w:ilvl w:val="0"/>
          <w:numId w:val="22"/>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22"/>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94%</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r w:rsidRPr="007E6634">
        <w:rPr>
          <w:rFonts w:ascii="Times New Roman" w:eastAsia="Times New Roman" w:hAnsi="Times New Roman" w:cs="Times New Roman"/>
          <w:sz w:val="28"/>
          <w:szCs w:val="28"/>
          <w:lang w:eastAsia="ru-RU"/>
        </w:rPr>
        <w:t>ГУЗ «Липецкий областной онкологический диспансер»</w:t>
      </w:r>
    </w:p>
    <w:p w:rsidR="000C7A2B" w:rsidRPr="007E6634" w:rsidRDefault="000C7A2B" w:rsidP="000C7A2B">
      <w:pPr>
        <w:numPr>
          <w:ilvl w:val="0"/>
          <w:numId w:val="24"/>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spacing w:line="276" w:lineRule="auto"/>
        <w:jc w:val="center"/>
        <w:rPr>
          <w:rFonts w:ascii="Times New Roman" w:eastAsia="Times New Roman" w:hAnsi="Times New Roman" w:cs="Times New Roman"/>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24"/>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0,5</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r w:rsidRPr="007E6634">
        <w:rPr>
          <w:rFonts w:ascii="Times New Roman" w:eastAsia="Times New Roman" w:hAnsi="Times New Roman" w:cs="Times New Roman"/>
          <w:sz w:val="28"/>
          <w:szCs w:val="28"/>
          <w:lang w:eastAsia="ru-RU"/>
        </w:rPr>
        <w:t>ГУЗ «Областная больница «№ 2»</w:t>
      </w:r>
    </w:p>
    <w:p w:rsidR="000C7A2B" w:rsidRPr="007E6634" w:rsidRDefault="000C7A2B" w:rsidP="000C7A2B">
      <w:pPr>
        <w:numPr>
          <w:ilvl w:val="0"/>
          <w:numId w:val="25"/>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C05E2D" w:rsidP="005B7B45">
            <w:pPr>
              <w:spacing w:line="276" w:lineRule="auto"/>
              <w:rPr>
                <w:rFonts w:ascii="Times New Roman" w:hAnsi="Times New Roman" w:cs="Times New Roman"/>
                <w:color w:val="000000"/>
                <w:sz w:val="20"/>
                <w:szCs w:val="20"/>
              </w:rPr>
            </w:pPr>
            <w:hyperlink r:id="rId38" w:history="1">
              <w:r w:rsidR="000C7A2B" w:rsidRPr="007E6634">
                <w:rPr>
                  <w:rFonts w:ascii="Times New Roman" w:hAnsi="Times New Roman" w:cs="Times New Roman"/>
                  <w:color w:val="0000FF"/>
                  <w:sz w:val="20"/>
                  <w:u w:val="single"/>
                </w:rPr>
                <w:t>http://bus.gov.ru/public/rating_new.html?report_year=2015&amp;report_period=0</w:t>
              </w:r>
            </w:hyperlink>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25"/>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tabs>
          <w:tab w:val="left" w:pos="4041"/>
        </w:tabs>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tabs>
          <w:tab w:val="left" w:pos="4041"/>
        </w:tabs>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tabs>
          <w:tab w:val="left" w:pos="4041"/>
        </w:tabs>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tabs>
          <w:tab w:val="left" w:pos="4041"/>
        </w:tabs>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tabs>
          <w:tab w:val="left" w:pos="4041"/>
        </w:tabs>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tabs>
          <w:tab w:val="left" w:pos="4041"/>
        </w:tabs>
        <w:spacing w:line="276" w:lineRule="auto"/>
        <w:jc w:val="center"/>
        <w:rPr>
          <w:rFonts w:ascii="Times New Roman" w:eastAsia="Times New Roman" w:hAnsi="Times New Roman" w:cs="Times New Roman"/>
          <w:color w:val="000000"/>
          <w:sz w:val="22"/>
          <w:szCs w:val="22"/>
          <w:lang w:eastAsia="ru-RU"/>
        </w:rPr>
      </w:pPr>
      <w:r w:rsidRPr="007E6634">
        <w:rPr>
          <w:rFonts w:ascii="Times New Roman" w:eastAsia="Times New Roman" w:hAnsi="Times New Roman" w:cs="Times New Roman"/>
          <w:color w:val="000000"/>
          <w:sz w:val="22"/>
          <w:szCs w:val="22"/>
          <w:lang w:eastAsia="ru-RU"/>
        </w:rPr>
        <w:tab/>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r w:rsidRPr="007E6634">
        <w:rPr>
          <w:rFonts w:ascii="Times New Roman" w:eastAsia="Times New Roman" w:hAnsi="Times New Roman" w:cs="Times New Roman"/>
          <w:sz w:val="28"/>
          <w:szCs w:val="28"/>
          <w:lang w:eastAsia="ru-RU"/>
        </w:rPr>
        <w:t>ГУЗ «Становлянская районная больница»</w:t>
      </w:r>
    </w:p>
    <w:p w:rsidR="000C7A2B" w:rsidRPr="007E6634" w:rsidRDefault="000C7A2B" w:rsidP="000C7A2B">
      <w:pPr>
        <w:numPr>
          <w:ilvl w:val="0"/>
          <w:numId w:val="26"/>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0,6</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26"/>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0,6</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72%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r w:rsidRPr="007E6634">
        <w:rPr>
          <w:rFonts w:ascii="Times New Roman" w:eastAsia="Times New Roman" w:hAnsi="Times New Roman" w:cs="Times New Roman"/>
          <w:sz w:val="28"/>
          <w:szCs w:val="28"/>
          <w:lang w:eastAsia="ru-RU"/>
        </w:rPr>
        <w:t>ГУЗ «Усманская межрайонная больница»</w:t>
      </w:r>
    </w:p>
    <w:p w:rsidR="000C7A2B" w:rsidRPr="007E6634" w:rsidRDefault="000C7A2B" w:rsidP="000C7A2B">
      <w:pPr>
        <w:numPr>
          <w:ilvl w:val="0"/>
          <w:numId w:val="27"/>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27"/>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r w:rsidRPr="007E6634">
        <w:rPr>
          <w:rFonts w:ascii="Times New Roman" w:eastAsia="Times New Roman" w:hAnsi="Times New Roman" w:cs="Times New Roman"/>
          <w:color w:val="000000"/>
          <w:sz w:val="28"/>
          <w:szCs w:val="28"/>
          <w:lang w:eastAsia="ru-RU"/>
        </w:rPr>
        <w:t>ГУЗ «Хлевенская районная больница»</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28"/>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28"/>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r w:rsidRPr="007E6634">
        <w:rPr>
          <w:rFonts w:ascii="Times New Roman" w:eastAsia="Times New Roman" w:hAnsi="Times New Roman" w:cs="Times New Roman"/>
          <w:sz w:val="28"/>
          <w:szCs w:val="28"/>
          <w:lang w:eastAsia="ru-RU"/>
        </w:rPr>
        <w:t>ГУЗ «Чаплыгинская районная больница»</w:t>
      </w:r>
    </w:p>
    <w:p w:rsidR="000C7A2B" w:rsidRPr="007E6634" w:rsidRDefault="000C7A2B" w:rsidP="000C7A2B">
      <w:pPr>
        <w:numPr>
          <w:ilvl w:val="0"/>
          <w:numId w:val="29"/>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0</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100%</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29"/>
        </w:numPr>
        <w:spacing w:line="276" w:lineRule="auto"/>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0,5</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val="en-US"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ГУЗ «Городская поликлиника №2»</w:t>
      </w:r>
    </w:p>
    <w:p w:rsidR="000C7A2B" w:rsidRPr="007E6634" w:rsidRDefault="000C7A2B" w:rsidP="000C7A2B">
      <w:pPr>
        <w:pStyle w:val="a4"/>
        <w:numPr>
          <w:ilvl w:val="0"/>
          <w:numId w:val="35"/>
        </w:numPr>
        <w:spacing w:line="276" w:lineRule="auto"/>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Амбулаторные условия</w:t>
      </w:r>
    </w:p>
    <w:p w:rsidR="000C7A2B" w:rsidRPr="007E6634" w:rsidRDefault="000C7A2B" w:rsidP="000C7A2B">
      <w:pPr>
        <w:contextualSpacing/>
        <w:jc w:val="center"/>
        <w:rPr>
          <w:rFonts w:ascii="Times New Roman" w:eastAsia="Times New Roman" w:hAnsi="Times New Roman" w:cs="Times New Roman"/>
          <w:color w:val="000000"/>
          <w:sz w:val="28"/>
          <w:szCs w:val="28"/>
          <w:lang w:eastAsia="ru-RU"/>
        </w:rPr>
      </w:pPr>
    </w:p>
    <w:tbl>
      <w:tblPr>
        <w:tblStyle w:val="2"/>
        <w:tblW w:w="5613" w:type="pct"/>
        <w:jc w:val="center"/>
        <w:tblLayout w:type="fixed"/>
        <w:tblLook w:val="04A0" w:firstRow="1" w:lastRow="0" w:firstColumn="1" w:lastColumn="0" w:noHBand="0" w:noVBand="1"/>
      </w:tblPr>
      <w:tblGrid>
        <w:gridCol w:w="576"/>
        <w:gridCol w:w="5662"/>
        <w:gridCol w:w="1306"/>
        <w:gridCol w:w="1601"/>
        <w:gridCol w:w="724"/>
        <w:gridCol w:w="875"/>
      </w:tblGrid>
      <w:tr w:rsidR="000C7A2B" w:rsidRPr="007E6634" w:rsidTr="005B7B45">
        <w:trPr>
          <w:trHeight w:val="82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N п/п</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Переменная</w:t>
            </w: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Значение</w:t>
            </w:r>
          </w:p>
        </w:tc>
        <w:tc>
          <w:tcPr>
            <w:tcW w:w="33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Балл</w:t>
            </w:r>
          </w:p>
        </w:tc>
        <w:tc>
          <w:tcPr>
            <w:tcW w:w="407"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Макс. балл</w:t>
            </w:r>
          </w:p>
        </w:tc>
      </w:tr>
      <w:tr w:rsidR="000C7A2B" w:rsidRPr="007E6634" w:rsidTr="005B7B45">
        <w:trPr>
          <w:trHeight w:val="42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открытость и доступность информации о медицинской организации</w:t>
            </w:r>
          </w:p>
        </w:tc>
      </w:tr>
      <w:tr w:rsidR="000C7A2B" w:rsidRPr="007E6634" w:rsidTr="005B7B45">
        <w:trPr>
          <w:trHeight w:val="97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http://bus.gov.ru/public/rating_new.html?report_year=2015&amp;report_period=0</w:t>
            </w:r>
          </w:p>
        </w:tc>
        <w:tc>
          <w:tcPr>
            <w:tcW w:w="337"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138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 xml:space="preserve">Полнота, актуальность и понятность информации о медицинской организации, размещаемой на официальном сайте медицинской организации (i):общая информация;информация о медицинской деятельности;информация о медицинских работниках;иная информация </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i</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r>
      <w:tr w:rsidR="000C7A2B" w:rsidRPr="007E6634" w:rsidTr="005B7B45">
        <w:trPr>
          <w:trHeight w:val="90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обращения;анкета для оценки качества оказания услуг в медицинской организации (в электронном виде)</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r>
      <w:tr w:rsidR="000C7A2B" w:rsidRPr="007E6634" w:rsidTr="005B7B45">
        <w:trPr>
          <w:trHeight w:val="4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k1</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9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1.5.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k2</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49"/>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41"/>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s</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2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5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Доступность записи на прием к врачу: по телефону, с использованием сети Интернет, в регистратуре лично, лечащим врачом на приеме при посещении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r>
      <w:tr w:rsidR="000C7A2B" w:rsidRPr="007E6634" w:rsidTr="005B7B45">
        <w:trPr>
          <w:trHeight w:val="12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2.4.</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u</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86%</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2.5.</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с ограниченными возможностями здоровья, удовлетворенных условиями пребывания 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y</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46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время ожидания предоставления медицинской услуги</w:t>
            </w:r>
          </w:p>
        </w:tc>
      </w:tr>
      <w:tr w:rsidR="000C7A2B" w:rsidRPr="007E6634" w:rsidTr="005B7B45">
        <w:trPr>
          <w:trHeight w:val="1265"/>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- 10 дней/30 дней</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которых врач принял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v</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6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3.3.</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которым диагностическое исследование выполнено во время, установленное по записи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d</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97%</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3</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314"/>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136"/>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доброжелательность и вежливость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m</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273"/>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положительно оценивающих компетентность медицинских работников медицинской организации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g</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89%</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4</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732" w:type="pct"/>
            <w:gridSpan w:val="5"/>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5.1.</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удовлетворенных оказанными услугами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f</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91%</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r w:rsidR="000C7A2B" w:rsidRPr="007E6634" w:rsidTr="005B7B45">
        <w:trPr>
          <w:trHeight w:val="138"/>
          <w:jc w:val="center"/>
        </w:trPr>
        <w:tc>
          <w:tcPr>
            <w:tcW w:w="268" w:type="pct"/>
            <w:noWrap/>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5.2.</w:t>
            </w:r>
          </w:p>
        </w:tc>
        <w:tc>
          <w:tcPr>
            <w:tcW w:w="2635"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Доля потребителей услуг, готовых рекомендовать медицинскую организацию для получения медицинской помощи</w:t>
            </w:r>
          </w:p>
        </w:tc>
        <w:tc>
          <w:tcPr>
            <w:tcW w:w="608" w:type="pct"/>
            <w:vAlign w:val="center"/>
            <w:hideMark/>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r</w:t>
            </w:r>
          </w:p>
        </w:tc>
        <w:tc>
          <w:tcPr>
            <w:tcW w:w="745"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92%</w:t>
            </w:r>
          </w:p>
        </w:tc>
        <w:tc>
          <w:tcPr>
            <w:tcW w:w="33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c>
          <w:tcPr>
            <w:tcW w:w="407" w:type="pct"/>
            <w:noWrap/>
            <w:vAlign w:val="center"/>
          </w:tcPr>
          <w:p w:rsidR="000C7A2B" w:rsidRPr="007E6634" w:rsidRDefault="000C7A2B" w:rsidP="005B7B45">
            <w:pPr>
              <w:spacing w:line="276" w:lineRule="auto"/>
              <w:rPr>
                <w:rFonts w:ascii="Times New Roman" w:hAnsi="Times New Roman" w:cs="Times New Roman"/>
                <w:color w:val="000000"/>
                <w:sz w:val="20"/>
                <w:szCs w:val="20"/>
              </w:rPr>
            </w:pPr>
            <w:r w:rsidRPr="007E6634">
              <w:rPr>
                <w:rFonts w:ascii="Times New Roman" w:hAnsi="Times New Roman" w:cs="Times New Roman"/>
                <w:color w:val="000000"/>
                <w:sz w:val="20"/>
                <w:szCs w:val="20"/>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Pr="007E6634" w:rsidRDefault="000C7A2B" w:rsidP="000C7A2B">
      <w:pPr>
        <w:numPr>
          <w:ilvl w:val="0"/>
          <w:numId w:val="32"/>
        </w:numPr>
        <w:spacing w:line="276" w:lineRule="auto"/>
        <w:ind w:left="1080"/>
        <w:contextualSpacing/>
        <w:jc w:val="center"/>
        <w:rPr>
          <w:rFonts w:ascii="Times New Roman" w:eastAsia="Times New Roman" w:hAnsi="Times New Roman" w:cs="Times New Roman"/>
          <w:color w:val="000000"/>
          <w:sz w:val="28"/>
          <w:szCs w:val="28"/>
          <w:lang w:eastAsia="ru-RU"/>
        </w:rPr>
      </w:pPr>
      <w:r w:rsidRPr="007E6634">
        <w:rPr>
          <w:rFonts w:ascii="Times New Roman" w:eastAsia="Times New Roman" w:hAnsi="Times New Roman" w:cs="Times New Roman"/>
          <w:color w:val="000000"/>
          <w:sz w:val="28"/>
          <w:szCs w:val="28"/>
          <w:lang w:eastAsia="ru-RU"/>
        </w:rPr>
        <w:t>Стационарные условия</w:t>
      </w: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tbl>
      <w:tblPr>
        <w:tblW w:w="10500" w:type="dxa"/>
        <w:jc w:val="center"/>
        <w:tblLayout w:type="fixed"/>
        <w:tblLook w:val="04A0" w:firstRow="1" w:lastRow="0" w:firstColumn="1" w:lastColumn="0" w:noHBand="0" w:noVBand="1"/>
      </w:tblPr>
      <w:tblGrid>
        <w:gridCol w:w="557"/>
        <w:gridCol w:w="5529"/>
        <w:gridCol w:w="1275"/>
        <w:gridCol w:w="1560"/>
        <w:gridCol w:w="708"/>
        <w:gridCol w:w="871"/>
      </w:tblGrid>
      <w:tr w:rsidR="000C7A2B" w:rsidRPr="007E6634" w:rsidTr="005B7B45">
        <w:trPr>
          <w:trHeight w:val="876"/>
          <w:jc w:val="center"/>
        </w:trPr>
        <w:tc>
          <w:tcPr>
            <w:tcW w:w="557" w:type="dxa"/>
            <w:tcBorders>
              <w:top w:val="single" w:sz="8" w:space="0" w:color="auto"/>
              <w:left w:val="single" w:sz="8" w:space="0" w:color="auto"/>
              <w:bottom w:val="single" w:sz="8"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 п/п</w:t>
            </w:r>
          </w:p>
        </w:tc>
        <w:tc>
          <w:tcPr>
            <w:tcW w:w="552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Переменная</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Значение</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Балл</w:t>
            </w:r>
          </w:p>
        </w:tc>
        <w:tc>
          <w:tcPr>
            <w:tcW w:w="871" w:type="dxa"/>
            <w:tcBorders>
              <w:top w:val="single" w:sz="8" w:space="0" w:color="auto"/>
              <w:left w:val="nil"/>
              <w:bottom w:val="single" w:sz="8" w:space="0" w:color="auto"/>
              <w:right w:val="single" w:sz="8" w:space="0" w:color="auto"/>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Макс. Балл</w:t>
            </w:r>
          </w:p>
        </w:tc>
      </w:tr>
      <w:tr w:rsidR="000C7A2B" w:rsidRPr="007E6634" w:rsidTr="005B7B45">
        <w:trPr>
          <w:trHeight w:val="12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9943" w:type="dxa"/>
            <w:gridSpan w:val="5"/>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открытость и доступность информации о медицинской организации</w:t>
            </w:r>
          </w:p>
        </w:tc>
      </w:tr>
      <w:tr w:rsidR="000C7A2B" w:rsidRPr="007E6634" w:rsidTr="005B7B45">
        <w:trPr>
          <w:trHeight w:val="59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1.1.</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Показатель рейтинга на официальном сайте для размещения информации о государственных и муниципальных учреждениях (www.bus.gov.ru) в сети Интернет</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http://bus.gov.ru/public/rating_new.html?report_year=2015&amp;report_period=0</w:t>
            </w:r>
          </w:p>
        </w:tc>
        <w:tc>
          <w:tcPr>
            <w:tcW w:w="708" w:type="dxa"/>
            <w:tcBorders>
              <w:top w:val="nil"/>
              <w:left w:val="single" w:sz="4" w:space="0" w:color="auto"/>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1415"/>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1.2.</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 xml:space="preserve">Полнота, актуальность и понятность информации о медицинской организации, размещаемой на официальном сайте медицинской организации:общая информация;информация о медицинской деятельности;информация о медицинских работниках;иная информация </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w:t>
            </w:r>
          </w:p>
        </w:tc>
      </w:tr>
      <w:tr w:rsidR="000C7A2B" w:rsidRPr="007E6634" w:rsidTr="005B7B45">
        <w:trPr>
          <w:trHeight w:val="644"/>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1.3.</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Наличие и доступность на официальном сайте медицинской организации способов обратной связи с потребителями услуг: форма для подачи электронного обращения;</w:t>
            </w:r>
            <w:r w:rsidRPr="007E6634">
              <w:rPr>
                <w:rFonts w:ascii="Times New Roman" w:eastAsia="MingLiU" w:hAnsi="Times New Roman" w:cs="Times New Roman"/>
                <w:color w:val="000000"/>
                <w:sz w:val="20"/>
                <w:szCs w:val="20"/>
                <w:lang w:eastAsia="ru-RU"/>
              </w:rPr>
              <w:br/>
            </w:r>
            <w:r w:rsidRPr="007E6634">
              <w:rPr>
                <w:rFonts w:ascii="Times New Roman" w:eastAsia="Times New Roman" w:hAnsi="Times New Roman" w:cs="Times New Roman"/>
                <w:color w:val="000000"/>
                <w:sz w:val="20"/>
                <w:szCs w:val="20"/>
                <w:lang w:eastAsia="ru-RU"/>
              </w:rPr>
              <w:t>анкета для оценки качества оказания услуг в медицинской организации (в электронном виде)</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r>
      <w:tr w:rsidR="000C7A2B" w:rsidRPr="007E6634" w:rsidTr="005B7B45">
        <w:trPr>
          <w:trHeight w:val="70"/>
          <w:jc w:val="center"/>
        </w:trPr>
        <w:tc>
          <w:tcPr>
            <w:tcW w:w="557" w:type="dxa"/>
            <w:tcBorders>
              <w:top w:val="nil"/>
              <w:left w:val="single" w:sz="4" w:space="0" w:color="auto"/>
              <w:bottom w:val="single" w:sz="4" w:space="0" w:color="auto"/>
              <w:right w:val="single" w:sz="4" w:space="0" w:color="auto"/>
            </w:tcBorders>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1.4.</w:t>
            </w:r>
          </w:p>
        </w:tc>
        <w:tc>
          <w:tcPr>
            <w:tcW w:w="5529" w:type="dxa"/>
            <w:tcBorders>
              <w:top w:val="nil"/>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tc>
        <w:tc>
          <w:tcPr>
            <w:tcW w:w="1275" w:type="dxa"/>
            <w:tcBorders>
              <w:top w:val="nil"/>
              <w:left w:val="nil"/>
              <w:bottom w:val="single" w:sz="4" w:space="0" w:color="auto"/>
              <w:right w:val="single" w:sz="4" w:space="0" w:color="auto"/>
            </w:tcBorders>
            <w:shd w:val="clear" w:color="auto" w:fill="auto"/>
            <w:vAlign w:val="center"/>
            <w:hideMark/>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k1</w:t>
            </w:r>
          </w:p>
        </w:tc>
        <w:tc>
          <w:tcPr>
            <w:tcW w:w="1560"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nil"/>
              <w:left w:val="nil"/>
              <w:bottom w:val="single" w:sz="4" w:space="0" w:color="auto"/>
              <w:right w:val="single" w:sz="4" w:space="0" w:color="auto"/>
            </w:tcBorders>
            <w:shd w:val="clear" w:color="auto" w:fill="auto"/>
            <w:noWrap/>
            <w:vAlign w:val="center"/>
          </w:tcPr>
          <w:p w:rsidR="000C7A2B" w:rsidRPr="007E6634" w:rsidRDefault="000C7A2B" w:rsidP="005B7B45">
            <w:pPr>
              <w:spacing w:line="312"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k2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комфортность условий предоставления медицинских услуг и доступность их получения</w:t>
            </w:r>
          </w:p>
        </w:tc>
      </w:tr>
      <w:tr w:rsidR="000C7A2B" w:rsidRPr="007E6634" w:rsidTr="005B7B45">
        <w:trPr>
          <w:trHeight w:val="273"/>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u</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86%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22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питанием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2.4.</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0</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r>
      <w:tr w:rsidR="000C7A2B" w:rsidRPr="007E6634" w:rsidTr="005B7B45">
        <w:trPr>
          <w:trHeight w:val="206"/>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с ограниченными возможностями здоровья, удовлетворенных условиями пребывания 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y</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75%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2</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время ожидания в очереди при получении медицинской услуги</w:t>
            </w:r>
          </w:p>
        </w:tc>
      </w:tr>
      <w:tr w:rsidR="000C7A2B" w:rsidRPr="007E6634" w:rsidTr="005B7B45">
        <w:trPr>
          <w:trHeight w:val="12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Среднее время ожидания в приемном отделении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62"/>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 - 30 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04"/>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3.3.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госпитализированных в назначенный срок плановой госпитализации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v</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95"/>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доброжелательность, вежливость и компетентность работников медицинской организации</w:t>
            </w:r>
          </w:p>
        </w:tc>
      </w:tr>
      <w:tr w:rsidR="000C7A2B" w:rsidRPr="007E6634" w:rsidTr="005B7B45">
        <w:trPr>
          <w:trHeight w:val="287"/>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доброжелательность и вежливость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m</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4.2.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положительно оценивающих компетентность медицинских работников медицинской организации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g</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9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Показатели, характеризующие удовлетворенность оказанными услугами в медицинской организации</w:t>
            </w:r>
          </w:p>
        </w:tc>
      </w:tr>
      <w:tr w:rsidR="000C7A2B" w:rsidRPr="007E6634" w:rsidTr="005B7B45">
        <w:trPr>
          <w:trHeight w:val="70"/>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оказанными услугами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f</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318"/>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готовых рекомендовать медицинскую организацию для получения медицинской помощи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r</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r w:rsidR="000C7A2B" w:rsidRPr="007E6634" w:rsidTr="005B7B45">
        <w:trPr>
          <w:trHeight w:val="171"/>
          <w:jc w:val="center"/>
        </w:trPr>
        <w:tc>
          <w:tcPr>
            <w:tcW w:w="557" w:type="dxa"/>
            <w:tcBorders>
              <w:top w:val="single" w:sz="4" w:space="0" w:color="auto"/>
              <w:left w:val="single" w:sz="4" w:space="0" w:color="auto"/>
              <w:bottom w:val="single" w:sz="4" w:space="0" w:color="auto"/>
              <w:right w:val="single" w:sz="4" w:space="0" w:color="auto"/>
            </w:tcBorders>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Доля потребителей услуг, удовлетворенных действиями персонала медицинской организации по уходу</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c>
          <w:tcPr>
            <w:tcW w:w="871" w:type="dxa"/>
            <w:tcBorders>
              <w:top w:val="single" w:sz="4" w:space="0" w:color="auto"/>
              <w:left w:val="nil"/>
              <w:bottom w:val="single" w:sz="4" w:space="0" w:color="auto"/>
              <w:right w:val="single" w:sz="4" w:space="0" w:color="auto"/>
            </w:tcBorders>
            <w:shd w:val="clear" w:color="auto" w:fill="auto"/>
            <w:noWrap/>
            <w:vAlign w:val="center"/>
          </w:tcPr>
          <w:p w:rsidR="000C7A2B" w:rsidRPr="007E6634" w:rsidRDefault="000C7A2B" w:rsidP="005B7B45">
            <w:pPr>
              <w:spacing w:line="276" w:lineRule="auto"/>
              <w:jc w:val="center"/>
              <w:rPr>
                <w:rFonts w:ascii="Times New Roman" w:eastAsia="Times New Roman" w:hAnsi="Times New Roman" w:cs="Times New Roman"/>
                <w:color w:val="000000"/>
                <w:sz w:val="20"/>
                <w:szCs w:val="20"/>
                <w:lang w:eastAsia="ru-RU"/>
              </w:rPr>
            </w:pPr>
            <w:r w:rsidRPr="007E6634">
              <w:rPr>
                <w:rFonts w:ascii="Times New Roman" w:eastAsia="Times New Roman" w:hAnsi="Times New Roman" w:cs="Times New Roman"/>
                <w:color w:val="000000"/>
                <w:sz w:val="20"/>
                <w:szCs w:val="20"/>
                <w:lang w:eastAsia="ru-RU"/>
              </w:rPr>
              <w:t>5</w:t>
            </w:r>
          </w:p>
        </w:tc>
      </w:tr>
    </w:tbl>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F93E5C" w:rsidRDefault="000C7A2B" w:rsidP="000C7A2B">
      <w:pPr>
        <w:spacing w:line="276" w:lineRule="auto"/>
        <w:rPr>
          <w:rFonts w:ascii="Times New Roman" w:eastAsia="Times New Roman" w:hAnsi="Times New Roman" w:cs="Times New Roman"/>
          <w:color w:val="000000"/>
          <w:sz w:val="28"/>
          <w:szCs w:val="28"/>
          <w:lang w:val="en-US" w:eastAsia="ru-RU"/>
        </w:rPr>
      </w:pPr>
    </w:p>
    <w:p w:rsidR="000C7A2B" w:rsidRPr="00F93E5C" w:rsidRDefault="000C7A2B" w:rsidP="000C7A2B">
      <w:pPr>
        <w:spacing w:line="276" w:lineRule="auto"/>
        <w:jc w:val="center"/>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Описание методологии составления рейтинга</w:t>
      </w:r>
    </w:p>
    <w:p w:rsidR="000C7A2B" w:rsidRPr="00F93E5C"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F93E5C" w:rsidRDefault="000C7A2B" w:rsidP="000C7A2B">
      <w:pPr>
        <w:spacing w:line="276" w:lineRule="auto"/>
        <w:jc w:val="center"/>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I. В амбулаторных условиях</w:t>
      </w:r>
    </w:p>
    <w:p w:rsidR="000C7A2B" w:rsidRPr="00F93E5C" w:rsidRDefault="000C7A2B" w:rsidP="000C7A2B">
      <w:pPr>
        <w:spacing w:line="276" w:lineRule="auto"/>
        <w:jc w:val="center"/>
        <w:rPr>
          <w:rFonts w:ascii="Times New Roman" w:eastAsia="Times New Roman" w:hAnsi="Times New Roman" w:cs="Times New Roman"/>
          <w:b/>
          <w:color w:val="000000"/>
          <w:sz w:val="28"/>
          <w:szCs w:val="28"/>
          <w:lang w:eastAsia="ru-RU"/>
        </w:rPr>
      </w:pPr>
    </w:p>
    <w:p w:rsidR="000C7A2B" w:rsidRPr="00F93E5C" w:rsidRDefault="000C7A2B" w:rsidP="000C7A2B">
      <w:pPr>
        <w:spacing w:line="276" w:lineRule="auto"/>
        <w:jc w:val="both"/>
        <w:rPr>
          <w:rFonts w:ascii="Times New Roman" w:eastAsia="Times New Roman" w:hAnsi="Times New Roman" w:cs="Times New Roman"/>
          <w:b/>
          <w:color w:val="000000"/>
          <w:sz w:val="28"/>
          <w:szCs w:val="28"/>
          <w:lang w:eastAsia="ru-RU"/>
        </w:rPr>
      </w:pPr>
      <w:r w:rsidRPr="00F93E5C">
        <w:rPr>
          <w:rFonts w:ascii="Times New Roman" w:eastAsia="Times New Roman" w:hAnsi="Times New Roman" w:cs="Times New Roman"/>
          <w:b/>
          <w:color w:val="000000"/>
          <w:sz w:val="28"/>
          <w:szCs w:val="28"/>
          <w:lang w:eastAsia="ru-RU"/>
        </w:rPr>
        <w:t>1.</w:t>
      </w:r>
      <w:r w:rsidRPr="00F93E5C">
        <w:rPr>
          <w:rFonts w:ascii="Times New Roman" w:eastAsia="Times New Roman" w:hAnsi="Times New Roman" w:cs="Times New Roman"/>
          <w:b/>
          <w:color w:val="000000"/>
          <w:sz w:val="28"/>
          <w:szCs w:val="28"/>
          <w:lang w:eastAsia="ru-RU"/>
        </w:rPr>
        <w:tab/>
        <w:t>Показатели, характеризующие открытость и доступность информации о медицинской организации</w:t>
      </w:r>
    </w:p>
    <w:p w:rsidR="000C7A2B" w:rsidRPr="00F93E5C" w:rsidRDefault="000C7A2B" w:rsidP="000C7A2B">
      <w:pPr>
        <w:spacing w:line="276" w:lineRule="auto"/>
        <w:jc w:val="both"/>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1.1.</w:t>
      </w:r>
      <w:r w:rsidRPr="00F93E5C">
        <w:rPr>
          <w:rFonts w:ascii="Times New Roman" w:eastAsia="Times New Roman" w:hAnsi="Times New Roman" w:cs="Times New Roman"/>
          <w:color w:val="000000"/>
          <w:sz w:val="28"/>
          <w:szCs w:val="28"/>
          <w:lang w:eastAsia="ru-RU"/>
        </w:rPr>
        <w:tab/>
        <w:t xml:space="preserve">Показатель рейтинга на официальном сайте для размещения информации о государственных и муниципальных учреждениях (www.bus.gov.ru) в сети Интернет. </w:t>
      </w:r>
      <w:r w:rsidRPr="00F93E5C">
        <w:rPr>
          <w:rFonts w:ascii="Times New Roman" w:eastAsia="Times New Roman" w:hAnsi="Times New Roman" w:cs="Times New Roman"/>
          <w:i/>
          <w:color w:val="000000"/>
          <w:sz w:val="28"/>
          <w:szCs w:val="28"/>
          <w:lang w:eastAsia="ru-RU"/>
        </w:rPr>
        <w:t>Поиск информации о рейтинге осуществлялся с помощью ресурса по ссылке</w:t>
      </w:r>
      <w:r w:rsidRPr="00F93E5C">
        <w:rPr>
          <w:rFonts w:ascii="Times New Roman" w:eastAsia="Times New Roman" w:hAnsi="Times New Roman" w:cs="Times New Roman"/>
          <w:color w:val="000000"/>
          <w:sz w:val="28"/>
          <w:szCs w:val="28"/>
          <w:lang w:eastAsia="ru-RU"/>
        </w:rPr>
        <w:t xml:space="preserve"> http://bus.gov.ru/public/rating_new.html</w:t>
      </w:r>
    </w:p>
    <w:p w:rsidR="000C7A2B" w:rsidRPr="00F93E5C" w:rsidRDefault="000C7A2B" w:rsidP="000C7A2B">
      <w:pPr>
        <w:spacing w:line="276" w:lineRule="auto"/>
        <w:jc w:val="both"/>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1.2.</w:t>
      </w:r>
      <w:r w:rsidRPr="00F93E5C">
        <w:rPr>
          <w:rFonts w:ascii="Times New Roman" w:eastAsia="Times New Roman" w:hAnsi="Times New Roman" w:cs="Times New Roman"/>
          <w:color w:val="000000"/>
          <w:sz w:val="28"/>
          <w:szCs w:val="28"/>
          <w:lang w:eastAsia="ru-RU"/>
        </w:rPr>
        <w:tab/>
        <w:t xml:space="preserve">Полнота, актуальность и понятность информации о медицинской организации, размещаемой на официальном сайте медицинской организации (i). </w:t>
      </w:r>
      <w:r w:rsidRPr="00F93E5C">
        <w:rPr>
          <w:rFonts w:ascii="Times New Roman" w:eastAsia="Times New Roman" w:hAnsi="Times New Roman" w:cs="Times New Roman"/>
          <w:i/>
          <w:color w:val="000000"/>
          <w:sz w:val="28"/>
          <w:szCs w:val="28"/>
          <w:lang w:eastAsia="ru-RU"/>
        </w:rPr>
        <w:t>При наличии информации переменным присваивалось значение 1, затем высчитывался показатель по формуле.</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1.3.</w:t>
      </w:r>
      <w:r w:rsidRPr="00F93E5C">
        <w:rPr>
          <w:rFonts w:ascii="Times New Roman" w:eastAsia="Times New Roman" w:hAnsi="Times New Roman" w:cs="Times New Roman"/>
          <w:color w:val="000000"/>
          <w:sz w:val="28"/>
          <w:szCs w:val="28"/>
          <w:lang w:eastAsia="ru-RU"/>
        </w:rPr>
        <w:tab/>
        <w:t xml:space="preserve">Наличие и доступность на официальном сайте медицинской организации способов обратной связи с потребителями услуг. </w:t>
      </w:r>
      <w:r w:rsidRPr="00F93E5C">
        <w:rPr>
          <w:rFonts w:ascii="Times New Roman" w:eastAsia="Times New Roman" w:hAnsi="Times New Roman" w:cs="Times New Roman"/>
          <w:i/>
          <w:color w:val="000000"/>
          <w:sz w:val="28"/>
          <w:szCs w:val="28"/>
          <w:lang w:eastAsia="ru-RU"/>
        </w:rPr>
        <w:t>За наличие каждого показателя присваивалось по 1 баллу.</w:t>
      </w:r>
    </w:p>
    <w:p w:rsidR="000C7A2B" w:rsidRPr="00F93E5C" w:rsidRDefault="000C7A2B" w:rsidP="000C7A2B">
      <w:pPr>
        <w:spacing w:line="276" w:lineRule="auto"/>
        <w:jc w:val="both"/>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1.4.</w:t>
      </w:r>
      <w:r w:rsidRPr="00F93E5C">
        <w:rPr>
          <w:rFonts w:ascii="Times New Roman" w:eastAsia="Times New Roman" w:hAnsi="Times New Roman" w:cs="Times New Roman"/>
          <w:color w:val="000000"/>
          <w:sz w:val="28"/>
          <w:szCs w:val="28"/>
          <w:lang w:eastAsia="ru-RU"/>
        </w:rPr>
        <w:tab/>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 </w:t>
      </w:r>
      <w:r w:rsidRPr="00F93E5C">
        <w:rPr>
          <w:rFonts w:ascii="Times New Roman" w:eastAsia="Times New Roman" w:hAnsi="Times New Roman" w:cs="Times New Roman"/>
          <w:i/>
          <w:color w:val="000000"/>
          <w:sz w:val="28"/>
          <w:szCs w:val="28"/>
          <w:lang w:eastAsia="ru-RU"/>
        </w:rPr>
        <w:t>Баллы присваивались в зависимости от доли (в %) респондентов, положительно ответивших на вопрос «Удовлетворены ли Вы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1.5.</w:t>
      </w:r>
      <w:r w:rsidRPr="00F93E5C">
        <w:rPr>
          <w:rFonts w:ascii="Times New Roman" w:eastAsia="Times New Roman" w:hAnsi="Times New Roman" w:cs="Times New Roman"/>
          <w:color w:val="000000"/>
          <w:sz w:val="28"/>
          <w:szCs w:val="28"/>
          <w:lang w:eastAsia="ru-RU"/>
        </w:rPr>
        <w:tab/>
        <w:t xml:space="preserve">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 </w:t>
      </w:r>
      <w:r w:rsidRPr="00F93E5C">
        <w:rPr>
          <w:rFonts w:ascii="Times New Roman" w:eastAsia="Times New Roman" w:hAnsi="Times New Roman" w:cs="Times New Roman"/>
          <w:i/>
          <w:color w:val="000000"/>
          <w:sz w:val="28"/>
          <w:szCs w:val="28"/>
          <w:lang w:eastAsia="ru-RU"/>
        </w:rPr>
        <w:t>Баллы присваивались в зависимости от доли (в %) респондентов, положительно ответивших на вопрос «Удовлетворены ли Вы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 (среди тех, кто заходил на сайт)</w:t>
      </w:r>
    </w:p>
    <w:p w:rsidR="000C7A2B" w:rsidRPr="00F93E5C" w:rsidRDefault="000C7A2B" w:rsidP="000C7A2B">
      <w:pPr>
        <w:spacing w:line="276" w:lineRule="auto"/>
        <w:jc w:val="both"/>
        <w:rPr>
          <w:rFonts w:ascii="Times New Roman" w:eastAsia="Times New Roman" w:hAnsi="Times New Roman" w:cs="Times New Roman"/>
          <w:b/>
          <w:color w:val="000000"/>
          <w:sz w:val="28"/>
          <w:szCs w:val="28"/>
          <w:lang w:eastAsia="ru-RU"/>
        </w:rPr>
      </w:pPr>
      <w:r w:rsidRPr="00F93E5C">
        <w:rPr>
          <w:rFonts w:ascii="Times New Roman" w:eastAsia="Times New Roman" w:hAnsi="Times New Roman" w:cs="Times New Roman"/>
          <w:b/>
          <w:color w:val="000000"/>
          <w:sz w:val="28"/>
          <w:szCs w:val="28"/>
          <w:lang w:eastAsia="ru-RU"/>
        </w:rPr>
        <w:t>2.</w:t>
      </w:r>
      <w:r w:rsidRPr="00F93E5C">
        <w:rPr>
          <w:rFonts w:ascii="Times New Roman" w:eastAsia="Times New Roman" w:hAnsi="Times New Roman" w:cs="Times New Roman"/>
          <w:b/>
          <w:color w:val="000000"/>
          <w:sz w:val="28"/>
          <w:szCs w:val="28"/>
          <w:lang w:eastAsia="ru-RU"/>
        </w:rPr>
        <w:tab/>
        <w:t>Показатели, характеризующие комфортность условий предоставления медицинских услуг и доступность их получения</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2.1.</w:t>
      </w:r>
      <w:r w:rsidRPr="00F93E5C">
        <w:rPr>
          <w:rFonts w:ascii="Times New Roman" w:eastAsia="Times New Roman" w:hAnsi="Times New Roman" w:cs="Times New Roman"/>
          <w:color w:val="000000"/>
          <w:sz w:val="28"/>
          <w:szCs w:val="28"/>
          <w:lang w:eastAsia="ru-RU"/>
        </w:rPr>
        <w:tab/>
        <w:t xml:space="preserve">Доля потребителей услуг, которые записались на прием к врачу (получили талон с указанием времени приема и ФИО врача) при первом обращении в медицинскую организацию. </w:t>
      </w:r>
      <w:r w:rsidRPr="00F93E5C">
        <w:rPr>
          <w:rFonts w:ascii="Times New Roman" w:eastAsia="Times New Roman" w:hAnsi="Times New Roman" w:cs="Times New Roman"/>
          <w:i/>
          <w:color w:val="000000"/>
          <w:sz w:val="28"/>
          <w:szCs w:val="28"/>
          <w:lang w:eastAsia="ru-RU"/>
        </w:rPr>
        <w:t>Баллы присваивались в зависимости от доли (в %) респондентов, положительно ответивших на вопрос «При первом обращении в медицинскую организацию Вы сразу записались на прием к врачу (получили талон с указанием времени приема и ФИО врача)?»</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2.2.</w:t>
      </w:r>
      <w:r w:rsidRPr="00F93E5C">
        <w:rPr>
          <w:rFonts w:ascii="Times New Roman" w:eastAsia="Times New Roman" w:hAnsi="Times New Roman" w:cs="Times New Roman"/>
          <w:color w:val="000000"/>
          <w:sz w:val="28"/>
          <w:szCs w:val="28"/>
          <w:lang w:eastAsia="ru-RU"/>
        </w:rPr>
        <w:tab/>
        <w:t xml:space="preserve">Средний срок ожидания приема врача с момента записи на прием (относительно сроков ожидания, установленных территориальной программой государственных гарантий бесплатного оказания гражданам медицинской помощи). </w:t>
      </w:r>
      <w:r w:rsidRPr="00F93E5C">
        <w:rPr>
          <w:rFonts w:ascii="Times New Roman" w:eastAsia="Times New Roman" w:hAnsi="Times New Roman" w:cs="Times New Roman"/>
          <w:i/>
          <w:color w:val="000000"/>
          <w:sz w:val="28"/>
          <w:szCs w:val="28"/>
          <w:lang w:eastAsia="ru-RU"/>
        </w:rPr>
        <w:t>Согласно постановлению от 25 декабря 2014 г. N 542 Об утверждении программы государственных гарантий бесплатного оказания гражданам на территории Липецкой области медицинской помощи на 2015 год и на плановый период 2016 и 2017 годов установленный срок ожидания приема врача с момента записи на прием составляет не более 10 рабочих дней. Каждому ответу респондентов присваивался балл согласно инструкциям. Из массива полученных баллов высчитывался средний и округлялся по математическим правилам.</w:t>
      </w:r>
    </w:p>
    <w:p w:rsidR="000C7A2B" w:rsidRPr="00F93E5C" w:rsidRDefault="000C7A2B" w:rsidP="000C7A2B">
      <w:pPr>
        <w:spacing w:line="276" w:lineRule="auto"/>
        <w:jc w:val="both"/>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2.3.</w:t>
      </w:r>
      <w:r w:rsidRPr="00F93E5C">
        <w:rPr>
          <w:rFonts w:ascii="Times New Roman" w:eastAsia="Times New Roman" w:hAnsi="Times New Roman" w:cs="Times New Roman"/>
          <w:color w:val="000000"/>
          <w:sz w:val="28"/>
          <w:szCs w:val="28"/>
          <w:lang w:eastAsia="ru-RU"/>
        </w:rPr>
        <w:tab/>
        <w:t xml:space="preserve">Доступность записи на прием к врачу: по телефону, с использованием сети Интернет, в регистратуре лично, лечащим врачом на приеме при посещении. </w:t>
      </w:r>
      <w:r w:rsidRPr="00F93E5C">
        <w:rPr>
          <w:rFonts w:ascii="Times New Roman" w:eastAsia="Times New Roman" w:hAnsi="Times New Roman" w:cs="Times New Roman"/>
          <w:i/>
          <w:color w:val="000000"/>
          <w:sz w:val="28"/>
          <w:szCs w:val="28"/>
          <w:lang w:eastAsia="ru-RU"/>
        </w:rPr>
        <w:t>За наличие ответов респондентов по каждому способу записи начислялся 1 балл.</w:t>
      </w:r>
    </w:p>
    <w:p w:rsidR="000C7A2B" w:rsidRPr="00F93E5C" w:rsidRDefault="000C7A2B" w:rsidP="000C7A2B">
      <w:pPr>
        <w:spacing w:line="276" w:lineRule="auto"/>
        <w:jc w:val="both"/>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2.4.</w:t>
      </w:r>
      <w:r w:rsidRPr="00F93E5C">
        <w:rPr>
          <w:rFonts w:ascii="Times New Roman" w:eastAsia="Times New Roman" w:hAnsi="Times New Roman" w:cs="Times New Roman"/>
          <w:color w:val="000000"/>
          <w:sz w:val="28"/>
          <w:szCs w:val="28"/>
          <w:lang w:eastAsia="ru-RU"/>
        </w:rPr>
        <w:tab/>
        <w:t xml:space="preserve">Доля потребителей услуг, удовлетворенных условиями пребывания в медицинской организации. </w:t>
      </w:r>
      <w:r w:rsidRPr="00F93E5C">
        <w:rPr>
          <w:rFonts w:ascii="Times New Roman" w:eastAsia="Times New Roman" w:hAnsi="Times New Roman" w:cs="Times New Roman"/>
          <w:i/>
          <w:color w:val="000000"/>
          <w:sz w:val="28"/>
          <w:szCs w:val="28"/>
          <w:lang w:eastAsia="ru-RU"/>
        </w:rPr>
        <w:t>Баллы присваивались в зависимости от доли (в %) респондентов, положительно ответивших на вопрос «Вы удовлетворены условиями пребывания в медицинской организации?»</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2.5.</w:t>
      </w:r>
      <w:r w:rsidRPr="00F93E5C">
        <w:rPr>
          <w:rFonts w:ascii="Times New Roman" w:eastAsia="Times New Roman" w:hAnsi="Times New Roman" w:cs="Times New Roman"/>
          <w:color w:val="000000"/>
          <w:sz w:val="28"/>
          <w:szCs w:val="28"/>
          <w:lang w:eastAsia="ru-RU"/>
        </w:rPr>
        <w:tab/>
        <w:t xml:space="preserve">Доля потребителей услуг с ограниченными возможностями здоровья, удовлетворенных условиями пребывания в медицинской организации. </w:t>
      </w:r>
      <w:r w:rsidRPr="00F93E5C">
        <w:rPr>
          <w:rFonts w:ascii="Times New Roman" w:eastAsia="Times New Roman" w:hAnsi="Times New Roman" w:cs="Times New Roman"/>
          <w:i/>
          <w:color w:val="000000"/>
          <w:sz w:val="28"/>
          <w:szCs w:val="28"/>
          <w:lang w:eastAsia="ru-RU"/>
        </w:rPr>
        <w:t>Баллы присваивались в зависимости от доли (в %) респондентов с ограниченными возможностями здоровья, положительно ответивших на вопрос «Вы удовлетворены условиями пребывания в медицинской организации?»</w:t>
      </w:r>
    </w:p>
    <w:p w:rsidR="000C7A2B" w:rsidRPr="00F93E5C" w:rsidRDefault="000C7A2B" w:rsidP="000C7A2B">
      <w:pPr>
        <w:spacing w:line="276" w:lineRule="auto"/>
        <w:jc w:val="both"/>
        <w:rPr>
          <w:rFonts w:ascii="Times New Roman" w:eastAsia="Times New Roman" w:hAnsi="Times New Roman" w:cs="Times New Roman"/>
          <w:b/>
          <w:color w:val="000000"/>
          <w:sz w:val="28"/>
          <w:szCs w:val="28"/>
          <w:lang w:eastAsia="ru-RU"/>
        </w:rPr>
      </w:pPr>
      <w:r w:rsidRPr="00F93E5C">
        <w:rPr>
          <w:rFonts w:ascii="Times New Roman" w:eastAsia="Times New Roman" w:hAnsi="Times New Roman" w:cs="Times New Roman"/>
          <w:b/>
          <w:color w:val="000000"/>
          <w:sz w:val="28"/>
          <w:szCs w:val="28"/>
          <w:lang w:eastAsia="ru-RU"/>
        </w:rPr>
        <w:t>3.</w:t>
      </w:r>
      <w:r w:rsidRPr="00F93E5C">
        <w:rPr>
          <w:rFonts w:ascii="Times New Roman" w:eastAsia="Times New Roman" w:hAnsi="Times New Roman" w:cs="Times New Roman"/>
          <w:b/>
          <w:color w:val="000000"/>
          <w:sz w:val="28"/>
          <w:szCs w:val="28"/>
          <w:lang w:eastAsia="ru-RU"/>
        </w:rPr>
        <w:tab/>
        <w:t>Показатели, характеризующие время ожидания предоставления медицинской услуги</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3.1.</w:t>
      </w:r>
      <w:r w:rsidRPr="00F93E5C">
        <w:rPr>
          <w:rFonts w:ascii="Times New Roman" w:eastAsia="Times New Roman" w:hAnsi="Times New Roman" w:cs="Times New Roman"/>
          <w:color w:val="000000"/>
          <w:sz w:val="28"/>
          <w:szCs w:val="28"/>
          <w:lang w:eastAsia="ru-RU"/>
        </w:rPr>
        <w:tab/>
        <w:t xml:space="preserve">Средний срок ожидания диагностического исследования с момента получения направления на диагностическое исследование (относительно сроков ожидания, установленных территориальной программой государственных гарантий бесплатного оказания гражданам медицинской помощи). </w:t>
      </w:r>
      <w:r w:rsidRPr="00F93E5C">
        <w:rPr>
          <w:rFonts w:ascii="Times New Roman" w:eastAsia="Times New Roman" w:hAnsi="Times New Roman" w:cs="Times New Roman"/>
          <w:i/>
          <w:color w:val="000000"/>
          <w:sz w:val="28"/>
          <w:szCs w:val="28"/>
          <w:lang w:eastAsia="ru-RU"/>
        </w:rPr>
        <w:t>Согласно постановлению от 25 декабря 2014 г. N 542 Об утверждении программы государственных гарантий бесплатного оказания гражданам на территории Липецкой области медицинской помощи на 2015 год и на плановый период 2016 и 2017 годов установленный срок ожидания диагностического исследования с момента получения направления на диагностическое исследование составляет не более 10 рабочих дней (30 дней для компьютерной томографии, МРТ, ангиографии). Каждому ответу респондентов присваивался балл согласно инструкциям. Из массива полученных баллов высчитывался средний и округлялся по математическим правилам.</w:t>
      </w:r>
    </w:p>
    <w:p w:rsidR="000C7A2B" w:rsidRPr="00F93E5C" w:rsidRDefault="000C7A2B" w:rsidP="000C7A2B">
      <w:pPr>
        <w:spacing w:line="276" w:lineRule="auto"/>
        <w:jc w:val="both"/>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3.2.</w:t>
      </w:r>
      <w:r w:rsidRPr="00F93E5C">
        <w:rPr>
          <w:rFonts w:ascii="Times New Roman" w:eastAsia="Times New Roman" w:hAnsi="Times New Roman" w:cs="Times New Roman"/>
          <w:color w:val="000000"/>
          <w:sz w:val="28"/>
          <w:szCs w:val="28"/>
          <w:lang w:eastAsia="ru-RU"/>
        </w:rPr>
        <w:tab/>
        <w:t xml:space="preserve">Доля потребителей услуг, которых врач принял во время, установленное по записи. </w:t>
      </w:r>
      <w:r w:rsidRPr="00F93E5C">
        <w:rPr>
          <w:rFonts w:ascii="Times New Roman" w:eastAsia="Times New Roman" w:hAnsi="Times New Roman" w:cs="Times New Roman"/>
          <w:i/>
          <w:color w:val="000000"/>
          <w:sz w:val="28"/>
          <w:szCs w:val="28"/>
          <w:lang w:eastAsia="ru-RU"/>
        </w:rPr>
        <w:t>Баллы присваивались в зависимости от доли (в %) респондентов, положительно ответивших на вопрос «Врач Вас принял во время, установленное по записи?»</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3.3.</w:t>
      </w:r>
      <w:r w:rsidRPr="00F93E5C">
        <w:rPr>
          <w:rFonts w:ascii="Times New Roman" w:eastAsia="Times New Roman" w:hAnsi="Times New Roman" w:cs="Times New Roman"/>
          <w:color w:val="000000"/>
          <w:sz w:val="28"/>
          <w:szCs w:val="28"/>
          <w:lang w:eastAsia="ru-RU"/>
        </w:rPr>
        <w:tab/>
        <w:t xml:space="preserve">Доля потребителей услуг, которым диагностическое исследование выполнено во время, установленное по записи. </w:t>
      </w:r>
      <w:r w:rsidRPr="00F93E5C">
        <w:rPr>
          <w:rFonts w:ascii="Times New Roman" w:eastAsia="Times New Roman" w:hAnsi="Times New Roman" w:cs="Times New Roman"/>
          <w:i/>
          <w:color w:val="000000"/>
          <w:sz w:val="28"/>
          <w:szCs w:val="28"/>
          <w:lang w:eastAsia="ru-RU"/>
        </w:rPr>
        <w:t>Баллы присваивались в зависимости от доли (в %) респондентов, положительно ответивших на вопрос «Диагностическое исследования было выполнено во время установленное по записи?»</w:t>
      </w:r>
    </w:p>
    <w:p w:rsidR="000C7A2B" w:rsidRPr="00F93E5C" w:rsidRDefault="000C7A2B" w:rsidP="000C7A2B">
      <w:pPr>
        <w:spacing w:line="276" w:lineRule="auto"/>
        <w:jc w:val="both"/>
        <w:rPr>
          <w:rFonts w:ascii="Times New Roman" w:eastAsia="Times New Roman" w:hAnsi="Times New Roman" w:cs="Times New Roman"/>
          <w:b/>
          <w:color w:val="000000"/>
          <w:sz w:val="28"/>
          <w:szCs w:val="28"/>
          <w:lang w:eastAsia="ru-RU"/>
        </w:rPr>
      </w:pPr>
      <w:r w:rsidRPr="00F93E5C">
        <w:rPr>
          <w:rFonts w:ascii="Times New Roman" w:eastAsia="Times New Roman" w:hAnsi="Times New Roman" w:cs="Times New Roman"/>
          <w:b/>
          <w:color w:val="000000"/>
          <w:sz w:val="28"/>
          <w:szCs w:val="28"/>
          <w:lang w:eastAsia="ru-RU"/>
        </w:rPr>
        <w:t>4.</w:t>
      </w:r>
      <w:r w:rsidRPr="00F93E5C">
        <w:rPr>
          <w:rFonts w:ascii="Times New Roman" w:eastAsia="Times New Roman" w:hAnsi="Times New Roman" w:cs="Times New Roman"/>
          <w:b/>
          <w:color w:val="000000"/>
          <w:sz w:val="28"/>
          <w:szCs w:val="28"/>
          <w:lang w:eastAsia="ru-RU"/>
        </w:rPr>
        <w:tab/>
        <w:t>Показатели, характеризующие доброжелательность, вежливость и компетентность работников медицинской организации</w:t>
      </w:r>
    </w:p>
    <w:p w:rsidR="000C7A2B" w:rsidRPr="00F93E5C" w:rsidRDefault="000C7A2B" w:rsidP="000C7A2B">
      <w:pPr>
        <w:spacing w:line="276" w:lineRule="auto"/>
        <w:jc w:val="both"/>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4.1.</w:t>
      </w:r>
      <w:r w:rsidRPr="00F93E5C">
        <w:rPr>
          <w:rFonts w:ascii="Times New Roman" w:eastAsia="Times New Roman" w:hAnsi="Times New Roman" w:cs="Times New Roman"/>
          <w:color w:val="000000"/>
          <w:sz w:val="28"/>
          <w:szCs w:val="28"/>
          <w:lang w:eastAsia="ru-RU"/>
        </w:rPr>
        <w:tab/>
        <w:t xml:space="preserve">Доля потребителей услуг, положительно оценивающих доброжелательность и вежливость работников медицинской организации . </w:t>
      </w:r>
      <w:r w:rsidRPr="00F93E5C">
        <w:rPr>
          <w:rFonts w:ascii="Times New Roman" w:eastAsia="Times New Roman" w:hAnsi="Times New Roman" w:cs="Times New Roman"/>
          <w:i/>
          <w:color w:val="000000"/>
          <w:sz w:val="28"/>
          <w:szCs w:val="28"/>
          <w:lang w:eastAsia="ru-RU"/>
        </w:rPr>
        <w:t>Баллы присваивались в зависимости от среднеарифметической доли (в %) респондентов, положительно ответивших на вопросы «Вы удовлетворены обслуживанием у участкового терапевта (педиатра) (доброжелательность, вежливость)?»; «Вы удовлетворены обслуживанием у узких специалистов (доброжелательность, вежливость)?»</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4.2.</w:t>
      </w:r>
      <w:r w:rsidRPr="00F93E5C">
        <w:rPr>
          <w:rFonts w:ascii="Times New Roman" w:eastAsia="Times New Roman" w:hAnsi="Times New Roman" w:cs="Times New Roman"/>
          <w:color w:val="000000"/>
          <w:sz w:val="28"/>
          <w:szCs w:val="28"/>
          <w:lang w:eastAsia="ru-RU"/>
        </w:rPr>
        <w:tab/>
        <w:t xml:space="preserve">Доля потребителей услуг, положительно оценивающих компетентность медицинских работников медицинской организации. </w:t>
      </w:r>
      <w:r w:rsidRPr="00F93E5C">
        <w:rPr>
          <w:rFonts w:ascii="Times New Roman" w:eastAsia="Times New Roman" w:hAnsi="Times New Roman" w:cs="Times New Roman"/>
          <w:i/>
          <w:color w:val="000000"/>
          <w:sz w:val="28"/>
          <w:szCs w:val="28"/>
          <w:lang w:eastAsia="ru-RU"/>
        </w:rPr>
        <w:t>Баллы присваивались в зависимости от среднеарифметической доли (в %) респондентов, положительно ответивших на вопросы «Удовлетворены ли Вы компетентностью участкового врача (педиатра)?»; «Удовлетворены ли Вы компетентностью узких специалистов?»</w:t>
      </w:r>
    </w:p>
    <w:p w:rsidR="000C7A2B" w:rsidRPr="00F93E5C" w:rsidRDefault="000C7A2B" w:rsidP="000C7A2B">
      <w:pPr>
        <w:spacing w:line="276" w:lineRule="auto"/>
        <w:jc w:val="both"/>
        <w:rPr>
          <w:rFonts w:ascii="Times New Roman" w:eastAsia="Times New Roman" w:hAnsi="Times New Roman" w:cs="Times New Roman"/>
          <w:b/>
          <w:color w:val="000000"/>
          <w:sz w:val="28"/>
          <w:szCs w:val="28"/>
          <w:lang w:eastAsia="ru-RU"/>
        </w:rPr>
      </w:pPr>
      <w:r w:rsidRPr="00F93E5C">
        <w:rPr>
          <w:rFonts w:ascii="Times New Roman" w:eastAsia="Times New Roman" w:hAnsi="Times New Roman" w:cs="Times New Roman"/>
          <w:b/>
          <w:color w:val="000000"/>
          <w:sz w:val="28"/>
          <w:szCs w:val="28"/>
          <w:lang w:eastAsia="ru-RU"/>
        </w:rPr>
        <w:t>5.</w:t>
      </w:r>
      <w:r w:rsidRPr="00F93E5C">
        <w:rPr>
          <w:rFonts w:ascii="Times New Roman" w:eastAsia="Times New Roman" w:hAnsi="Times New Roman" w:cs="Times New Roman"/>
          <w:b/>
          <w:color w:val="000000"/>
          <w:sz w:val="28"/>
          <w:szCs w:val="28"/>
          <w:lang w:eastAsia="ru-RU"/>
        </w:rPr>
        <w:tab/>
        <w:t>Показатели, характеризующие удовлетворенность оказанными услугами в медицинской организации</w:t>
      </w:r>
    </w:p>
    <w:p w:rsidR="000C7A2B" w:rsidRPr="00F93E5C" w:rsidRDefault="000C7A2B" w:rsidP="000C7A2B">
      <w:pPr>
        <w:spacing w:line="276" w:lineRule="auto"/>
        <w:jc w:val="both"/>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5.1.</w:t>
      </w:r>
      <w:r w:rsidRPr="00F93E5C">
        <w:rPr>
          <w:rFonts w:ascii="Times New Roman" w:eastAsia="Times New Roman" w:hAnsi="Times New Roman" w:cs="Times New Roman"/>
          <w:color w:val="000000"/>
          <w:sz w:val="28"/>
          <w:szCs w:val="28"/>
          <w:lang w:eastAsia="ru-RU"/>
        </w:rPr>
        <w:tab/>
        <w:t xml:space="preserve">Доля потребителей услуг, удовлетворенных оказанными услугами. </w:t>
      </w:r>
      <w:r w:rsidRPr="00F93E5C">
        <w:rPr>
          <w:rFonts w:ascii="Times New Roman" w:eastAsia="Times New Roman" w:hAnsi="Times New Roman" w:cs="Times New Roman"/>
          <w:i/>
          <w:color w:val="000000"/>
          <w:sz w:val="28"/>
          <w:szCs w:val="28"/>
          <w:lang w:eastAsia="ru-RU"/>
        </w:rPr>
        <w:t>Баллы присваивались в зависимости от доли (в %) респондентов, положительно ответивших на вопрос «Вы удовлетворены оказанными услугами в медицинской организации?»</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5.2.</w:t>
      </w:r>
      <w:r w:rsidRPr="00F93E5C">
        <w:rPr>
          <w:rFonts w:ascii="Times New Roman" w:eastAsia="Times New Roman" w:hAnsi="Times New Roman" w:cs="Times New Roman"/>
          <w:color w:val="000000"/>
          <w:sz w:val="28"/>
          <w:szCs w:val="28"/>
          <w:lang w:eastAsia="ru-RU"/>
        </w:rPr>
        <w:tab/>
        <w:t>Доля потребителей услуг, готовых рекомендовать медицинскую организацию для получения медицинской помощи</w:t>
      </w:r>
      <w:r w:rsidRPr="00F93E5C">
        <w:rPr>
          <w:rFonts w:ascii="Times New Roman" w:eastAsia="Times New Roman" w:hAnsi="Times New Roman" w:cs="Times New Roman"/>
          <w:i/>
          <w:color w:val="000000"/>
          <w:sz w:val="28"/>
          <w:szCs w:val="28"/>
          <w:lang w:eastAsia="ru-RU"/>
        </w:rPr>
        <w:t>. Баллы присваивались в зависимости от доли (в %) респондентов, положительно ответивших на вопрос «Рекомендовали бы Вы данную медицинскую организацию для получения медицинской помощи?»</w:t>
      </w:r>
    </w:p>
    <w:p w:rsidR="000C7A2B" w:rsidRPr="00F93E5C"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F93E5C" w:rsidRDefault="000C7A2B" w:rsidP="000C7A2B">
      <w:pPr>
        <w:spacing w:line="276" w:lineRule="auto"/>
        <w:jc w:val="center"/>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II. В стационарных условиях</w:t>
      </w:r>
    </w:p>
    <w:p w:rsidR="000C7A2B" w:rsidRPr="00F93E5C"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F93E5C" w:rsidRDefault="000C7A2B" w:rsidP="000C7A2B">
      <w:pPr>
        <w:spacing w:line="276" w:lineRule="auto"/>
        <w:jc w:val="both"/>
        <w:rPr>
          <w:rFonts w:ascii="Times New Roman" w:eastAsia="Times New Roman" w:hAnsi="Times New Roman" w:cs="Times New Roman"/>
          <w:b/>
          <w:color w:val="000000"/>
          <w:sz w:val="28"/>
          <w:szCs w:val="28"/>
          <w:lang w:eastAsia="ru-RU"/>
        </w:rPr>
      </w:pPr>
      <w:r w:rsidRPr="00F93E5C">
        <w:rPr>
          <w:rFonts w:ascii="Times New Roman" w:eastAsia="Times New Roman" w:hAnsi="Times New Roman" w:cs="Times New Roman"/>
          <w:b/>
          <w:color w:val="000000"/>
          <w:sz w:val="28"/>
          <w:szCs w:val="28"/>
          <w:lang w:eastAsia="ru-RU"/>
        </w:rPr>
        <w:t>1.</w:t>
      </w:r>
      <w:r w:rsidRPr="00F93E5C">
        <w:rPr>
          <w:rFonts w:ascii="Times New Roman" w:eastAsia="Times New Roman" w:hAnsi="Times New Roman" w:cs="Times New Roman"/>
          <w:b/>
          <w:color w:val="000000"/>
          <w:sz w:val="28"/>
          <w:szCs w:val="28"/>
          <w:lang w:eastAsia="ru-RU"/>
        </w:rPr>
        <w:tab/>
        <w:t>Показатели, характеризующие открытость и доступность информации о медицинской организации</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1.1.</w:t>
      </w:r>
      <w:r w:rsidRPr="00F93E5C">
        <w:rPr>
          <w:rFonts w:ascii="Times New Roman" w:eastAsia="Times New Roman" w:hAnsi="Times New Roman" w:cs="Times New Roman"/>
          <w:color w:val="000000"/>
          <w:sz w:val="28"/>
          <w:szCs w:val="28"/>
          <w:lang w:eastAsia="ru-RU"/>
        </w:rPr>
        <w:tab/>
        <w:t>Показатель рейтинга на официальном сайте в сети Интернет для размещения информации о государственных и муниципальных учреждениях (</w:t>
      </w:r>
      <w:hyperlink r:id="rId39" w:history="1">
        <w:r w:rsidRPr="00F93E5C">
          <w:rPr>
            <w:rStyle w:val="a5"/>
            <w:rFonts w:ascii="Times New Roman" w:eastAsia="Times New Roman" w:hAnsi="Times New Roman" w:cs="Times New Roman"/>
            <w:sz w:val="28"/>
            <w:szCs w:val="28"/>
            <w:lang w:eastAsia="ru-RU"/>
          </w:rPr>
          <w:t>www.bus.gov.ru)</w:t>
        </w:r>
      </w:hyperlink>
      <w:r w:rsidRPr="00F93E5C">
        <w:rPr>
          <w:rFonts w:ascii="Times New Roman" w:eastAsia="Times New Roman" w:hAnsi="Times New Roman" w:cs="Times New Roman"/>
          <w:color w:val="000000"/>
          <w:sz w:val="28"/>
          <w:szCs w:val="28"/>
          <w:lang w:eastAsia="ru-RU"/>
        </w:rPr>
        <w:t xml:space="preserve">. </w:t>
      </w:r>
      <w:r w:rsidRPr="00F93E5C">
        <w:rPr>
          <w:rFonts w:ascii="Times New Roman" w:eastAsia="Times New Roman" w:hAnsi="Times New Roman" w:cs="Times New Roman"/>
          <w:color w:val="000000"/>
          <w:sz w:val="28"/>
          <w:szCs w:val="28"/>
          <w:lang w:eastAsia="ru-RU"/>
        </w:rPr>
        <w:tab/>
      </w:r>
      <w:r w:rsidRPr="00F93E5C">
        <w:rPr>
          <w:rFonts w:ascii="Times New Roman" w:eastAsia="Times New Roman" w:hAnsi="Times New Roman" w:cs="Times New Roman"/>
          <w:i/>
          <w:color w:val="000000"/>
          <w:sz w:val="28"/>
          <w:szCs w:val="28"/>
          <w:lang w:eastAsia="ru-RU"/>
        </w:rPr>
        <w:t xml:space="preserve">Поиск информации о рейтинге осуществлялся с помощью ресурса по ссылке </w:t>
      </w:r>
      <w:r w:rsidRPr="00F93E5C">
        <w:rPr>
          <w:rFonts w:ascii="Times New Roman" w:eastAsia="Times New Roman" w:hAnsi="Times New Roman" w:cs="Times New Roman"/>
          <w:color w:val="000000"/>
          <w:sz w:val="28"/>
          <w:szCs w:val="28"/>
          <w:lang w:eastAsia="ru-RU"/>
        </w:rPr>
        <w:t>http://bus.gov.ru/public/rating_new.html</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1.2.</w:t>
      </w:r>
      <w:r w:rsidRPr="00F93E5C">
        <w:rPr>
          <w:rFonts w:ascii="Times New Roman" w:eastAsia="Times New Roman" w:hAnsi="Times New Roman" w:cs="Times New Roman"/>
          <w:color w:val="000000"/>
          <w:sz w:val="28"/>
          <w:szCs w:val="28"/>
          <w:lang w:eastAsia="ru-RU"/>
        </w:rPr>
        <w:tab/>
        <w:t xml:space="preserve">Полнота, актуальность и понятность информации о медицинской организации, размещаемой на официальном сайте медицинской организации. </w:t>
      </w:r>
      <w:r w:rsidRPr="00F93E5C">
        <w:rPr>
          <w:rFonts w:ascii="Times New Roman" w:eastAsia="Times New Roman" w:hAnsi="Times New Roman" w:cs="Times New Roman"/>
          <w:i/>
          <w:color w:val="000000"/>
          <w:sz w:val="28"/>
          <w:szCs w:val="28"/>
          <w:lang w:eastAsia="ru-RU"/>
        </w:rPr>
        <w:t>При наличии информации переменным присваивалось значение 1, затем высчитывался показатель по формуле.</w:t>
      </w:r>
    </w:p>
    <w:p w:rsidR="000C7A2B" w:rsidRPr="00F93E5C" w:rsidRDefault="000C7A2B" w:rsidP="000C7A2B">
      <w:pPr>
        <w:spacing w:line="276" w:lineRule="auto"/>
        <w:jc w:val="both"/>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1.3.</w:t>
      </w:r>
      <w:r w:rsidRPr="00F93E5C">
        <w:rPr>
          <w:rFonts w:ascii="Times New Roman" w:eastAsia="Times New Roman" w:hAnsi="Times New Roman" w:cs="Times New Roman"/>
          <w:color w:val="000000"/>
          <w:sz w:val="28"/>
          <w:szCs w:val="28"/>
          <w:lang w:eastAsia="ru-RU"/>
        </w:rPr>
        <w:tab/>
        <w:t xml:space="preserve">Наличие и доступность на официальном сайте медицинской организации способов обратной связи с потребителями услуг. </w:t>
      </w:r>
      <w:r w:rsidRPr="00F93E5C">
        <w:rPr>
          <w:rFonts w:ascii="Times New Roman" w:eastAsia="Times New Roman" w:hAnsi="Times New Roman" w:cs="Times New Roman"/>
          <w:i/>
          <w:color w:val="000000"/>
          <w:sz w:val="28"/>
          <w:szCs w:val="28"/>
          <w:lang w:eastAsia="ru-RU"/>
        </w:rPr>
        <w:t>За наличие каждого показателя присваивалось по 1 баллу</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1.4.</w:t>
      </w:r>
      <w:r w:rsidRPr="00F93E5C">
        <w:rPr>
          <w:rFonts w:ascii="Times New Roman" w:eastAsia="Times New Roman" w:hAnsi="Times New Roman" w:cs="Times New Roman"/>
          <w:color w:val="000000"/>
          <w:sz w:val="28"/>
          <w:szCs w:val="28"/>
          <w:lang w:eastAsia="ru-RU"/>
        </w:rPr>
        <w:tab/>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r w:rsidRPr="00F93E5C">
        <w:rPr>
          <w:rFonts w:ascii="Times New Roman" w:eastAsia="Times New Roman" w:hAnsi="Times New Roman" w:cs="Times New Roman"/>
          <w:color w:val="000000"/>
          <w:sz w:val="28"/>
          <w:szCs w:val="28"/>
          <w:lang w:eastAsia="ru-RU"/>
        </w:rPr>
        <w:tab/>
      </w:r>
      <w:r w:rsidRPr="00F93E5C">
        <w:rPr>
          <w:rFonts w:ascii="Times New Roman" w:eastAsia="Times New Roman" w:hAnsi="Times New Roman" w:cs="Times New Roman"/>
          <w:i/>
          <w:color w:val="000000"/>
          <w:sz w:val="28"/>
          <w:szCs w:val="28"/>
          <w:lang w:eastAsia="ru-RU"/>
        </w:rPr>
        <w:t>Баллы присваивались в зависимости от доли (в %) респондентов, положительно ответивших на вопрос «Удовлетворены ли Вы качеством и полнотой информации о работе медицинской организации и порядке предоставления медицинских услуг, доступной в помещениях медицинской организации?»</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1.5.</w:t>
      </w:r>
      <w:r w:rsidRPr="00F93E5C">
        <w:rPr>
          <w:rFonts w:ascii="Times New Roman" w:eastAsia="Times New Roman" w:hAnsi="Times New Roman" w:cs="Times New Roman"/>
          <w:color w:val="000000"/>
          <w:sz w:val="28"/>
          <w:szCs w:val="28"/>
          <w:lang w:eastAsia="ru-RU"/>
        </w:rPr>
        <w:tab/>
        <w:t>Доля потребителей услуг, удовлетворенных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w:t>
      </w:r>
      <w:r w:rsidRPr="00F93E5C">
        <w:rPr>
          <w:rFonts w:ascii="Times New Roman" w:eastAsia="Times New Roman" w:hAnsi="Times New Roman" w:cs="Times New Roman"/>
          <w:color w:val="000000"/>
          <w:sz w:val="28"/>
          <w:szCs w:val="28"/>
          <w:lang w:eastAsia="ru-RU"/>
        </w:rPr>
        <w:tab/>
      </w:r>
      <w:r w:rsidRPr="00F93E5C">
        <w:rPr>
          <w:rFonts w:ascii="Times New Roman" w:eastAsia="Times New Roman" w:hAnsi="Times New Roman" w:cs="Times New Roman"/>
          <w:i/>
          <w:color w:val="000000"/>
          <w:sz w:val="28"/>
          <w:szCs w:val="28"/>
          <w:lang w:eastAsia="ru-RU"/>
        </w:rPr>
        <w:t>Баллы присваивались в зависимости от доли (в %) респондентов, положительно ответивших на вопрос «Удовлетворены ли Вы качеством и полнотой информации о работе медицинской организации и порядке предоставления медицинских услуг, доступной на официальном сайте медицинской организации?» (среди тех, кто заходил на сайт)</w:t>
      </w:r>
    </w:p>
    <w:p w:rsidR="000C7A2B" w:rsidRPr="00F93E5C" w:rsidRDefault="000C7A2B" w:rsidP="000C7A2B">
      <w:pPr>
        <w:spacing w:line="276" w:lineRule="auto"/>
        <w:jc w:val="both"/>
        <w:rPr>
          <w:rFonts w:ascii="Times New Roman" w:eastAsia="Times New Roman" w:hAnsi="Times New Roman" w:cs="Times New Roman"/>
          <w:b/>
          <w:color w:val="000000"/>
          <w:sz w:val="28"/>
          <w:szCs w:val="28"/>
          <w:lang w:eastAsia="ru-RU"/>
        </w:rPr>
      </w:pPr>
      <w:r w:rsidRPr="00F93E5C">
        <w:rPr>
          <w:rFonts w:ascii="Times New Roman" w:eastAsia="Times New Roman" w:hAnsi="Times New Roman" w:cs="Times New Roman"/>
          <w:b/>
          <w:color w:val="000000"/>
          <w:sz w:val="28"/>
          <w:szCs w:val="28"/>
          <w:lang w:eastAsia="ru-RU"/>
        </w:rPr>
        <w:t>2.</w:t>
      </w:r>
      <w:r w:rsidRPr="00F93E5C">
        <w:rPr>
          <w:rFonts w:ascii="Times New Roman" w:eastAsia="Times New Roman" w:hAnsi="Times New Roman" w:cs="Times New Roman"/>
          <w:b/>
          <w:color w:val="000000"/>
          <w:sz w:val="28"/>
          <w:szCs w:val="28"/>
          <w:lang w:eastAsia="ru-RU"/>
        </w:rPr>
        <w:tab/>
        <w:t>Показатели, характеризующие комфортность условий предоставления медицинских услуг и доступность их получения</w:t>
      </w:r>
    </w:p>
    <w:p w:rsidR="000C7A2B" w:rsidRPr="00F93E5C" w:rsidRDefault="000C7A2B" w:rsidP="000C7A2B">
      <w:pPr>
        <w:spacing w:line="276" w:lineRule="auto"/>
        <w:jc w:val="both"/>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2.1.</w:t>
      </w:r>
      <w:r w:rsidRPr="00F93E5C">
        <w:rPr>
          <w:rFonts w:ascii="Times New Roman" w:eastAsia="Times New Roman" w:hAnsi="Times New Roman" w:cs="Times New Roman"/>
          <w:color w:val="000000"/>
          <w:sz w:val="28"/>
          <w:szCs w:val="28"/>
          <w:lang w:eastAsia="ru-RU"/>
        </w:rPr>
        <w:tab/>
        <w:t>Доля потребителей услуг, удовлетворенных условиями пребывания в медицинской организации.</w:t>
      </w:r>
      <w:r w:rsidRPr="00F93E5C">
        <w:rPr>
          <w:rFonts w:ascii="Times New Roman" w:eastAsia="Times New Roman" w:hAnsi="Times New Roman" w:cs="Times New Roman"/>
          <w:color w:val="000000"/>
          <w:sz w:val="28"/>
          <w:szCs w:val="28"/>
          <w:lang w:eastAsia="ru-RU"/>
        </w:rPr>
        <w:tab/>
      </w:r>
      <w:r w:rsidRPr="00F93E5C">
        <w:rPr>
          <w:rFonts w:ascii="Times New Roman" w:eastAsia="Times New Roman" w:hAnsi="Times New Roman" w:cs="Times New Roman"/>
          <w:i/>
          <w:color w:val="000000"/>
          <w:sz w:val="28"/>
          <w:szCs w:val="28"/>
          <w:lang w:eastAsia="ru-RU"/>
        </w:rPr>
        <w:t>Баллы присваивались в зависимости от доли (в %) респондентов, положительно ответивших на вопрос «Вы удовлетворены условиями пребывания в приемном отделении?»</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2.2.</w:t>
      </w:r>
      <w:r w:rsidRPr="00F93E5C">
        <w:rPr>
          <w:rFonts w:ascii="Times New Roman" w:eastAsia="Times New Roman" w:hAnsi="Times New Roman" w:cs="Times New Roman"/>
          <w:color w:val="000000"/>
          <w:sz w:val="28"/>
          <w:szCs w:val="28"/>
          <w:lang w:eastAsia="ru-RU"/>
        </w:rPr>
        <w:tab/>
        <w:t>Доля потребителей услуг, удовлетворенных питанием в медицинской организации.</w:t>
      </w:r>
      <w:r w:rsidRPr="00F93E5C">
        <w:rPr>
          <w:rFonts w:ascii="Times New Roman" w:eastAsia="Times New Roman" w:hAnsi="Times New Roman" w:cs="Times New Roman"/>
          <w:color w:val="000000"/>
          <w:sz w:val="28"/>
          <w:szCs w:val="28"/>
          <w:lang w:eastAsia="ru-RU"/>
        </w:rPr>
        <w:tab/>
      </w:r>
      <w:r w:rsidRPr="00F93E5C">
        <w:rPr>
          <w:rFonts w:ascii="Times New Roman" w:eastAsia="Times New Roman" w:hAnsi="Times New Roman" w:cs="Times New Roman"/>
          <w:i/>
          <w:color w:val="000000"/>
          <w:sz w:val="28"/>
          <w:szCs w:val="28"/>
          <w:lang w:eastAsia="ru-RU"/>
        </w:rPr>
        <w:t>Баллы присваивались в зависимости от доли (в %) респондентов, положительно ответивших на вопрос «Удовлетворены ли Вы питанием во время пребывания в медицинской организации?» (среди тех, кто находился на круглосуточном стационаре)</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2.3.</w:t>
      </w:r>
      <w:r w:rsidRPr="00F93E5C">
        <w:rPr>
          <w:rFonts w:ascii="Times New Roman" w:eastAsia="Times New Roman" w:hAnsi="Times New Roman" w:cs="Times New Roman"/>
          <w:color w:val="000000"/>
          <w:sz w:val="28"/>
          <w:szCs w:val="28"/>
          <w:lang w:eastAsia="ru-RU"/>
        </w:rPr>
        <w:tab/>
        <w:t xml:space="preserve">Доля потребителей услуг, у которых во время пребывания в стационаре не возникла необходимость оплачивать назначенные диагностические исследования за свой счет. </w:t>
      </w:r>
      <w:r w:rsidRPr="00F93E5C">
        <w:rPr>
          <w:rFonts w:ascii="Times New Roman" w:eastAsia="Times New Roman" w:hAnsi="Times New Roman" w:cs="Times New Roman"/>
          <w:i/>
          <w:color w:val="000000"/>
          <w:sz w:val="28"/>
          <w:szCs w:val="28"/>
          <w:lang w:eastAsia="ru-RU"/>
        </w:rPr>
        <w:t>Баллы присваивались в зависимости от доли (в %) респондентов, отрицательно ответивших на вопрос «Возникла ли у Вас во время пребывания в стационаре необходимость оплачивать назначенные диагностические исследования за свой счет?» (исключая тех, кто поступил на стационар на платной основе)</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2.4.</w:t>
      </w:r>
      <w:r w:rsidRPr="00F93E5C">
        <w:rPr>
          <w:rFonts w:ascii="Times New Roman" w:eastAsia="Times New Roman" w:hAnsi="Times New Roman" w:cs="Times New Roman"/>
          <w:color w:val="000000"/>
          <w:sz w:val="28"/>
          <w:szCs w:val="28"/>
          <w:lang w:eastAsia="ru-RU"/>
        </w:rPr>
        <w:tab/>
        <w:t xml:space="preserve">Доля потребителей услуг, у которых во время пребывания в стационаре не возникла необходимость оплачивать назначенные лекарственные средства за свой счет. </w:t>
      </w:r>
      <w:r w:rsidRPr="00F93E5C">
        <w:rPr>
          <w:rFonts w:ascii="Times New Roman" w:eastAsia="Times New Roman" w:hAnsi="Times New Roman" w:cs="Times New Roman"/>
          <w:i/>
          <w:color w:val="000000"/>
          <w:sz w:val="28"/>
          <w:szCs w:val="28"/>
          <w:lang w:eastAsia="ru-RU"/>
        </w:rPr>
        <w:t>Баллы присваивались в зависимости от доли (в %) респондентов, отрицательно ответивших на вопрос «Возникла ли у Вас  во время пребывания в стационаре необходимость оплачивать назначенные лекарственные средства за свой счет?» (исключая тех, кто поступил на стационар на платной основе)</w:t>
      </w:r>
    </w:p>
    <w:p w:rsidR="000C7A2B" w:rsidRPr="00F93E5C" w:rsidRDefault="000C7A2B" w:rsidP="000C7A2B">
      <w:pPr>
        <w:spacing w:line="276" w:lineRule="auto"/>
        <w:jc w:val="both"/>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2.5.</w:t>
      </w:r>
      <w:r w:rsidRPr="00F93E5C">
        <w:rPr>
          <w:rFonts w:ascii="Times New Roman" w:eastAsia="Times New Roman" w:hAnsi="Times New Roman" w:cs="Times New Roman"/>
          <w:color w:val="000000"/>
          <w:sz w:val="28"/>
          <w:szCs w:val="28"/>
          <w:lang w:eastAsia="ru-RU"/>
        </w:rPr>
        <w:tab/>
        <w:t>Доля потребителей услуг с ограниченными возможностями здоровья, удовлетворенных условиями пребывания в медицинской организации.</w:t>
      </w:r>
      <w:r w:rsidRPr="00F93E5C">
        <w:rPr>
          <w:rFonts w:ascii="Times New Roman" w:eastAsia="Times New Roman" w:hAnsi="Times New Roman" w:cs="Times New Roman"/>
          <w:color w:val="000000"/>
          <w:sz w:val="28"/>
          <w:szCs w:val="28"/>
          <w:lang w:eastAsia="ru-RU"/>
        </w:rPr>
        <w:tab/>
      </w:r>
      <w:r w:rsidRPr="00F93E5C">
        <w:rPr>
          <w:rFonts w:ascii="Times New Roman" w:eastAsia="Times New Roman" w:hAnsi="Times New Roman" w:cs="Times New Roman"/>
          <w:i/>
          <w:color w:val="000000"/>
          <w:sz w:val="28"/>
          <w:szCs w:val="28"/>
          <w:lang w:eastAsia="ru-RU"/>
        </w:rPr>
        <w:t>Баллы присваивались в зависимости от доли (в %) респондентов с ограниченными возможностями здоровья, положительно ответивших на вопрос «Вы удовлетворены условиями пребывания в медицинской организации?»</w:t>
      </w:r>
    </w:p>
    <w:p w:rsidR="000C7A2B" w:rsidRPr="00F93E5C" w:rsidRDefault="000C7A2B" w:rsidP="000C7A2B">
      <w:pPr>
        <w:spacing w:line="276" w:lineRule="auto"/>
        <w:jc w:val="both"/>
        <w:rPr>
          <w:rFonts w:ascii="Times New Roman" w:eastAsia="Times New Roman" w:hAnsi="Times New Roman" w:cs="Times New Roman"/>
          <w:b/>
          <w:color w:val="000000"/>
          <w:sz w:val="28"/>
          <w:szCs w:val="28"/>
          <w:lang w:eastAsia="ru-RU"/>
        </w:rPr>
      </w:pPr>
      <w:r w:rsidRPr="00F93E5C">
        <w:rPr>
          <w:rFonts w:ascii="Times New Roman" w:eastAsia="Times New Roman" w:hAnsi="Times New Roman" w:cs="Times New Roman"/>
          <w:b/>
          <w:color w:val="000000"/>
          <w:sz w:val="28"/>
          <w:szCs w:val="28"/>
          <w:lang w:eastAsia="ru-RU"/>
        </w:rPr>
        <w:t>3.</w:t>
      </w:r>
      <w:r w:rsidRPr="00F93E5C">
        <w:rPr>
          <w:rFonts w:ascii="Times New Roman" w:eastAsia="Times New Roman" w:hAnsi="Times New Roman" w:cs="Times New Roman"/>
          <w:b/>
          <w:color w:val="000000"/>
          <w:sz w:val="28"/>
          <w:szCs w:val="28"/>
          <w:lang w:eastAsia="ru-RU"/>
        </w:rPr>
        <w:tab/>
        <w:t>Показатели, характеризующие время ожидания в очереди при получении медицинской услуги</w:t>
      </w:r>
    </w:p>
    <w:p w:rsidR="000C7A2B" w:rsidRPr="00F93E5C" w:rsidRDefault="000C7A2B" w:rsidP="000C7A2B">
      <w:pPr>
        <w:spacing w:line="276" w:lineRule="auto"/>
        <w:jc w:val="both"/>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3.1.</w:t>
      </w:r>
      <w:r w:rsidRPr="00F93E5C">
        <w:rPr>
          <w:rFonts w:ascii="Times New Roman" w:eastAsia="Times New Roman" w:hAnsi="Times New Roman" w:cs="Times New Roman"/>
          <w:color w:val="000000"/>
          <w:sz w:val="28"/>
          <w:szCs w:val="28"/>
          <w:lang w:eastAsia="ru-RU"/>
        </w:rPr>
        <w:tab/>
        <w:t>Среднее время ожидания в приемном отделении медицинской организации.</w:t>
      </w:r>
      <w:r w:rsidRPr="00F93E5C">
        <w:rPr>
          <w:rFonts w:ascii="Times New Roman" w:eastAsia="Times New Roman" w:hAnsi="Times New Roman" w:cs="Times New Roman"/>
          <w:color w:val="000000"/>
          <w:sz w:val="28"/>
          <w:szCs w:val="28"/>
          <w:lang w:eastAsia="ru-RU"/>
        </w:rPr>
        <w:tab/>
      </w:r>
      <w:r w:rsidRPr="00F93E5C">
        <w:rPr>
          <w:rFonts w:ascii="Times New Roman" w:eastAsia="Times New Roman" w:hAnsi="Times New Roman" w:cs="Times New Roman"/>
          <w:i/>
          <w:color w:val="000000"/>
          <w:sz w:val="28"/>
          <w:szCs w:val="28"/>
          <w:lang w:eastAsia="ru-RU"/>
        </w:rPr>
        <w:t>Баллы присваивались в зависимости от среднего значения из массива ответов респондентов на вопрос «Сколько времени Вы ожидали в приемном отделении?»</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3.2.</w:t>
      </w:r>
      <w:r w:rsidRPr="00F93E5C">
        <w:rPr>
          <w:rFonts w:ascii="Times New Roman" w:eastAsia="Times New Roman" w:hAnsi="Times New Roman" w:cs="Times New Roman"/>
          <w:color w:val="000000"/>
          <w:sz w:val="28"/>
          <w:szCs w:val="28"/>
          <w:lang w:eastAsia="ru-RU"/>
        </w:rPr>
        <w:tab/>
        <w:t>Средний срок ожидания плановой госпитализации с момента получения направления на плановую госпитализацию (относительно сроков ожидания, установленных территориальной программой государственных гарантий бесплатного оказания гражданам медицинской помощи).</w:t>
      </w:r>
      <w:r w:rsidRPr="00F93E5C">
        <w:rPr>
          <w:rFonts w:ascii="Times New Roman" w:eastAsia="Times New Roman" w:hAnsi="Times New Roman" w:cs="Times New Roman"/>
          <w:color w:val="000000"/>
          <w:sz w:val="28"/>
          <w:szCs w:val="28"/>
          <w:lang w:eastAsia="ru-RU"/>
        </w:rPr>
        <w:tab/>
      </w:r>
      <w:r w:rsidRPr="00F93E5C">
        <w:rPr>
          <w:rFonts w:ascii="Times New Roman" w:eastAsia="Times New Roman" w:hAnsi="Times New Roman" w:cs="Times New Roman"/>
          <w:i/>
          <w:color w:val="000000"/>
          <w:sz w:val="28"/>
          <w:szCs w:val="28"/>
          <w:lang w:eastAsia="ru-RU"/>
        </w:rPr>
        <w:t>Согласно постановлению от 25 декабря 2014 г. N 542 Об утверждении программы государственных гарантий бесплатного оказания гражданам на территории Липецкой области медицинской помощи на 2015 год и на плановый период 2016 и 2017 годов установленные сроки ожидания плановой специализированной, за исключением высокотехнологичной, стационарной медицинской помощи не должны превышать 30 дней с момента выдачи направления на госпитализацию (при условии обращения пациента за госпитализацией в рекомендуемые сроки). Каждому ответу респондентов присваивался балл согласно инструкциям. Из массива полученных баллов высчитывался средний и округлялся по математическим правилам.</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3.3.</w:t>
      </w:r>
      <w:r w:rsidRPr="00F93E5C">
        <w:rPr>
          <w:rFonts w:ascii="Times New Roman" w:eastAsia="Times New Roman" w:hAnsi="Times New Roman" w:cs="Times New Roman"/>
          <w:color w:val="000000"/>
          <w:sz w:val="28"/>
          <w:szCs w:val="28"/>
          <w:lang w:eastAsia="ru-RU"/>
        </w:rPr>
        <w:tab/>
        <w:t>Доля потребителей услуг, госпитализированных в назначенный срок плановой госпитализации.</w:t>
      </w:r>
      <w:r w:rsidRPr="00F93E5C">
        <w:rPr>
          <w:rFonts w:ascii="Times New Roman" w:eastAsia="Times New Roman" w:hAnsi="Times New Roman" w:cs="Times New Roman"/>
          <w:color w:val="000000"/>
          <w:sz w:val="28"/>
          <w:szCs w:val="28"/>
          <w:lang w:eastAsia="ru-RU"/>
        </w:rPr>
        <w:tab/>
      </w:r>
      <w:r w:rsidRPr="00F93E5C">
        <w:rPr>
          <w:rFonts w:ascii="Times New Roman" w:eastAsia="Times New Roman" w:hAnsi="Times New Roman" w:cs="Times New Roman"/>
          <w:i/>
          <w:color w:val="000000"/>
          <w:sz w:val="28"/>
          <w:szCs w:val="28"/>
          <w:lang w:eastAsia="ru-RU"/>
        </w:rPr>
        <w:t>Баллы присваивались в зависимости от доли (в %) респондентов, положительно ответивших на вопрос «Вы были госпитализированы в назначенный срок плановой госпитализации?»</w:t>
      </w:r>
    </w:p>
    <w:p w:rsidR="000C7A2B" w:rsidRPr="00F93E5C" w:rsidRDefault="000C7A2B" w:rsidP="000C7A2B">
      <w:pPr>
        <w:spacing w:line="276" w:lineRule="auto"/>
        <w:jc w:val="both"/>
        <w:rPr>
          <w:rFonts w:ascii="Times New Roman" w:eastAsia="Times New Roman" w:hAnsi="Times New Roman" w:cs="Times New Roman"/>
          <w:b/>
          <w:color w:val="000000"/>
          <w:sz w:val="28"/>
          <w:szCs w:val="28"/>
          <w:lang w:eastAsia="ru-RU"/>
        </w:rPr>
      </w:pPr>
      <w:r w:rsidRPr="00F93E5C">
        <w:rPr>
          <w:rFonts w:ascii="Times New Roman" w:eastAsia="Times New Roman" w:hAnsi="Times New Roman" w:cs="Times New Roman"/>
          <w:b/>
          <w:color w:val="000000"/>
          <w:sz w:val="28"/>
          <w:szCs w:val="28"/>
          <w:lang w:eastAsia="ru-RU"/>
        </w:rPr>
        <w:t>4.</w:t>
      </w:r>
      <w:r w:rsidRPr="00F93E5C">
        <w:rPr>
          <w:rFonts w:ascii="Times New Roman" w:eastAsia="Times New Roman" w:hAnsi="Times New Roman" w:cs="Times New Roman"/>
          <w:b/>
          <w:color w:val="000000"/>
          <w:sz w:val="28"/>
          <w:szCs w:val="28"/>
          <w:lang w:eastAsia="ru-RU"/>
        </w:rPr>
        <w:tab/>
        <w:t>Показатели, характеризующие доброжелательность, вежливость и компетентность работников медицинской организации</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4.1.</w:t>
      </w:r>
      <w:r w:rsidRPr="00F93E5C">
        <w:rPr>
          <w:rFonts w:ascii="Times New Roman" w:eastAsia="Times New Roman" w:hAnsi="Times New Roman" w:cs="Times New Roman"/>
          <w:color w:val="000000"/>
          <w:sz w:val="28"/>
          <w:szCs w:val="28"/>
          <w:lang w:eastAsia="ru-RU"/>
        </w:rPr>
        <w:tab/>
        <w:t xml:space="preserve">Доля потребителей услуг, положительно оценивающих доброжелательность и вежливость работников медицинской организации. </w:t>
      </w:r>
      <w:r w:rsidRPr="00F93E5C">
        <w:rPr>
          <w:rFonts w:ascii="Times New Roman" w:eastAsia="Times New Roman" w:hAnsi="Times New Roman" w:cs="Times New Roman"/>
          <w:i/>
          <w:color w:val="000000"/>
          <w:sz w:val="28"/>
          <w:szCs w:val="28"/>
          <w:lang w:eastAsia="ru-RU"/>
        </w:rPr>
        <w:t>Баллы присваивались в зависимости от среднеарифметической доли (в %) респондентов, положительно ответивших на вопросы «Вы удовлетворены отношением персонала во время пребывания в приемном отделении (доброжелательность, вежливость)?»; «Вы удовлетворены отношением персонала во время пребывания в отделении (доброжелательность, вежливость)?»</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4.2.</w:t>
      </w:r>
      <w:r w:rsidRPr="00F93E5C">
        <w:rPr>
          <w:rFonts w:ascii="Times New Roman" w:eastAsia="Times New Roman" w:hAnsi="Times New Roman" w:cs="Times New Roman"/>
          <w:color w:val="000000"/>
          <w:sz w:val="28"/>
          <w:szCs w:val="28"/>
          <w:lang w:eastAsia="ru-RU"/>
        </w:rPr>
        <w:tab/>
        <w:t xml:space="preserve">Доля потребителей услуг, положительно оценивающих компетентность медицинских работников медицинской организации. </w:t>
      </w:r>
      <w:r w:rsidRPr="00F93E5C">
        <w:rPr>
          <w:rFonts w:ascii="Times New Roman" w:eastAsia="Times New Roman" w:hAnsi="Times New Roman" w:cs="Times New Roman"/>
          <w:color w:val="000000"/>
          <w:sz w:val="28"/>
          <w:szCs w:val="28"/>
          <w:lang w:eastAsia="ru-RU"/>
        </w:rPr>
        <w:tab/>
      </w:r>
      <w:r w:rsidRPr="00F93E5C">
        <w:rPr>
          <w:rFonts w:ascii="Times New Roman" w:eastAsia="Times New Roman" w:hAnsi="Times New Roman" w:cs="Times New Roman"/>
          <w:i/>
          <w:color w:val="000000"/>
          <w:sz w:val="28"/>
          <w:szCs w:val="28"/>
          <w:lang w:eastAsia="ru-RU"/>
        </w:rPr>
        <w:t>Баллы присваивались в зависимости от доли (в %) респондентов, пол</w:t>
      </w:r>
      <w:r>
        <w:rPr>
          <w:rFonts w:ascii="Times New Roman" w:eastAsia="Times New Roman" w:hAnsi="Times New Roman" w:cs="Times New Roman"/>
          <w:i/>
          <w:color w:val="000000"/>
          <w:sz w:val="28"/>
          <w:szCs w:val="28"/>
          <w:lang w:eastAsia="ru-RU"/>
        </w:rPr>
        <w:t xml:space="preserve">ожительно ответивших на вопрос </w:t>
      </w:r>
      <w:r w:rsidRPr="00F93E5C">
        <w:rPr>
          <w:rFonts w:ascii="Times New Roman" w:eastAsia="Times New Roman" w:hAnsi="Times New Roman" w:cs="Times New Roman"/>
          <w:i/>
          <w:color w:val="000000"/>
          <w:sz w:val="28"/>
          <w:szCs w:val="28"/>
          <w:lang w:eastAsia="ru-RU"/>
        </w:rPr>
        <w:t>«Удовлетворены ли Вы компетентностью медицинских работников медицинской организации?»</w:t>
      </w:r>
    </w:p>
    <w:p w:rsidR="000C7A2B" w:rsidRPr="00F93E5C" w:rsidRDefault="000C7A2B" w:rsidP="000C7A2B">
      <w:pPr>
        <w:spacing w:line="276" w:lineRule="auto"/>
        <w:jc w:val="both"/>
        <w:rPr>
          <w:rFonts w:ascii="Times New Roman" w:eastAsia="Times New Roman" w:hAnsi="Times New Roman" w:cs="Times New Roman"/>
          <w:b/>
          <w:color w:val="000000"/>
          <w:sz w:val="28"/>
          <w:szCs w:val="28"/>
          <w:lang w:eastAsia="ru-RU"/>
        </w:rPr>
      </w:pPr>
      <w:r w:rsidRPr="00F93E5C">
        <w:rPr>
          <w:rFonts w:ascii="Times New Roman" w:eastAsia="Times New Roman" w:hAnsi="Times New Roman" w:cs="Times New Roman"/>
          <w:b/>
          <w:color w:val="000000"/>
          <w:sz w:val="28"/>
          <w:szCs w:val="28"/>
          <w:lang w:eastAsia="ru-RU"/>
        </w:rPr>
        <w:t>5.</w:t>
      </w:r>
      <w:r w:rsidRPr="00F93E5C">
        <w:rPr>
          <w:rFonts w:ascii="Times New Roman" w:eastAsia="Times New Roman" w:hAnsi="Times New Roman" w:cs="Times New Roman"/>
          <w:b/>
          <w:color w:val="000000"/>
          <w:sz w:val="28"/>
          <w:szCs w:val="28"/>
          <w:lang w:eastAsia="ru-RU"/>
        </w:rPr>
        <w:tab/>
        <w:t>Показатели, характеризующие удовлетворенность оказанными услугами в медицинской организации</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5.1.</w:t>
      </w:r>
      <w:r w:rsidRPr="00F93E5C">
        <w:rPr>
          <w:rFonts w:ascii="Times New Roman" w:eastAsia="Times New Roman" w:hAnsi="Times New Roman" w:cs="Times New Roman"/>
          <w:color w:val="000000"/>
          <w:sz w:val="28"/>
          <w:szCs w:val="28"/>
          <w:lang w:eastAsia="ru-RU"/>
        </w:rPr>
        <w:tab/>
        <w:t xml:space="preserve">Доля потребителей услуг, удовлетворенных оказанными услугами. </w:t>
      </w:r>
      <w:r w:rsidRPr="00F93E5C">
        <w:rPr>
          <w:rFonts w:ascii="Times New Roman" w:eastAsia="Times New Roman" w:hAnsi="Times New Roman" w:cs="Times New Roman"/>
          <w:i/>
          <w:color w:val="000000"/>
          <w:sz w:val="28"/>
          <w:szCs w:val="28"/>
          <w:lang w:eastAsia="ru-RU"/>
        </w:rPr>
        <w:t xml:space="preserve">Баллы присваивались в зависимости от доли (в %) респондентов, положительно ответивших на вопрос «Удовлетворены ли Вы оказанными услугами в медицинской организации?» </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5.2.</w:t>
      </w:r>
      <w:r w:rsidRPr="00F93E5C">
        <w:rPr>
          <w:rFonts w:ascii="Times New Roman" w:eastAsia="Times New Roman" w:hAnsi="Times New Roman" w:cs="Times New Roman"/>
          <w:color w:val="000000"/>
          <w:sz w:val="28"/>
          <w:szCs w:val="28"/>
          <w:lang w:eastAsia="ru-RU"/>
        </w:rPr>
        <w:tab/>
        <w:t xml:space="preserve">Доля потребителей услуг, готовых рекомендовать медицинскую организацию для получения медицинской помощи. </w:t>
      </w:r>
      <w:r w:rsidRPr="00F93E5C">
        <w:rPr>
          <w:rFonts w:ascii="Times New Roman" w:eastAsia="Times New Roman" w:hAnsi="Times New Roman" w:cs="Times New Roman"/>
          <w:i/>
          <w:color w:val="000000"/>
          <w:sz w:val="28"/>
          <w:szCs w:val="28"/>
          <w:lang w:eastAsia="ru-RU"/>
        </w:rPr>
        <w:t xml:space="preserve">Баллы присваивались в зависимости от доли (в %) респондентов, положительно ответивших на вопрос «Рекомендовали бы Вы данную медицинскую организацию для получения медицинской помощи?» </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r w:rsidRPr="00F93E5C">
        <w:rPr>
          <w:rFonts w:ascii="Times New Roman" w:eastAsia="Times New Roman" w:hAnsi="Times New Roman" w:cs="Times New Roman"/>
          <w:color w:val="000000"/>
          <w:sz w:val="28"/>
          <w:szCs w:val="28"/>
          <w:lang w:eastAsia="ru-RU"/>
        </w:rPr>
        <w:t>5.3.</w:t>
      </w:r>
      <w:r w:rsidRPr="00F93E5C">
        <w:rPr>
          <w:rFonts w:ascii="Times New Roman" w:eastAsia="Times New Roman" w:hAnsi="Times New Roman" w:cs="Times New Roman"/>
          <w:color w:val="000000"/>
          <w:sz w:val="28"/>
          <w:szCs w:val="28"/>
          <w:lang w:eastAsia="ru-RU"/>
        </w:rPr>
        <w:tab/>
        <w:t>Доля потребителей услуг, удовлетворенных действиями персонала медицинской организации по уходу.</w:t>
      </w:r>
      <w:r w:rsidRPr="00F93E5C">
        <w:rPr>
          <w:rFonts w:ascii="Times New Roman" w:eastAsia="Times New Roman" w:hAnsi="Times New Roman" w:cs="Times New Roman"/>
          <w:color w:val="000000"/>
          <w:sz w:val="28"/>
          <w:szCs w:val="28"/>
          <w:lang w:eastAsia="ru-RU"/>
        </w:rPr>
        <w:tab/>
      </w:r>
      <w:r w:rsidRPr="00F93E5C">
        <w:rPr>
          <w:rFonts w:ascii="Times New Roman" w:eastAsia="Times New Roman" w:hAnsi="Times New Roman" w:cs="Times New Roman"/>
          <w:i/>
          <w:color w:val="000000"/>
          <w:sz w:val="28"/>
          <w:szCs w:val="28"/>
          <w:lang w:eastAsia="ru-RU"/>
        </w:rPr>
        <w:t>Баллы присваивались в зависимости от доли (в %) респондентов, положительно ответивших на вопрос «Удовлетворены ли Вы действиями персонала медицинской организации по уходу?»</w:t>
      </w:r>
    </w:p>
    <w:p w:rsidR="000C7A2B" w:rsidRPr="00F93E5C" w:rsidRDefault="000C7A2B" w:rsidP="000C7A2B">
      <w:pPr>
        <w:spacing w:line="276" w:lineRule="auto"/>
        <w:jc w:val="both"/>
        <w:rPr>
          <w:rFonts w:ascii="Times New Roman" w:eastAsia="Times New Roman" w:hAnsi="Times New Roman" w:cs="Times New Roman"/>
          <w:i/>
          <w:color w:val="000000"/>
          <w:sz w:val="28"/>
          <w:szCs w:val="28"/>
          <w:lang w:eastAsia="ru-RU"/>
        </w:rPr>
      </w:pPr>
    </w:p>
    <w:p w:rsidR="000C7A2B" w:rsidRPr="00F93E5C" w:rsidRDefault="000C7A2B" w:rsidP="000C7A2B">
      <w:pPr>
        <w:spacing w:line="276" w:lineRule="auto"/>
        <w:jc w:val="center"/>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Подсчеты рейтингов</w:t>
      </w:r>
    </w:p>
    <w:p w:rsidR="000C7A2B" w:rsidRPr="00F93E5C"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F93E5C" w:rsidRDefault="000C7A2B" w:rsidP="000C7A2B">
      <w:pPr>
        <w:spacing w:line="276" w:lineRule="auto"/>
        <w:jc w:val="both"/>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Для объективной и наглядной оценки рейтингов учреждений максимальная сумма баллов по разрезам (амбулатория, стационар) и максимальная общая сумма баллов были приняты за 1:</w:t>
      </w:r>
    </w:p>
    <w:p w:rsidR="000C7A2B" w:rsidRPr="00F93E5C" w:rsidRDefault="000C7A2B" w:rsidP="000C7A2B">
      <w:pPr>
        <w:spacing w:line="276" w:lineRule="auto"/>
        <w:jc w:val="center"/>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2683"/>
        <w:gridCol w:w="3399"/>
        <w:gridCol w:w="3257"/>
      </w:tblGrid>
      <w:tr w:rsidR="000C7A2B" w:rsidRPr="00F93E5C" w:rsidTr="005B7B45">
        <w:trPr>
          <w:trHeight w:val="331"/>
        </w:trPr>
        <w:tc>
          <w:tcPr>
            <w:tcW w:w="2683" w:type="dxa"/>
            <w:vAlign w:val="center"/>
          </w:tcPr>
          <w:p w:rsidR="000C7A2B" w:rsidRPr="00F93E5C" w:rsidRDefault="000C7A2B" w:rsidP="005B7B45">
            <w:pPr>
              <w:spacing w:line="276" w:lineRule="auto"/>
              <w:jc w:val="center"/>
              <w:rPr>
                <w:rFonts w:ascii="Times New Roman" w:eastAsia="Times New Roman" w:hAnsi="Times New Roman" w:cs="Times New Roman"/>
                <w:color w:val="000000"/>
                <w:sz w:val="28"/>
                <w:szCs w:val="28"/>
                <w:lang w:eastAsia="ru-RU"/>
              </w:rPr>
            </w:pPr>
          </w:p>
        </w:tc>
        <w:tc>
          <w:tcPr>
            <w:tcW w:w="3399" w:type="dxa"/>
            <w:vAlign w:val="center"/>
          </w:tcPr>
          <w:p w:rsidR="000C7A2B" w:rsidRPr="00F93E5C" w:rsidRDefault="000C7A2B" w:rsidP="005B7B45">
            <w:pPr>
              <w:spacing w:line="276" w:lineRule="auto"/>
              <w:jc w:val="center"/>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Амбулатория</w:t>
            </w:r>
          </w:p>
        </w:tc>
        <w:tc>
          <w:tcPr>
            <w:tcW w:w="3257" w:type="dxa"/>
            <w:vAlign w:val="center"/>
          </w:tcPr>
          <w:p w:rsidR="000C7A2B" w:rsidRPr="00F93E5C" w:rsidRDefault="000C7A2B" w:rsidP="005B7B45">
            <w:pPr>
              <w:spacing w:line="276" w:lineRule="auto"/>
              <w:jc w:val="center"/>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Стационар</w:t>
            </w:r>
          </w:p>
        </w:tc>
      </w:tr>
      <w:tr w:rsidR="000C7A2B" w:rsidRPr="00F93E5C" w:rsidTr="005B7B45">
        <w:trPr>
          <w:trHeight w:val="331"/>
        </w:trPr>
        <w:tc>
          <w:tcPr>
            <w:tcW w:w="2683" w:type="dxa"/>
            <w:vAlign w:val="center"/>
          </w:tcPr>
          <w:p w:rsidR="000C7A2B" w:rsidRPr="00F93E5C" w:rsidRDefault="000C7A2B" w:rsidP="005B7B45">
            <w:pPr>
              <w:spacing w:line="276" w:lineRule="auto"/>
              <w:jc w:val="center"/>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Максимальная сумма баллов по разрезам</w:t>
            </w:r>
          </w:p>
        </w:tc>
        <w:tc>
          <w:tcPr>
            <w:tcW w:w="3399" w:type="dxa"/>
            <w:vAlign w:val="center"/>
          </w:tcPr>
          <w:p w:rsidR="000C7A2B" w:rsidRPr="00F93E5C" w:rsidRDefault="000C7A2B" w:rsidP="005B7B45">
            <w:pPr>
              <w:spacing w:line="276" w:lineRule="auto"/>
              <w:jc w:val="center"/>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73</w:t>
            </w:r>
          </w:p>
        </w:tc>
        <w:tc>
          <w:tcPr>
            <w:tcW w:w="3257" w:type="dxa"/>
            <w:vAlign w:val="center"/>
          </w:tcPr>
          <w:p w:rsidR="000C7A2B" w:rsidRPr="00F93E5C" w:rsidRDefault="000C7A2B" w:rsidP="005B7B45">
            <w:pPr>
              <w:spacing w:line="276" w:lineRule="auto"/>
              <w:jc w:val="center"/>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75</w:t>
            </w:r>
          </w:p>
        </w:tc>
      </w:tr>
      <w:tr w:rsidR="000C7A2B" w:rsidRPr="00F93E5C" w:rsidTr="005B7B45">
        <w:trPr>
          <w:trHeight w:val="331"/>
        </w:trPr>
        <w:tc>
          <w:tcPr>
            <w:tcW w:w="2683" w:type="dxa"/>
            <w:vAlign w:val="center"/>
          </w:tcPr>
          <w:p w:rsidR="000C7A2B" w:rsidRPr="00F93E5C" w:rsidRDefault="000C7A2B" w:rsidP="005B7B45">
            <w:pPr>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Средняя</w:t>
            </w:r>
            <w:r w:rsidRPr="00F93E5C">
              <w:rPr>
                <w:rFonts w:ascii="Times New Roman" w:eastAsia="Times New Roman" w:hAnsi="Times New Roman" w:cs="Times New Roman"/>
                <w:color w:val="000000"/>
                <w:sz w:val="28"/>
                <w:szCs w:val="28"/>
                <w:lang w:eastAsia="ru-RU"/>
              </w:rPr>
              <w:t xml:space="preserve"> сумма баллов</w:t>
            </w:r>
          </w:p>
        </w:tc>
        <w:tc>
          <w:tcPr>
            <w:tcW w:w="6656" w:type="dxa"/>
            <w:gridSpan w:val="2"/>
            <w:vAlign w:val="center"/>
          </w:tcPr>
          <w:p w:rsidR="000C7A2B" w:rsidRPr="00F93E5C" w:rsidRDefault="000C7A2B" w:rsidP="005B7B45">
            <w:pPr>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w:t>
            </w:r>
          </w:p>
        </w:tc>
      </w:tr>
    </w:tbl>
    <w:p w:rsidR="000C7A2B" w:rsidRPr="00F93E5C"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F93E5C" w:rsidRDefault="000C7A2B" w:rsidP="000C7A2B">
      <w:pPr>
        <w:spacing w:line="276" w:lineRule="auto"/>
        <w:jc w:val="center"/>
        <w:rPr>
          <w:rFonts w:ascii="Times New Roman" w:eastAsia="Times New Roman" w:hAnsi="Times New Roman" w:cs="Times New Roman"/>
          <w:color w:val="000000"/>
          <w:sz w:val="28"/>
          <w:szCs w:val="28"/>
          <w:lang w:eastAsia="ru-RU"/>
        </w:rPr>
      </w:pPr>
      <w:r w:rsidRPr="00F93E5C">
        <w:rPr>
          <w:rFonts w:ascii="Times New Roman" w:eastAsia="Times New Roman" w:hAnsi="Times New Roman" w:cs="Times New Roman"/>
          <w:color w:val="000000"/>
          <w:sz w:val="28"/>
          <w:szCs w:val="28"/>
          <w:lang w:eastAsia="ru-RU"/>
        </w:rPr>
        <w:t xml:space="preserve">Соответственно были посчитаны доли сумм баллов от максимально возможных, а результаты выражены в процентах. </w:t>
      </w:r>
    </w:p>
    <w:p w:rsidR="000C7A2B" w:rsidRPr="007E6634" w:rsidRDefault="000C7A2B" w:rsidP="000C7A2B">
      <w:pPr>
        <w:spacing w:line="276" w:lineRule="auto"/>
        <w:jc w:val="center"/>
        <w:rPr>
          <w:rFonts w:ascii="Times New Roman" w:eastAsia="Times New Roman" w:hAnsi="Times New Roman" w:cs="Times New Roman"/>
          <w:color w:val="000000"/>
          <w:sz w:val="28"/>
          <w:szCs w:val="28"/>
          <w:lang w:eastAsia="ru-RU"/>
        </w:rPr>
      </w:pPr>
    </w:p>
    <w:p w:rsidR="000C7A2B" w:rsidRPr="007E6634" w:rsidRDefault="000C7A2B" w:rsidP="000C7A2B">
      <w:pPr>
        <w:spacing w:line="276" w:lineRule="auto"/>
        <w:jc w:val="center"/>
        <w:rPr>
          <w:rFonts w:ascii="Times New Roman" w:eastAsia="Times New Roman" w:hAnsi="Times New Roman" w:cs="Times New Roman"/>
          <w:color w:val="000000"/>
          <w:sz w:val="22"/>
          <w:szCs w:val="22"/>
          <w:lang w:eastAsia="ru-RU"/>
        </w:rPr>
      </w:pPr>
    </w:p>
    <w:p w:rsidR="000C7A2B" w:rsidRDefault="000C7A2B" w:rsidP="000C7A2B">
      <w:pPr>
        <w:tabs>
          <w:tab w:val="left" w:pos="1770"/>
        </w:tabs>
        <w:spacing w:line="360" w:lineRule="auto"/>
        <w:rPr>
          <w:rFonts w:ascii="Times New Roman" w:hAnsi="Times New Roman" w:cs="Times New Roman"/>
          <w:sz w:val="28"/>
          <w:szCs w:val="28"/>
        </w:rPr>
      </w:pPr>
    </w:p>
    <w:p w:rsidR="000C7A2B" w:rsidRDefault="000C7A2B" w:rsidP="000C7A2B">
      <w:pPr>
        <w:tabs>
          <w:tab w:val="left" w:pos="1770"/>
        </w:tabs>
        <w:spacing w:line="360" w:lineRule="auto"/>
        <w:rPr>
          <w:rFonts w:ascii="Times New Roman" w:hAnsi="Times New Roman" w:cs="Times New Roman"/>
          <w:sz w:val="28"/>
          <w:szCs w:val="28"/>
        </w:rPr>
      </w:pPr>
    </w:p>
    <w:p w:rsidR="000C7A2B" w:rsidRDefault="000C7A2B" w:rsidP="000C7A2B">
      <w:pPr>
        <w:tabs>
          <w:tab w:val="left" w:pos="1770"/>
        </w:tabs>
        <w:spacing w:line="360" w:lineRule="auto"/>
        <w:rPr>
          <w:rFonts w:ascii="Times New Roman" w:hAnsi="Times New Roman" w:cs="Times New Roman"/>
          <w:sz w:val="28"/>
          <w:szCs w:val="28"/>
        </w:rPr>
      </w:pPr>
    </w:p>
    <w:p w:rsidR="000C7A2B" w:rsidRDefault="000C7A2B" w:rsidP="000C7A2B">
      <w:pPr>
        <w:tabs>
          <w:tab w:val="left" w:pos="1770"/>
        </w:tabs>
        <w:spacing w:line="360" w:lineRule="auto"/>
        <w:rPr>
          <w:rFonts w:ascii="Times New Roman" w:hAnsi="Times New Roman" w:cs="Times New Roman"/>
          <w:sz w:val="28"/>
          <w:szCs w:val="28"/>
        </w:rPr>
      </w:pPr>
    </w:p>
    <w:p w:rsidR="000C7A2B" w:rsidRDefault="000C7A2B" w:rsidP="000C7A2B">
      <w:pPr>
        <w:tabs>
          <w:tab w:val="left" w:pos="1770"/>
        </w:tabs>
        <w:spacing w:line="360" w:lineRule="auto"/>
        <w:rPr>
          <w:rFonts w:ascii="Times New Roman" w:hAnsi="Times New Roman" w:cs="Times New Roman"/>
          <w:sz w:val="28"/>
          <w:szCs w:val="28"/>
        </w:rPr>
      </w:pPr>
    </w:p>
    <w:p w:rsidR="000C7A2B" w:rsidRDefault="000C7A2B" w:rsidP="000C7A2B">
      <w:pPr>
        <w:tabs>
          <w:tab w:val="left" w:pos="1770"/>
        </w:tabs>
        <w:spacing w:line="360" w:lineRule="auto"/>
        <w:rPr>
          <w:rFonts w:ascii="Times New Roman" w:hAnsi="Times New Roman" w:cs="Times New Roman"/>
          <w:sz w:val="28"/>
          <w:szCs w:val="28"/>
        </w:rPr>
      </w:pPr>
    </w:p>
    <w:p w:rsidR="000C7A2B" w:rsidRDefault="000C7A2B" w:rsidP="000C7A2B">
      <w:pPr>
        <w:tabs>
          <w:tab w:val="left" w:pos="1770"/>
        </w:tabs>
        <w:spacing w:line="360" w:lineRule="auto"/>
        <w:rPr>
          <w:rFonts w:ascii="Times New Roman" w:hAnsi="Times New Roman" w:cs="Times New Roman"/>
          <w:sz w:val="28"/>
          <w:szCs w:val="28"/>
        </w:rPr>
      </w:pPr>
    </w:p>
    <w:p w:rsidR="002C0E55" w:rsidRDefault="002C0E55" w:rsidP="00517AC6">
      <w:pPr>
        <w:tabs>
          <w:tab w:val="left" w:pos="1770"/>
        </w:tabs>
        <w:spacing w:line="360" w:lineRule="auto"/>
        <w:rPr>
          <w:rFonts w:ascii="Times New Roman" w:hAnsi="Times New Roman" w:cs="Times New Roman"/>
          <w:sz w:val="28"/>
          <w:szCs w:val="28"/>
        </w:rPr>
      </w:pPr>
    </w:p>
    <w:p w:rsidR="002C0E55" w:rsidRDefault="002C0E55" w:rsidP="00517AC6">
      <w:pPr>
        <w:tabs>
          <w:tab w:val="left" w:pos="1770"/>
        </w:tabs>
        <w:spacing w:line="360" w:lineRule="auto"/>
        <w:rPr>
          <w:rFonts w:ascii="Times New Roman" w:hAnsi="Times New Roman" w:cs="Times New Roman"/>
          <w:sz w:val="28"/>
          <w:szCs w:val="28"/>
        </w:rPr>
      </w:pPr>
    </w:p>
    <w:p w:rsidR="00F87D7D" w:rsidRDefault="00F87D7D" w:rsidP="00517AC6">
      <w:pPr>
        <w:tabs>
          <w:tab w:val="left" w:pos="1770"/>
        </w:tabs>
        <w:spacing w:line="360" w:lineRule="auto"/>
        <w:rPr>
          <w:rFonts w:ascii="Times New Roman" w:hAnsi="Times New Roman" w:cs="Times New Roman"/>
          <w:sz w:val="28"/>
          <w:szCs w:val="28"/>
        </w:rPr>
      </w:pPr>
    </w:p>
    <w:p w:rsidR="00F87D7D" w:rsidRDefault="00F87D7D" w:rsidP="00517AC6">
      <w:pPr>
        <w:tabs>
          <w:tab w:val="left" w:pos="1770"/>
        </w:tabs>
        <w:spacing w:line="360" w:lineRule="auto"/>
        <w:rPr>
          <w:rFonts w:ascii="Times New Roman" w:hAnsi="Times New Roman" w:cs="Times New Roman"/>
          <w:sz w:val="28"/>
          <w:szCs w:val="28"/>
        </w:rPr>
      </w:pPr>
    </w:p>
    <w:p w:rsidR="00F87D7D" w:rsidRDefault="00F87D7D" w:rsidP="00517AC6">
      <w:pPr>
        <w:tabs>
          <w:tab w:val="left" w:pos="1770"/>
        </w:tabs>
        <w:spacing w:line="360" w:lineRule="auto"/>
        <w:rPr>
          <w:rFonts w:ascii="Times New Roman" w:hAnsi="Times New Roman" w:cs="Times New Roman"/>
          <w:sz w:val="28"/>
          <w:szCs w:val="28"/>
        </w:rPr>
      </w:pPr>
    </w:p>
    <w:p w:rsidR="00F87D7D" w:rsidRDefault="00F87D7D" w:rsidP="00517AC6">
      <w:pPr>
        <w:tabs>
          <w:tab w:val="left" w:pos="1770"/>
        </w:tabs>
        <w:spacing w:line="360" w:lineRule="auto"/>
        <w:rPr>
          <w:rFonts w:ascii="Times New Roman" w:hAnsi="Times New Roman" w:cs="Times New Roman"/>
          <w:sz w:val="28"/>
          <w:szCs w:val="28"/>
        </w:rPr>
      </w:pPr>
    </w:p>
    <w:p w:rsidR="00F87D7D" w:rsidRDefault="00F87D7D" w:rsidP="00517AC6">
      <w:pPr>
        <w:tabs>
          <w:tab w:val="left" w:pos="1770"/>
        </w:tabs>
        <w:spacing w:line="360" w:lineRule="auto"/>
        <w:rPr>
          <w:rFonts w:ascii="Times New Roman" w:hAnsi="Times New Roman" w:cs="Times New Roman"/>
          <w:sz w:val="28"/>
          <w:szCs w:val="28"/>
        </w:rPr>
      </w:pPr>
    </w:p>
    <w:p w:rsidR="00F87D7D" w:rsidRDefault="00F87D7D" w:rsidP="00517AC6">
      <w:pPr>
        <w:tabs>
          <w:tab w:val="left" w:pos="1770"/>
        </w:tabs>
        <w:spacing w:line="360" w:lineRule="auto"/>
        <w:rPr>
          <w:rFonts w:ascii="Times New Roman" w:hAnsi="Times New Roman" w:cs="Times New Roman"/>
          <w:sz w:val="28"/>
          <w:szCs w:val="28"/>
        </w:rPr>
      </w:pPr>
    </w:p>
    <w:p w:rsidR="002C0E55" w:rsidRDefault="002C0E55" w:rsidP="00517AC6">
      <w:pPr>
        <w:tabs>
          <w:tab w:val="left" w:pos="1770"/>
        </w:tabs>
        <w:spacing w:line="360" w:lineRule="auto"/>
        <w:rPr>
          <w:rFonts w:ascii="Times New Roman" w:hAnsi="Times New Roman" w:cs="Times New Roman"/>
          <w:sz w:val="28"/>
          <w:szCs w:val="28"/>
        </w:rPr>
      </w:pPr>
    </w:p>
    <w:p w:rsidR="002C0E55" w:rsidRDefault="002C0E55" w:rsidP="00517AC6">
      <w:pPr>
        <w:tabs>
          <w:tab w:val="left" w:pos="1770"/>
        </w:tabs>
        <w:spacing w:line="360" w:lineRule="auto"/>
        <w:rPr>
          <w:rFonts w:ascii="Times New Roman" w:hAnsi="Times New Roman" w:cs="Times New Roman"/>
          <w:sz w:val="28"/>
          <w:szCs w:val="28"/>
        </w:rPr>
      </w:pPr>
    </w:p>
    <w:p w:rsidR="002C0E55" w:rsidRDefault="002C0E55" w:rsidP="00517AC6">
      <w:pPr>
        <w:tabs>
          <w:tab w:val="left" w:pos="1770"/>
        </w:tabs>
        <w:spacing w:line="360" w:lineRule="auto"/>
        <w:rPr>
          <w:rFonts w:ascii="Times New Roman" w:hAnsi="Times New Roman" w:cs="Times New Roman"/>
          <w:sz w:val="28"/>
          <w:szCs w:val="28"/>
        </w:rPr>
      </w:pPr>
    </w:p>
    <w:p w:rsidR="007B32DD" w:rsidRDefault="007B32DD" w:rsidP="00517AC6">
      <w:pPr>
        <w:tabs>
          <w:tab w:val="left" w:pos="1770"/>
        </w:tabs>
        <w:spacing w:line="360" w:lineRule="auto"/>
        <w:rPr>
          <w:rFonts w:ascii="Times New Roman" w:hAnsi="Times New Roman" w:cs="Times New Roman"/>
          <w:sz w:val="28"/>
          <w:szCs w:val="28"/>
        </w:rPr>
      </w:pPr>
    </w:p>
    <w:p w:rsidR="007B32DD" w:rsidRPr="00317FCF" w:rsidRDefault="007B32DD" w:rsidP="00517AC6">
      <w:pPr>
        <w:spacing w:line="360" w:lineRule="auto"/>
        <w:jc w:val="center"/>
      </w:pPr>
    </w:p>
    <w:p w:rsidR="0048460F" w:rsidRDefault="0048460F" w:rsidP="00517AC6">
      <w:pPr>
        <w:spacing w:line="360" w:lineRule="auto"/>
        <w:jc w:val="center"/>
      </w:pPr>
    </w:p>
    <w:p w:rsidR="00B1669D" w:rsidRDefault="00B1669D" w:rsidP="00517AC6">
      <w:pPr>
        <w:spacing w:line="360" w:lineRule="auto"/>
        <w:jc w:val="center"/>
      </w:pPr>
    </w:p>
    <w:p w:rsidR="00B1669D" w:rsidRDefault="00B1669D" w:rsidP="00517AC6">
      <w:pPr>
        <w:spacing w:line="360" w:lineRule="auto"/>
        <w:jc w:val="center"/>
      </w:pPr>
    </w:p>
    <w:p w:rsidR="00B1669D" w:rsidRDefault="00B1669D" w:rsidP="00517AC6">
      <w:pPr>
        <w:spacing w:line="360" w:lineRule="auto"/>
        <w:jc w:val="center"/>
      </w:pPr>
    </w:p>
    <w:p w:rsidR="00B1669D" w:rsidRDefault="00B1669D" w:rsidP="00517AC6">
      <w:pPr>
        <w:spacing w:line="360" w:lineRule="auto"/>
        <w:jc w:val="center"/>
      </w:pPr>
    </w:p>
    <w:p w:rsidR="00B1669D" w:rsidRDefault="00B1669D" w:rsidP="00517AC6">
      <w:pPr>
        <w:spacing w:line="360" w:lineRule="auto"/>
        <w:jc w:val="center"/>
      </w:pPr>
    </w:p>
    <w:p w:rsidR="00B1669D" w:rsidRDefault="00B1669D" w:rsidP="00517AC6">
      <w:pPr>
        <w:spacing w:line="360" w:lineRule="auto"/>
        <w:jc w:val="center"/>
      </w:pPr>
    </w:p>
    <w:p w:rsidR="00B1669D" w:rsidRDefault="00B1669D" w:rsidP="00517AC6">
      <w:pPr>
        <w:spacing w:line="360" w:lineRule="auto"/>
        <w:jc w:val="center"/>
      </w:pPr>
    </w:p>
    <w:p w:rsidR="00B1669D" w:rsidRDefault="00B1669D" w:rsidP="00517AC6">
      <w:pPr>
        <w:spacing w:line="360" w:lineRule="auto"/>
        <w:jc w:val="center"/>
      </w:pPr>
    </w:p>
    <w:p w:rsidR="00B1669D" w:rsidRDefault="00B1669D" w:rsidP="00517AC6">
      <w:pPr>
        <w:spacing w:line="360" w:lineRule="auto"/>
        <w:jc w:val="center"/>
      </w:pPr>
    </w:p>
    <w:p w:rsidR="00B1669D" w:rsidRDefault="00B1669D" w:rsidP="00517AC6">
      <w:pPr>
        <w:spacing w:line="360" w:lineRule="auto"/>
        <w:jc w:val="center"/>
      </w:pPr>
    </w:p>
    <w:p w:rsidR="00B1669D" w:rsidRDefault="00B1669D" w:rsidP="00517AC6">
      <w:pPr>
        <w:spacing w:line="360" w:lineRule="auto"/>
        <w:jc w:val="center"/>
      </w:pPr>
    </w:p>
    <w:p w:rsidR="00B1669D" w:rsidRPr="00FD5CA4" w:rsidRDefault="00B1669D" w:rsidP="00517AC6">
      <w:pPr>
        <w:spacing w:line="360" w:lineRule="auto"/>
        <w:jc w:val="center"/>
      </w:pPr>
    </w:p>
    <w:sectPr w:rsidR="00B1669D" w:rsidRPr="00FD5CA4" w:rsidSect="00586F31">
      <w:type w:val="continuous"/>
      <w:pgSz w:w="11906" w:h="16838"/>
      <w:pgMar w:top="1134" w:right="850" w:bottom="1134" w:left="1701" w:header="708" w:footer="708" w:gutter="0"/>
      <w:pgNumType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E2D" w:rsidRDefault="00C05E2D" w:rsidP="00F87D7D">
      <w:r>
        <w:separator/>
      </w:r>
    </w:p>
  </w:endnote>
  <w:endnote w:type="continuationSeparator" w:id="0">
    <w:p w:rsidR="00C05E2D" w:rsidRDefault="00C05E2D" w:rsidP="00F8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195689"/>
      <w:docPartObj>
        <w:docPartGallery w:val="Page Numbers (Bottom of Page)"/>
        <w:docPartUnique/>
      </w:docPartObj>
    </w:sdtPr>
    <w:sdtEndPr/>
    <w:sdtContent>
      <w:p w:rsidR="005B7B45" w:rsidRDefault="005B7B45">
        <w:pPr>
          <w:pStyle w:val="a8"/>
          <w:jc w:val="right"/>
        </w:pPr>
        <w:r>
          <w:fldChar w:fldCharType="begin"/>
        </w:r>
        <w:r>
          <w:instrText>PAGE   \* MERGEFORMAT</w:instrText>
        </w:r>
        <w:r>
          <w:fldChar w:fldCharType="separate"/>
        </w:r>
        <w:r w:rsidR="003C3295">
          <w:rPr>
            <w:noProof/>
          </w:rPr>
          <w:t>2</w:t>
        </w:r>
        <w:r>
          <w:rPr>
            <w:noProof/>
          </w:rPr>
          <w:fldChar w:fldCharType="end"/>
        </w:r>
      </w:p>
    </w:sdtContent>
  </w:sdt>
  <w:p w:rsidR="005B7B45" w:rsidRDefault="005B7B4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45" w:rsidRDefault="005B7B45" w:rsidP="00586F31">
    <w:pPr>
      <w:pStyle w:val="a8"/>
      <w:jc w:val="center"/>
    </w:pPr>
  </w:p>
  <w:p w:rsidR="005B7B45" w:rsidRDefault="005B7B4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019890"/>
      <w:docPartObj>
        <w:docPartGallery w:val="Page Numbers (Bottom of Page)"/>
        <w:docPartUnique/>
      </w:docPartObj>
    </w:sdtPr>
    <w:sdtEndPr/>
    <w:sdtContent>
      <w:p w:rsidR="005B7B45" w:rsidRDefault="005B7B45">
        <w:pPr>
          <w:pStyle w:val="a8"/>
          <w:jc w:val="right"/>
        </w:pPr>
        <w:r>
          <w:fldChar w:fldCharType="begin"/>
        </w:r>
        <w:r>
          <w:instrText>PAGE   \* MERGEFORMAT</w:instrText>
        </w:r>
        <w:r>
          <w:fldChar w:fldCharType="separate"/>
        </w:r>
        <w:r w:rsidR="0071737C">
          <w:rPr>
            <w:noProof/>
          </w:rPr>
          <w:t>4</w:t>
        </w:r>
        <w:r>
          <w:fldChar w:fldCharType="end"/>
        </w:r>
      </w:p>
    </w:sdtContent>
  </w:sdt>
  <w:p w:rsidR="005B7B45" w:rsidRDefault="005B7B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E2D" w:rsidRDefault="00C05E2D" w:rsidP="00F87D7D">
      <w:r>
        <w:separator/>
      </w:r>
    </w:p>
  </w:footnote>
  <w:footnote w:type="continuationSeparator" w:id="0">
    <w:p w:rsidR="00C05E2D" w:rsidRDefault="00C05E2D" w:rsidP="00F87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7EF"/>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1410BD"/>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E458D"/>
    <w:multiLevelType w:val="hybridMultilevel"/>
    <w:tmpl w:val="EF7052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3A4655C"/>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122D8C"/>
    <w:multiLevelType w:val="hybridMultilevel"/>
    <w:tmpl w:val="367A6C56"/>
    <w:lvl w:ilvl="0" w:tplc="54C8FC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7C0282"/>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D551D0"/>
    <w:multiLevelType w:val="hybridMultilevel"/>
    <w:tmpl w:val="4E72DB46"/>
    <w:lvl w:ilvl="0" w:tplc="A3B845B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2550320"/>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454B3"/>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7369E0"/>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90435"/>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3660E2"/>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D965FF"/>
    <w:multiLevelType w:val="hybridMultilevel"/>
    <w:tmpl w:val="7B60B8B6"/>
    <w:lvl w:ilvl="0" w:tplc="778EF6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7F3143"/>
    <w:multiLevelType w:val="hybridMultilevel"/>
    <w:tmpl w:val="4844B2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A5879CA"/>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196C33"/>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9379F"/>
    <w:multiLevelType w:val="hybridMultilevel"/>
    <w:tmpl w:val="D6529028"/>
    <w:lvl w:ilvl="0" w:tplc="CD6C60BE">
      <w:start w:val="1"/>
      <w:numFmt w:val="upperRoman"/>
      <w:lvlText w:val="%1."/>
      <w:lvlJc w:val="left"/>
      <w:pPr>
        <w:ind w:left="383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3A261B"/>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D313E8"/>
    <w:multiLevelType w:val="hybridMultilevel"/>
    <w:tmpl w:val="CD861480"/>
    <w:lvl w:ilvl="0" w:tplc="CD6C60BE">
      <w:start w:val="1"/>
      <w:numFmt w:val="upperRoman"/>
      <w:lvlText w:val="%1."/>
      <w:lvlJc w:val="left"/>
      <w:pPr>
        <w:ind w:left="3839" w:hanging="360"/>
      </w:pPr>
      <w:rPr>
        <w:rFonts w:hint="default"/>
      </w:r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19">
    <w:nsid w:val="488B46A6"/>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6C67F0"/>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191E9A"/>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1A13E3"/>
    <w:multiLevelType w:val="hybridMultilevel"/>
    <w:tmpl w:val="73866E92"/>
    <w:lvl w:ilvl="0" w:tplc="CB3A1A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84314"/>
    <w:multiLevelType w:val="hybridMultilevel"/>
    <w:tmpl w:val="D6529028"/>
    <w:lvl w:ilvl="0" w:tplc="CD6C60BE">
      <w:start w:val="1"/>
      <w:numFmt w:val="upperRoman"/>
      <w:lvlText w:val="%1."/>
      <w:lvlJc w:val="left"/>
      <w:pPr>
        <w:ind w:left="383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5925AE"/>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6E42B8"/>
    <w:multiLevelType w:val="hybridMultilevel"/>
    <w:tmpl w:val="CFD485F0"/>
    <w:lvl w:ilvl="0" w:tplc="29286472">
      <w:start w:val="1"/>
      <w:numFmt w:val="upperRoman"/>
      <w:lvlText w:val="%1."/>
      <w:lvlJc w:val="left"/>
      <w:pPr>
        <w:ind w:left="4559" w:hanging="720"/>
      </w:pPr>
      <w:rPr>
        <w:rFonts w:hint="default"/>
      </w:rPr>
    </w:lvl>
    <w:lvl w:ilvl="1" w:tplc="04190019" w:tentative="1">
      <w:start w:val="1"/>
      <w:numFmt w:val="lowerLetter"/>
      <w:lvlText w:val="%2."/>
      <w:lvlJc w:val="left"/>
      <w:pPr>
        <w:ind w:left="4919" w:hanging="360"/>
      </w:pPr>
    </w:lvl>
    <w:lvl w:ilvl="2" w:tplc="0419001B" w:tentative="1">
      <w:start w:val="1"/>
      <w:numFmt w:val="lowerRoman"/>
      <w:lvlText w:val="%3."/>
      <w:lvlJc w:val="right"/>
      <w:pPr>
        <w:ind w:left="5639" w:hanging="180"/>
      </w:pPr>
    </w:lvl>
    <w:lvl w:ilvl="3" w:tplc="0419000F" w:tentative="1">
      <w:start w:val="1"/>
      <w:numFmt w:val="decimal"/>
      <w:lvlText w:val="%4."/>
      <w:lvlJc w:val="left"/>
      <w:pPr>
        <w:ind w:left="6359" w:hanging="360"/>
      </w:pPr>
    </w:lvl>
    <w:lvl w:ilvl="4" w:tplc="04190019" w:tentative="1">
      <w:start w:val="1"/>
      <w:numFmt w:val="lowerLetter"/>
      <w:lvlText w:val="%5."/>
      <w:lvlJc w:val="left"/>
      <w:pPr>
        <w:ind w:left="7079" w:hanging="360"/>
      </w:pPr>
    </w:lvl>
    <w:lvl w:ilvl="5" w:tplc="0419001B" w:tentative="1">
      <w:start w:val="1"/>
      <w:numFmt w:val="lowerRoman"/>
      <w:lvlText w:val="%6."/>
      <w:lvlJc w:val="right"/>
      <w:pPr>
        <w:ind w:left="7799" w:hanging="180"/>
      </w:pPr>
    </w:lvl>
    <w:lvl w:ilvl="6" w:tplc="0419000F" w:tentative="1">
      <w:start w:val="1"/>
      <w:numFmt w:val="decimal"/>
      <w:lvlText w:val="%7."/>
      <w:lvlJc w:val="left"/>
      <w:pPr>
        <w:ind w:left="8519" w:hanging="360"/>
      </w:pPr>
    </w:lvl>
    <w:lvl w:ilvl="7" w:tplc="04190019" w:tentative="1">
      <w:start w:val="1"/>
      <w:numFmt w:val="lowerLetter"/>
      <w:lvlText w:val="%8."/>
      <w:lvlJc w:val="left"/>
      <w:pPr>
        <w:ind w:left="9239" w:hanging="360"/>
      </w:pPr>
    </w:lvl>
    <w:lvl w:ilvl="8" w:tplc="0419001B" w:tentative="1">
      <w:start w:val="1"/>
      <w:numFmt w:val="lowerRoman"/>
      <w:lvlText w:val="%9."/>
      <w:lvlJc w:val="right"/>
      <w:pPr>
        <w:ind w:left="9959" w:hanging="180"/>
      </w:pPr>
    </w:lvl>
  </w:abstractNum>
  <w:abstractNum w:abstractNumId="26">
    <w:nsid w:val="59D47359"/>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9A5688"/>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610C40"/>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320388"/>
    <w:multiLevelType w:val="hybridMultilevel"/>
    <w:tmpl w:val="704A3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D6475B"/>
    <w:multiLevelType w:val="hybridMultilevel"/>
    <w:tmpl w:val="D6529028"/>
    <w:lvl w:ilvl="0" w:tplc="CD6C60BE">
      <w:start w:val="1"/>
      <w:numFmt w:val="upperRoman"/>
      <w:lvlText w:val="%1."/>
      <w:lvlJc w:val="left"/>
      <w:pPr>
        <w:ind w:left="383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FE5264"/>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0500D5"/>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0F1BA0"/>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5979C0"/>
    <w:multiLevelType w:val="hybridMultilevel"/>
    <w:tmpl w:val="D6529028"/>
    <w:lvl w:ilvl="0" w:tplc="CD6C6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1E0271"/>
    <w:multiLevelType w:val="hybridMultilevel"/>
    <w:tmpl w:val="A97ED6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CD70CDC"/>
    <w:multiLevelType w:val="hybridMultilevel"/>
    <w:tmpl w:val="156C3D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5"/>
  </w:num>
  <w:num w:numId="2">
    <w:abstractNumId w:val="13"/>
  </w:num>
  <w:num w:numId="3">
    <w:abstractNumId w:val="2"/>
  </w:num>
  <w:num w:numId="4">
    <w:abstractNumId w:val="36"/>
  </w:num>
  <w:num w:numId="5">
    <w:abstractNumId w:val="29"/>
  </w:num>
  <w:num w:numId="6">
    <w:abstractNumId w:val="16"/>
  </w:num>
  <w:num w:numId="7">
    <w:abstractNumId w:val="20"/>
  </w:num>
  <w:num w:numId="8">
    <w:abstractNumId w:val="10"/>
  </w:num>
  <w:num w:numId="9">
    <w:abstractNumId w:val="27"/>
  </w:num>
  <w:num w:numId="10">
    <w:abstractNumId w:val="15"/>
  </w:num>
  <w:num w:numId="11">
    <w:abstractNumId w:val="3"/>
  </w:num>
  <w:num w:numId="12">
    <w:abstractNumId w:val="5"/>
  </w:num>
  <w:num w:numId="13">
    <w:abstractNumId w:val="28"/>
  </w:num>
  <w:num w:numId="14">
    <w:abstractNumId w:val="33"/>
  </w:num>
  <w:num w:numId="15">
    <w:abstractNumId w:val="9"/>
  </w:num>
  <w:num w:numId="16">
    <w:abstractNumId w:val="26"/>
  </w:num>
  <w:num w:numId="17">
    <w:abstractNumId w:val="8"/>
  </w:num>
  <w:num w:numId="18">
    <w:abstractNumId w:val="31"/>
  </w:num>
  <w:num w:numId="19">
    <w:abstractNumId w:val="32"/>
  </w:num>
  <w:num w:numId="20">
    <w:abstractNumId w:val="1"/>
  </w:num>
  <w:num w:numId="21">
    <w:abstractNumId w:val="34"/>
  </w:num>
  <w:num w:numId="22">
    <w:abstractNumId w:val="7"/>
  </w:num>
  <w:num w:numId="23">
    <w:abstractNumId w:val="17"/>
  </w:num>
  <w:num w:numId="24">
    <w:abstractNumId w:val="11"/>
  </w:num>
  <w:num w:numId="25">
    <w:abstractNumId w:val="24"/>
  </w:num>
  <w:num w:numId="26">
    <w:abstractNumId w:val="14"/>
  </w:num>
  <w:num w:numId="27">
    <w:abstractNumId w:val="19"/>
  </w:num>
  <w:num w:numId="28">
    <w:abstractNumId w:val="21"/>
  </w:num>
  <w:num w:numId="29">
    <w:abstractNumId w:val="0"/>
  </w:num>
  <w:num w:numId="30">
    <w:abstractNumId w:val="18"/>
  </w:num>
  <w:num w:numId="31">
    <w:abstractNumId w:val="6"/>
  </w:num>
  <w:num w:numId="32">
    <w:abstractNumId w:val="23"/>
  </w:num>
  <w:num w:numId="33">
    <w:abstractNumId w:val="30"/>
  </w:num>
  <w:num w:numId="34">
    <w:abstractNumId w:val="25"/>
  </w:num>
  <w:num w:numId="35">
    <w:abstractNumId w:val="4"/>
  </w:num>
  <w:num w:numId="36">
    <w:abstractNumId w:val="2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2E"/>
    <w:rsid w:val="00010C3A"/>
    <w:rsid w:val="00014D7A"/>
    <w:rsid w:val="000306BE"/>
    <w:rsid w:val="00085BF1"/>
    <w:rsid w:val="000879D5"/>
    <w:rsid w:val="000C7A2B"/>
    <w:rsid w:val="000F64A5"/>
    <w:rsid w:val="0010164C"/>
    <w:rsid w:val="001241F5"/>
    <w:rsid w:val="001469ED"/>
    <w:rsid w:val="00151C0D"/>
    <w:rsid w:val="001B5528"/>
    <w:rsid w:val="001E27F8"/>
    <w:rsid w:val="001F7D51"/>
    <w:rsid w:val="00201005"/>
    <w:rsid w:val="00267D59"/>
    <w:rsid w:val="00293AC1"/>
    <w:rsid w:val="002B0865"/>
    <w:rsid w:val="002B3F1F"/>
    <w:rsid w:val="002C0E51"/>
    <w:rsid w:val="002C0E55"/>
    <w:rsid w:val="002C6A9E"/>
    <w:rsid w:val="002D04EB"/>
    <w:rsid w:val="002E2CE0"/>
    <w:rsid w:val="00307ED8"/>
    <w:rsid w:val="00314C09"/>
    <w:rsid w:val="0031656A"/>
    <w:rsid w:val="00317FCF"/>
    <w:rsid w:val="003253C6"/>
    <w:rsid w:val="00337B7B"/>
    <w:rsid w:val="0037785F"/>
    <w:rsid w:val="003819CA"/>
    <w:rsid w:val="00381C34"/>
    <w:rsid w:val="003A77DB"/>
    <w:rsid w:val="003C3295"/>
    <w:rsid w:val="003D69E1"/>
    <w:rsid w:val="003F33CA"/>
    <w:rsid w:val="00433EBE"/>
    <w:rsid w:val="00435059"/>
    <w:rsid w:val="0048460F"/>
    <w:rsid w:val="004A407A"/>
    <w:rsid w:val="004F7E4A"/>
    <w:rsid w:val="00517AC6"/>
    <w:rsid w:val="00532ECB"/>
    <w:rsid w:val="00541FA9"/>
    <w:rsid w:val="005634DD"/>
    <w:rsid w:val="00580048"/>
    <w:rsid w:val="00584DD6"/>
    <w:rsid w:val="00586F31"/>
    <w:rsid w:val="00592995"/>
    <w:rsid w:val="00592FEB"/>
    <w:rsid w:val="005B7B45"/>
    <w:rsid w:val="005C7A4E"/>
    <w:rsid w:val="005D61C4"/>
    <w:rsid w:val="005E5696"/>
    <w:rsid w:val="00603586"/>
    <w:rsid w:val="006138C4"/>
    <w:rsid w:val="0061430E"/>
    <w:rsid w:val="006222A3"/>
    <w:rsid w:val="00622371"/>
    <w:rsid w:val="00626F03"/>
    <w:rsid w:val="00644826"/>
    <w:rsid w:val="00651FAC"/>
    <w:rsid w:val="00671E53"/>
    <w:rsid w:val="006A2C34"/>
    <w:rsid w:val="006B1A9F"/>
    <w:rsid w:val="006E7A0E"/>
    <w:rsid w:val="007114C6"/>
    <w:rsid w:val="0071737C"/>
    <w:rsid w:val="00721A27"/>
    <w:rsid w:val="00722E87"/>
    <w:rsid w:val="007252E9"/>
    <w:rsid w:val="00762024"/>
    <w:rsid w:val="007B32DD"/>
    <w:rsid w:val="007D700C"/>
    <w:rsid w:val="007E0136"/>
    <w:rsid w:val="007E41DD"/>
    <w:rsid w:val="007F6A68"/>
    <w:rsid w:val="00807557"/>
    <w:rsid w:val="00826540"/>
    <w:rsid w:val="00840630"/>
    <w:rsid w:val="00862732"/>
    <w:rsid w:val="00862C20"/>
    <w:rsid w:val="008D7A1E"/>
    <w:rsid w:val="00906B2C"/>
    <w:rsid w:val="00911A93"/>
    <w:rsid w:val="0091295D"/>
    <w:rsid w:val="00914D79"/>
    <w:rsid w:val="00921D5A"/>
    <w:rsid w:val="009323BD"/>
    <w:rsid w:val="009A2106"/>
    <w:rsid w:val="009A2B07"/>
    <w:rsid w:val="009B3FE6"/>
    <w:rsid w:val="009D1AE1"/>
    <w:rsid w:val="009D2996"/>
    <w:rsid w:val="009D2FF5"/>
    <w:rsid w:val="009D34DB"/>
    <w:rsid w:val="009E3460"/>
    <w:rsid w:val="009F7146"/>
    <w:rsid w:val="00A07777"/>
    <w:rsid w:val="00A403C7"/>
    <w:rsid w:val="00A60473"/>
    <w:rsid w:val="00AA325F"/>
    <w:rsid w:val="00AC0A1C"/>
    <w:rsid w:val="00AC532F"/>
    <w:rsid w:val="00AE6BEE"/>
    <w:rsid w:val="00B07F96"/>
    <w:rsid w:val="00B1669D"/>
    <w:rsid w:val="00B21DCC"/>
    <w:rsid w:val="00B2665F"/>
    <w:rsid w:val="00B522AA"/>
    <w:rsid w:val="00B52DBF"/>
    <w:rsid w:val="00B576F3"/>
    <w:rsid w:val="00B60053"/>
    <w:rsid w:val="00B84B11"/>
    <w:rsid w:val="00B91BA4"/>
    <w:rsid w:val="00BA1872"/>
    <w:rsid w:val="00BA5B5A"/>
    <w:rsid w:val="00BA695C"/>
    <w:rsid w:val="00BC1110"/>
    <w:rsid w:val="00BD3094"/>
    <w:rsid w:val="00BD6FBE"/>
    <w:rsid w:val="00BE6ABF"/>
    <w:rsid w:val="00C05E2D"/>
    <w:rsid w:val="00C56E96"/>
    <w:rsid w:val="00C65BD8"/>
    <w:rsid w:val="00C70636"/>
    <w:rsid w:val="00CC23B6"/>
    <w:rsid w:val="00CE5F29"/>
    <w:rsid w:val="00D06B94"/>
    <w:rsid w:val="00D23FD9"/>
    <w:rsid w:val="00D26AC7"/>
    <w:rsid w:val="00D677E6"/>
    <w:rsid w:val="00D74703"/>
    <w:rsid w:val="00D97F00"/>
    <w:rsid w:val="00DC7B2E"/>
    <w:rsid w:val="00E16985"/>
    <w:rsid w:val="00E17A53"/>
    <w:rsid w:val="00E31AA0"/>
    <w:rsid w:val="00E31DD8"/>
    <w:rsid w:val="00E320CF"/>
    <w:rsid w:val="00E458CE"/>
    <w:rsid w:val="00E479E1"/>
    <w:rsid w:val="00E47D55"/>
    <w:rsid w:val="00E5214B"/>
    <w:rsid w:val="00E61F81"/>
    <w:rsid w:val="00E731F1"/>
    <w:rsid w:val="00EA1514"/>
    <w:rsid w:val="00EC124A"/>
    <w:rsid w:val="00EC38F7"/>
    <w:rsid w:val="00ED6BF2"/>
    <w:rsid w:val="00F02919"/>
    <w:rsid w:val="00F170F5"/>
    <w:rsid w:val="00F22515"/>
    <w:rsid w:val="00F278F9"/>
    <w:rsid w:val="00F81103"/>
    <w:rsid w:val="00F87D7D"/>
    <w:rsid w:val="00FA0B31"/>
    <w:rsid w:val="00FB6120"/>
    <w:rsid w:val="00FD2414"/>
    <w:rsid w:val="00FD5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D7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B2E"/>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F33CA"/>
    <w:pPr>
      <w:ind w:left="720"/>
      <w:contextualSpacing/>
    </w:pPr>
  </w:style>
  <w:style w:type="character" w:styleId="a5">
    <w:name w:val="Hyperlink"/>
    <w:basedOn w:val="a0"/>
    <w:uiPriority w:val="99"/>
    <w:unhideWhenUsed/>
    <w:rsid w:val="00085BF1"/>
    <w:rPr>
      <w:color w:val="0563C1" w:themeColor="hyperlink"/>
      <w:u w:val="single"/>
    </w:rPr>
  </w:style>
  <w:style w:type="paragraph" w:styleId="a6">
    <w:name w:val="header"/>
    <w:basedOn w:val="a"/>
    <w:link w:val="a7"/>
    <w:uiPriority w:val="99"/>
    <w:unhideWhenUsed/>
    <w:rsid w:val="00F87D7D"/>
    <w:pPr>
      <w:tabs>
        <w:tab w:val="center" w:pos="4677"/>
        <w:tab w:val="right" w:pos="9355"/>
      </w:tabs>
    </w:pPr>
  </w:style>
  <w:style w:type="character" w:customStyle="1" w:styleId="a7">
    <w:name w:val="Верхний колонтитул Знак"/>
    <w:basedOn w:val="a0"/>
    <w:link w:val="a6"/>
    <w:uiPriority w:val="99"/>
    <w:rsid w:val="00F87D7D"/>
    <w:rPr>
      <w:sz w:val="24"/>
      <w:szCs w:val="24"/>
    </w:rPr>
  </w:style>
  <w:style w:type="paragraph" w:styleId="a8">
    <w:name w:val="footer"/>
    <w:basedOn w:val="a"/>
    <w:link w:val="a9"/>
    <w:uiPriority w:val="99"/>
    <w:unhideWhenUsed/>
    <w:rsid w:val="00F87D7D"/>
    <w:pPr>
      <w:tabs>
        <w:tab w:val="center" w:pos="4677"/>
        <w:tab w:val="right" w:pos="9355"/>
      </w:tabs>
    </w:pPr>
  </w:style>
  <w:style w:type="character" w:customStyle="1" w:styleId="a9">
    <w:name w:val="Нижний колонтитул Знак"/>
    <w:basedOn w:val="a0"/>
    <w:link w:val="a8"/>
    <w:uiPriority w:val="99"/>
    <w:rsid w:val="00F87D7D"/>
    <w:rPr>
      <w:sz w:val="24"/>
      <w:szCs w:val="24"/>
    </w:rPr>
  </w:style>
  <w:style w:type="character" w:styleId="aa">
    <w:name w:val="annotation reference"/>
    <w:basedOn w:val="a0"/>
    <w:uiPriority w:val="99"/>
    <w:semiHidden/>
    <w:unhideWhenUsed/>
    <w:rsid w:val="00586F31"/>
    <w:rPr>
      <w:sz w:val="16"/>
      <w:szCs w:val="16"/>
    </w:rPr>
  </w:style>
  <w:style w:type="paragraph" w:styleId="ab">
    <w:name w:val="annotation text"/>
    <w:basedOn w:val="a"/>
    <w:link w:val="ac"/>
    <w:uiPriority w:val="99"/>
    <w:semiHidden/>
    <w:unhideWhenUsed/>
    <w:rsid w:val="00586F31"/>
    <w:rPr>
      <w:sz w:val="20"/>
      <w:szCs w:val="20"/>
    </w:rPr>
  </w:style>
  <w:style w:type="character" w:customStyle="1" w:styleId="ac">
    <w:name w:val="Текст примечания Знак"/>
    <w:basedOn w:val="a0"/>
    <w:link w:val="ab"/>
    <w:uiPriority w:val="99"/>
    <w:semiHidden/>
    <w:rsid w:val="00586F31"/>
    <w:rPr>
      <w:sz w:val="20"/>
      <w:szCs w:val="20"/>
    </w:rPr>
  </w:style>
  <w:style w:type="paragraph" w:styleId="ad">
    <w:name w:val="annotation subject"/>
    <w:basedOn w:val="ab"/>
    <w:next w:val="ab"/>
    <w:link w:val="ae"/>
    <w:uiPriority w:val="99"/>
    <w:semiHidden/>
    <w:unhideWhenUsed/>
    <w:rsid w:val="00586F31"/>
    <w:rPr>
      <w:b/>
      <w:bCs/>
    </w:rPr>
  </w:style>
  <w:style w:type="character" w:customStyle="1" w:styleId="ae">
    <w:name w:val="Тема примечания Знак"/>
    <w:basedOn w:val="ac"/>
    <w:link w:val="ad"/>
    <w:uiPriority w:val="99"/>
    <w:semiHidden/>
    <w:rsid w:val="00586F31"/>
    <w:rPr>
      <w:b/>
      <w:bCs/>
      <w:sz w:val="20"/>
      <w:szCs w:val="20"/>
    </w:rPr>
  </w:style>
  <w:style w:type="paragraph" w:styleId="af">
    <w:name w:val="Balloon Text"/>
    <w:basedOn w:val="a"/>
    <w:link w:val="af0"/>
    <w:uiPriority w:val="99"/>
    <w:semiHidden/>
    <w:unhideWhenUsed/>
    <w:rsid w:val="00586F31"/>
    <w:rPr>
      <w:rFonts w:ascii="Segoe UI" w:hAnsi="Segoe UI" w:cs="Segoe UI"/>
      <w:sz w:val="18"/>
      <w:szCs w:val="18"/>
    </w:rPr>
  </w:style>
  <w:style w:type="character" w:customStyle="1" w:styleId="af0">
    <w:name w:val="Текст выноски Знак"/>
    <w:basedOn w:val="a0"/>
    <w:link w:val="af"/>
    <w:uiPriority w:val="99"/>
    <w:semiHidden/>
    <w:rsid w:val="00586F31"/>
    <w:rPr>
      <w:rFonts w:ascii="Segoe UI" w:hAnsi="Segoe UI" w:cs="Segoe UI"/>
      <w:sz w:val="18"/>
      <w:szCs w:val="18"/>
    </w:rPr>
  </w:style>
  <w:style w:type="paragraph" w:customStyle="1" w:styleId="Default">
    <w:name w:val="Default"/>
    <w:rsid w:val="00E1698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Нет списка1"/>
    <w:next w:val="a2"/>
    <w:uiPriority w:val="99"/>
    <w:semiHidden/>
    <w:unhideWhenUsed/>
    <w:rsid w:val="000C7A2B"/>
  </w:style>
  <w:style w:type="table" w:customStyle="1" w:styleId="10">
    <w:name w:val="Сетка таблицы1"/>
    <w:basedOn w:val="a1"/>
    <w:next w:val="a3"/>
    <w:uiPriority w:val="39"/>
    <w:rsid w:val="000C7A2B"/>
    <w:pPr>
      <w:spacing w:after="0" w:line="240" w:lineRule="auto"/>
      <w:jc w:val="center"/>
    </w:pPr>
    <w:rPr>
      <w:rFonts w:ascii="Times New Roman" w:eastAsia="Times New Roman" w:hAnsi="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0C7A2B"/>
    <w:pPr>
      <w:spacing w:after="0" w:line="240" w:lineRule="auto"/>
      <w:jc w:val="center"/>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D7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B2E"/>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F33CA"/>
    <w:pPr>
      <w:ind w:left="720"/>
      <w:contextualSpacing/>
    </w:pPr>
  </w:style>
  <w:style w:type="character" w:styleId="a5">
    <w:name w:val="Hyperlink"/>
    <w:basedOn w:val="a0"/>
    <w:uiPriority w:val="99"/>
    <w:unhideWhenUsed/>
    <w:rsid w:val="00085BF1"/>
    <w:rPr>
      <w:color w:val="0563C1" w:themeColor="hyperlink"/>
      <w:u w:val="single"/>
    </w:rPr>
  </w:style>
  <w:style w:type="paragraph" w:styleId="a6">
    <w:name w:val="header"/>
    <w:basedOn w:val="a"/>
    <w:link w:val="a7"/>
    <w:uiPriority w:val="99"/>
    <w:unhideWhenUsed/>
    <w:rsid w:val="00F87D7D"/>
    <w:pPr>
      <w:tabs>
        <w:tab w:val="center" w:pos="4677"/>
        <w:tab w:val="right" w:pos="9355"/>
      </w:tabs>
    </w:pPr>
  </w:style>
  <w:style w:type="character" w:customStyle="1" w:styleId="a7">
    <w:name w:val="Верхний колонтитул Знак"/>
    <w:basedOn w:val="a0"/>
    <w:link w:val="a6"/>
    <w:uiPriority w:val="99"/>
    <w:rsid w:val="00F87D7D"/>
    <w:rPr>
      <w:sz w:val="24"/>
      <w:szCs w:val="24"/>
    </w:rPr>
  </w:style>
  <w:style w:type="paragraph" w:styleId="a8">
    <w:name w:val="footer"/>
    <w:basedOn w:val="a"/>
    <w:link w:val="a9"/>
    <w:uiPriority w:val="99"/>
    <w:unhideWhenUsed/>
    <w:rsid w:val="00F87D7D"/>
    <w:pPr>
      <w:tabs>
        <w:tab w:val="center" w:pos="4677"/>
        <w:tab w:val="right" w:pos="9355"/>
      </w:tabs>
    </w:pPr>
  </w:style>
  <w:style w:type="character" w:customStyle="1" w:styleId="a9">
    <w:name w:val="Нижний колонтитул Знак"/>
    <w:basedOn w:val="a0"/>
    <w:link w:val="a8"/>
    <w:uiPriority w:val="99"/>
    <w:rsid w:val="00F87D7D"/>
    <w:rPr>
      <w:sz w:val="24"/>
      <w:szCs w:val="24"/>
    </w:rPr>
  </w:style>
  <w:style w:type="character" w:styleId="aa">
    <w:name w:val="annotation reference"/>
    <w:basedOn w:val="a0"/>
    <w:uiPriority w:val="99"/>
    <w:semiHidden/>
    <w:unhideWhenUsed/>
    <w:rsid w:val="00586F31"/>
    <w:rPr>
      <w:sz w:val="16"/>
      <w:szCs w:val="16"/>
    </w:rPr>
  </w:style>
  <w:style w:type="paragraph" w:styleId="ab">
    <w:name w:val="annotation text"/>
    <w:basedOn w:val="a"/>
    <w:link w:val="ac"/>
    <w:uiPriority w:val="99"/>
    <w:semiHidden/>
    <w:unhideWhenUsed/>
    <w:rsid w:val="00586F31"/>
    <w:rPr>
      <w:sz w:val="20"/>
      <w:szCs w:val="20"/>
    </w:rPr>
  </w:style>
  <w:style w:type="character" w:customStyle="1" w:styleId="ac">
    <w:name w:val="Текст примечания Знак"/>
    <w:basedOn w:val="a0"/>
    <w:link w:val="ab"/>
    <w:uiPriority w:val="99"/>
    <w:semiHidden/>
    <w:rsid w:val="00586F31"/>
    <w:rPr>
      <w:sz w:val="20"/>
      <w:szCs w:val="20"/>
    </w:rPr>
  </w:style>
  <w:style w:type="paragraph" w:styleId="ad">
    <w:name w:val="annotation subject"/>
    <w:basedOn w:val="ab"/>
    <w:next w:val="ab"/>
    <w:link w:val="ae"/>
    <w:uiPriority w:val="99"/>
    <w:semiHidden/>
    <w:unhideWhenUsed/>
    <w:rsid w:val="00586F31"/>
    <w:rPr>
      <w:b/>
      <w:bCs/>
    </w:rPr>
  </w:style>
  <w:style w:type="character" w:customStyle="1" w:styleId="ae">
    <w:name w:val="Тема примечания Знак"/>
    <w:basedOn w:val="ac"/>
    <w:link w:val="ad"/>
    <w:uiPriority w:val="99"/>
    <w:semiHidden/>
    <w:rsid w:val="00586F31"/>
    <w:rPr>
      <w:b/>
      <w:bCs/>
      <w:sz w:val="20"/>
      <w:szCs w:val="20"/>
    </w:rPr>
  </w:style>
  <w:style w:type="paragraph" w:styleId="af">
    <w:name w:val="Balloon Text"/>
    <w:basedOn w:val="a"/>
    <w:link w:val="af0"/>
    <w:uiPriority w:val="99"/>
    <w:semiHidden/>
    <w:unhideWhenUsed/>
    <w:rsid w:val="00586F31"/>
    <w:rPr>
      <w:rFonts w:ascii="Segoe UI" w:hAnsi="Segoe UI" w:cs="Segoe UI"/>
      <w:sz w:val="18"/>
      <w:szCs w:val="18"/>
    </w:rPr>
  </w:style>
  <w:style w:type="character" w:customStyle="1" w:styleId="af0">
    <w:name w:val="Текст выноски Знак"/>
    <w:basedOn w:val="a0"/>
    <w:link w:val="af"/>
    <w:uiPriority w:val="99"/>
    <w:semiHidden/>
    <w:rsid w:val="00586F31"/>
    <w:rPr>
      <w:rFonts w:ascii="Segoe UI" w:hAnsi="Segoe UI" w:cs="Segoe UI"/>
      <w:sz w:val="18"/>
      <w:szCs w:val="18"/>
    </w:rPr>
  </w:style>
  <w:style w:type="paragraph" w:customStyle="1" w:styleId="Default">
    <w:name w:val="Default"/>
    <w:rsid w:val="00E1698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Нет списка1"/>
    <w:next w:val="a2"/>
    <w:uiPriority w:val="99"/>
    <w:semiHidden/>
    <w:unhideWhenUsed/>
    <w:rsid w:val="000C7A2B"/>
  </w:style>
  <w:style w:type="table" w:customStyle="1" w:styleId="10">
    <w:name w:val="Сетка таблицы1"/>
    <w:basedOn w:val="a1"/>
    <w:next w:val="a3"/>
    <w:uiPriority w:val="39"/>
    <w:rsid w:val="000C7A2B"/>
    <w:pPr>
      <w:spacing w:after="0" w:line="240" w:lineRule="auto"/>
      <w:jc w:val="center"/>
    </w:pPr>
    <w:rPr>
      <w:rFonts w:ascii="Times New Roman" w:eastAsia="Times New Roman" w:hAnsi="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0C7A2B"/>
    <w:pPr>
      <w:spacing w:after="0" w:line="240" w:lineRule="auto"/>
      <w:jc w:val="center"/>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0883">
      <w:bodyDiv w:val="1"/>
      <w:marLeft w:val="0"/>
      <w:marRight w:val="0"/>
      <w:marTop w:val="0"/>
      <w:marBottom w:val="0"/>
      <w:divBdr>
        <w:top w:val="none" w:sz="0" w:space="0" w:color="auto"/>
        <w:left w:val="none" w:sz="0" w:space="0" w:color="auto"/>
        <w:bottom w:val="none" w:sz="0" w:space="0" w:color="auto"/>
        <w:right w:val="none" w:sz="0" w:space="0" w:color="auto"/>
      </w:divBdr>
    </w:div>
    <w:div w:id="83690903">
      <w:bodyDiv w:val="1"/>
      <w:marLeft w:val="0"/>
      <w:marRight w:val="0"/>
      <w:marTop w:val="0"/>
      <w:marBottom w:val="0"/>
      <w:divBdr>
        <w:top w:val="none" w:sz="0" w:space="0" w:color="auto"/>
        <w:left w:val="none" w:sz="0" w:space="0" w:color="auto"/>
        <w:bottom w:val="none" w:sz="0" w:space="0" w:color="auto"/>
        <w:right w:val="none" w:sz="0" w:space="0" w:color="auto"/>
      </w:divBdr>
    </w:div>
    <w:div w:id="173349883">
      <w:bodyDiv w:val="1"/>
      <w:marLeft w:val="0"/>
      <w:marRight w:val="0"/>
      <w:marTop w:val="0"/>
      <w:marBottom w:val="0"/>
      <w:divBdr>
        <w:top w:val="none" w:sz="0" w:space="0" w:color="auto"/>
        <w:left w:val="none" w:sz="0" w:space="0" w:color="auto"/>
        <w:bottom w:val="none" w:sz="0" w:space="0" w:color="auto"/>
        <w:right w:val="none" w:sz="0" w:space="0" w:color="auto"/>
      </w:divBdr>
    </w:div>
    <w:div w:id="228082008">
      <w:bodyDiv w:val="1"/>
      <w:marLeft w:val="0"/>
      <w:marRight w:val="0"/>
      <w:marTop w:val="0"/>
      <w:marBottom w:val="0"/>
      <w:divBdr>
        <w:top w:val="none" w:sz="0" w:space="0" w:color="auto"/>
        <w:left w:val="none" w:sz="0" w:space="0" w:color="auto"/>
        <w:bottom w:val="none" w:sz="0" w:space="0" w:color="auto"/>
        <w:right w:val="none" w:sz="0" w:space="0" w:color="auto"/>
      </w:divBdr>
    </w:div>
    <w:div w:id="455022518">
      <w:bodyDiv w:val="1"/>
      <w:marLeft w:val="0"/>
      <w:marRight w:val="0"/>
      <w:marTop w:val="0"/>
      <w:marBottom w:val="0"/>
      <w:divBdr>
        <w:top w:val="none" w:sz="0" w:space="0" w:color="auto"/>
        <w:left w:val="none" w:sz="0" w:space="0" w:color="auto"/>
        <w:bottom w:val="none" w:sz="0" w:space="0" w:color="auto"/>
        <w:right w:val="none" w:sz="0" w:space="0" w:color="auto"/>
      </w:divBdr>
    </w:div>
    <w:div w:id="459887049">
      <w:bodyDiv w:val="1"/>
      <w:marLeft w:val="0"/>
      <w:marRight w:val="0"/>
      <w:marTop w:val="0"/>
      <w:marBottom w:val="0"/>
      <w:divBdr>
        <w:top w:val="none" w:sz="0" w:space="0" w:color="auto"/>
        <w:left w:val="none" w:sz="0" w:space="0" w:color="auto"/>
        <w:bottom w:val="none" w:sz="0" w:space="0" w:color="auto"/>
        <w:right w:val="none" w:sz="0" w:space="0" w:color="auto"/>
      </w:divBdr>
    </w:div>
    <w:div w:id="504903843">
      <w:bodyDiv w:val="1"/>
      <w:marLeft w:val="0"/>
      <w:marRight w:val="0"/>
      <w:marTop w:val="0"/>
      <w:marBottom w:val="0"/>
      <w:divBdr>
        <w:top w:val="none" w:sz="0" w:space="0" w:color="auto"/>
        <w:left w:val="none" w:sz="0" w:space="0" w:color="auto"/>
        <w:bottom w:val="none" w:sz="0" w:space="0" w:color="auto"/>
        <w:right w:val="none" w:sz="0" w:space="0" w:color="auto"/>
      </w:divBdr>
    </w:div>
    <w:div w:id="534778413">
      <w:bodyDiv w:val="1"/>
      <w:marLeft w:val="0"/>
      <w:marRight w:val="0"/>
      <w:marTop w:val="0"/>
      <w:marBottom w:val="0"/>
      <w:divBdr>
        <w:top w:val="none" w:sz="0" w:space="0" w:color="auto"/>
        <w:left w:val="none" w:sz="0" w:space="0" w:color="auto"/>
        <w:bottom w:val="none" w:sz="0" w:space="0" w:color="auto"/>
        <w:right w:val="none" w:sz="0" w:space="0" w:color="auto"/>
      </w:divBdr>
    </w:div>
    <w:div w:id="543296333">
      <w:bodyDiv w:val="1"/>
      <w:marLeft w:val="0"/>
      <w:marRight w:val="0"/>
      <w:marTop w:val="0"/>
      <w:marBottom w:val="0"/>
      <w:divBdr>
        <w:top w:val="none" w:sz="0" w:space="0" w:color="auto"/>
        <w:left w:val="none" w:sz="0" w:space="0" w:color="auto"/>
        <w:bottom w:val="none" w:sz="0" w:space="0" w:color="auto"/>
        <w:right w:val="none" w:sz="0" w:space="0" w:color="auto"/>
      </w:divBdr>
    </w:div>
    <w:div w:id="714736388">
      <w:bodyDiv w:val="1"/>
      <w:marLeft w:val="0"/>
      <w:marRight w:val="0"/>
      <w:marTop w:val="0"/>
      <w:marBottom w:val="0"/>
      <w:divBdr>
        <w:top w:val="none" w:sz="0" w:space="0" w:color="auto"/>
        <w:left w:val="none" w:sz="0" w:space="0" w:color="auto"/>
        <w:bottom w:val="none" w:sz="0" w:space="0" w:color="auto"/>
        <w:right w:val="none" w:sz="0" w:space="0" w:color="auto"/>
      </w:divBdr>
    </w:div>
    <w:div w:id="820847139">
      <w:bodyDiv w:val="1"/>
      <w:marLeft w:val="0"/>
      <w:marRight w:val="0"/>
      <w:marTop w:val="0"/>
      <w:marBottom w:val="0"/>
      <w:divBdr>
        <w:top w:val="none" w:sz="0" w:space="0" w:color="auto"/>
        <w:left w:val="none" w:sz="0" w:space="0" w:color="auto"/>
        <w:bottom w:val="none" w:sz="0" w:space="0" w:color="auto"/>
        <w:right w:val="none" w:sz="0" w:space="0" w:color="auto"/>
      </w:divBdr>
    </w:div>
    <w:div w:id="989283732">
      <w:bodyDiv w:val="1"/>
      <w:marLeft w:val="0"/>
      <w:marRight w:val="0"/>
      <w:marTop w:val="0"/>
      <w:marBottom w:val="0"/>
      <w:divBdr>
        <w:top w:val="none" w:sz="0" w:space="0" w:color="auto"/>
        <w:left w:val="none" w:sz="0" w:space="0" w:color="auto"/>
        <w:bottom w:val="none" w:sz="0" w:space="0" w:color="auto"/>
        <w:right w:val="none" w:sz="0" w:space="0" w:color="auto"/>
      </w:divBdr>
    </w:div>
    <w:div w:id="1075207094">
      <w:bodyDiv w:val="1"/>
      <w:marLeft w:val="0"/>
      <w:marRight w:val="0"/>
      <w:marTop w:val="0"/>
      <w:marBottom w:val="0"/>
      <w:divBdr>
        <w:top w:val="none" w:sz="0" w:space="0" w:color="auto"/>
        <w:left w:val="none" w:sz="0" w:space="0" w:color="auto"/>
        <w:bottom w:val="none" w:sz="0" w:space="0" w:color="auto"/>
        <w:right w:val="none" w:sz="0" w:space="0" w:color="auto"/>
      </w:divBdr>
    </w:div>
    <w:div w:id="1153332569">
      <w:bodyDiv w:val="1"/>
      <w:marLeft w:val="0"/>
      <w:marRight w:val="0"/>
      <w:marTop w:val="0"/>
      <w:marBottom w:val="0"/>
      <w:divBdr>
        <w:top w:val="none" w:sz="0" w:space="0" w:color="auto"/>
        <w:left w:val="none" w:sz="0" w:space="0" w:color="auto"/>
        <w:bottom w:val="none" w:sz="0" w:space="0" w:color="auto"/>
        <w:right w:val="none" w:sz="0" w:space="0" w:color="auto"/>
      </w:divBdr>
    </w:div>
    <w:div w:id="1236166123">
      <w:bodyDiv w:val="1"/>
      <w:marLeft w:val="0"/>
      <w:marRight w:val="0"/>
      <w:marTop w:val="0"/>
      <w:marBottom w:val="0"/>
      <w:divBdr>
        <w:top w:val="none" w:sz="0" w:space="0" w:color="auto"/>
        <w:left w:val="none" w:sz="0" w:space="0" w:color="auto"/>
        <w:bottom w:val="none" w:sz="0" w:space="0" w:color="auto"/>
        <w:right w:val="none" w:sz="0" w:space="0" w:color="auto"/>
      </w:divBdr>
    </w:div>
    <w:div w:id="1297416521">
      <w:bodyDiv w:val="1"/>
      <w:marLeft w:val="0"/>
      <w:marRight w:val="0"/>
      <w:marTop w:val="0"/>
      <w:marBottom w:val="0"/>
      <w:divBdr>
        <w:top w:val="none" w:sz="0" w:space="0" w:color="auto"/>
        <w:left w:val="none" w:sz="0" w:space="0" w:color="auto"/>
        <w:bottom w:val="none" w:sz="0" w:space="0" w:color="auto"/>
        <w:right w:val="none" w:sz="0" w:space="0" w:color="auto"/>
      </w:divBdr>
    </w:div>
    <w:div w:id="1326664849">
      <w:bodyDiv w:val="1"/>
      <w:marLeft w:val="0"/>
      <w:marRight w:val="0"/>
      <w:marTop w:val="0"/>
      <w:marBottom w:val="0"/>
      <w:divBdr>
        <w:top w:val="none" w:sz="0" w:space="0" w:color="auto"/>
        <w:left w:val="none" w:sz="0" w:space="0" w:color="auto"/>
        <w:bottom w:val="none" w:sz="0" w:space="0" w:color="auto"/>
        <w:right w:val="none" w:sz="0" w:space="0" w:color="auto"/>
      </w:divBdr>
    </w:div>
    <w:div w:id="1374960819">
      <w:bodyDiv w:val="1"/>
      <w:marLeft w:val="0"/>
      <w:marRight w:val="0"/>
      <w:marTop w:val="0"/>
      <w:marBottom w:val="0"/>
      <w:divBdr>
        <w:top w:val="none" w:sz="0" w:space="0" w:color="auto"/>
        <w:left w:val="none" w:sz="0" w:space="0" w:color="auto"/>
        <w:bottom w:val="none" w:sz="0" w:space="0" w:color="auto"/>
        <w:right w:val="none" w:sz="0" w:space="0" w:color="auto"/>
      </w:divBdr>
    </w:div>
    <w:div w:id="1424839447">
      <w:bodyDiv w:val="1"/>
      <w:marLeft w:val="0"/>
      <w:marRight w:val="0"/>
      <w:marTop w:val="0"/>
      <w:marBottom w:val="0"/>
      <w:divBdr>
        <w:top w:val="none" w:sz="0" w:space="0" w:color="auto"/>
        <w:left w:val="none" w:sz="0" w:space="0" w:color="auto"/>
        <w:bottom w:val="none" w:sz="0" w:space="0" w:color="auto"/>
        <w:right w:val="none" w:sz="0" w:space="0" w:color="auto"/>
      </w:divBdr>
    </w:div>
    <w:div w:id="1689329160">
      <w:bodyDiv w:val="1"/>
      <w:marLeft w:val="0"/>
      <w:marRight w:val="0"/>
      <w:marTop w:val="0"/>
      <w:marBottom w:val="0"/>
      <w:divBdr>
        <w:top w:val="none" w:sz="0" w:space="0" w:color="auto"/>
        <w:left w:val="none" w:sz="0" w:space="0" w:color="auto"/>
        <w:bottom w:val="none" w:sz="0" w:space="0" w:color="auto"/>
        <w:right w:val="none" w:sz="0" w:space="0" w:color="auto"/>
      </w:divBdr>
    </w:div>
    <w:div w:id="1736469631">
      <w:bodyDiv w:val="1"/>
      <w:marLeft w:val="0"/>
      <w:marRight w:val="0"/>
      <w:marTop w:val="0"/>
      <w:marBottom w:val="0"/>
      <w:divBdr>
        <w:top w:val="none" w:sz="0" w:space="0" w:color="auto"/>
        <w:left w:val="none" w:sz="0" w:space="0" w:color="auto"/>
        <w:bottom w:val="none" w:sz="0" w:space="0" w:color="auto"/>
        <w:right w:val="none" w:sz="0" w:space="0" w:color="auto"/>
      </w:divBdr>
    </w:div>
    <w:div w:id="1743022460">
      <w:bodyDiv w:val="1"/>
      <w:marLeft w:val="0"/>
      <w:marRight w:val="0"/>
      <w:marTop w:val="0"/>
      <w:marBottom w:val="0"/>
      <w:divBdr>
        <w:top w:val="none" w:sz="0" w:space="0" w:color="auto"/>
        <w:left w:val="none" w:sz="0" w:space="0" w:color="auto"/>
        <w:bottom w:val="none" w:sz="0" w:space="0" w:color="auto"/>
        <w:right w:val="none" w:sz="0" w:space="0" w:color="auto"/>
      </w:divBdr>
    </w:div>
    <w:div w:id="1968851024">
      <w:bodyDiv w:val="1"/>
      <w:marLeft w:val="0"/>
      <w:marRight w:val="0"/>
      <w:marTop w:val="0"/>
      <w:marBottom w:val="0"/>
      <w:divBdr>
        <w:top w:val="none" w:sz="0" w:space="0" w:color="auto"/>
        <w:left w:val="none" w:sz="0" w:space="0" w:color="auto"/>
        <w:bottom w:val="none" w:sz="0" w:space="0" w:color="auto"/>
        <w:right w:val="none" w:sz="0" w:space="0" w:color="auto"/>
      </w:divBdr>
    </w:div>
    <w:div w:id="1997955649">
      <w:bodyDiv w:val="1"/>
      <w:marLeft w:val="0"/>
      <w:marRight w:val="0"/>
      <w:marTop w:val="0"/>
      <w:marBottom w:val="0"/>
      <w:divBdr>
        <w:top w:val="none" w:sz="0" w:space="0" w:color="auto"/>
        <w:left w:val="none" w:sz="0" w:space="0" w:color="auto"/>
        <w:bottom w:val="none" w:sz="0" w:space="0" w:color="auto"/>
        <w:right w:val="none" w:sz="0" w:space="0" w:color="auto"/>
      </w:divBdr>
    </w:div>
    <w:div w:id="209847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hyperlink" Target="http://bus.gov.ru/public/rating_new.html?report_year=2015&amp;report_period=0"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footer" Target="footer2.xml"/><Relationship Id="rId19" Type="http://schemas.openxmlformats.org/officeDocument/2006/relationships/chart" Target="charts/chart8.xml"/><Relationship Id="rId31" Type="http://schemas.openxmlformats.org/officeDocument/2006/relationships/chart" Target="charts/chart2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Excel25.xlsx"/></Relationships>
</file>

<file path=word/charts/_rels/chart2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9273840769903759"/>
          <c:y val="1.2080610934271515E-2"/>
          <c:w val="0.49061000859055515"/>
          <c:h val="0.93936477355224213"/>
        </c:manualLayout>
      </c:layout>
      <c:bar3DChart>
        <c:barDir val="bar"/>
        <c:grouping val="clustered"/>
        <c:varyColors val="0"/>
        <c:ser>
          <c:idx val="0"/>
          <c:order val="0"/>
          <c:tx>
            <c:strRef>
              <c:f>Лист1!$B$1</c:f>
              <c:strCache>
                <c:ptCount val="1"/>
                <c:pt idx="0">
                  <c:v>Столбец1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Лист1!$A$2:$A$26</c:f>
              <c:strCache>
                <c:ptCount val="25"/>
                <c:pt idx="0">
                  <c:v>ГУЗ «Грязинская межрайонная больница»</c:v>
                </c:pt>
                <c:pt idx="1">
                  <c:v>ГУЗ «Добринская межрайонная больница»</c:v>
                </c:pt>
                <c:pt idx="2">
                  <c:v>ГУЗ «Добровская районная больница»</c:v>
                </c:pt>
                <c:pt idx="3">
                  <c:v>ГУЗ «Краснинская районная больница»</c:v>
                </c:pt>
                <c:pt idx="4">
                  <c:v>ГУЗ «Лев-Толстовская районная больница»</c:v>
                </c:pt>
                <c:pt idx="5">
                  <c:v>ГУЗ «ЛГБ № 3 «Свободный Сокол»</c:v>
                </c:pt>
                <c:pt idx="6">
                  <c:v>ГУЗ «Липецкая городская детская больница № 1»</c:v>
                </c:pt>
                <c:pt idx="7">
                  <c:v>ГУЗ «Хлевенская районная больница»</c:v>
                </c:pt>
                <c:pt idx="8">
                  <c:v>ГУЗ «Измалковская районная больница»</c:v>
                </c:pt>
                <c:pt idx="9">
                  <c:v>ГУЗ «Липецкий областной онкологический диспансер»</c:v>
                </c:pt>
                <c:pt idx="10">
                  <c:v>ГУЗ «Чаплыгинская районная больница»</c:v>
                </c:pt>
                <c:pt idx="11">
                  <c:v>ГУЗ «Задонская межрайонная больница»</c:v>
                </c:pt>
                <c:pt idx="12">
                  <c:v>ГУЗ «Становлянская районная больница»</c:v>
                </c:pt>
                <c:pt idx="13">
                  <c:v>ГУЗ «Лебедянская межрайонная больница»</c:v>
                </c:pt>
                <c:pt idx="14">
                  <c:v>ГУЗ  «Данковская межрайонная больница»</c:v>
                </c:pt>
                <c:pt idx="15">
                  <c:v>ГУЗ «Городская поликлиника №2»</c:v>
                </c:pt>
                <c:pt idx="16">
                  <c:v>ГУЗ «Долгоруковская районная больница»</c:v>
                </c:pt>
                <c:pt idx="17">
                  <c:v>ГУЗ «Елецкая городская больница № 1 им. Н.А. Семашко»</c:v>
                </c:pt>
                <c:pt idx="18">
                  <c:v>ГУЗ «Елецкая городская больница № 2»</c:v>
                </c:pt>
                <c:pt idx="19">
                  <c:v>ГУЗ «Елецкая городская детская больница»</c:v>
                </c:pt>
                <c:pt idx="20">
                  <c:v>ГУЗ «Елецкая районная больница»</c:v>
                </c:pt>
                <c:pt idx="21">
                  <c:v>ГУЗ «ЛГБ № 4 «Липецк-Мед»</c:v>
                </c:pt>
                <c:pt idx="22">
                  <c:v>ГУЗ «Липецкая обл. клиническая инфекц. больница»</c:v>
                </c:pt>
                <c:pt idx="23">
                  <c:v>ГУЗ «Областная больница «№ 2»</c:v>
                </c:pt>
                <c:pt idx="24">
                  <c:v>ГУЗ «Усманская межрайонная больница»</c:v>
                </c:pt>
              </c:strCache>
            </c:strRef>
          </c:cat>
          <c:val>
            <c:numRef>
              <c:f>Лист1!$B$2:$B$26</c:f>
              <c:numCache>
                <c:formatCode>General</c:formatCode>
                <c:ptCount val="25"/>
                <c:pt idx="0">
                  <c:v>0.1</c:v>
                </c:pt>
                <c:pt idx="1">
                  <c:v>0.1</c:v>
                </c:pt>
                <c:pt idx="2">
                  <c:v>0.1</c:v>
                </c:pt>
                <c:pt idx="3">
                  <c:v>0.1</c:v>
                </c:pt>
                <c:pt idx="4">
                  <c:v>0.1</c:v>
                </c:pt>
                <c:pt idx="5">
                  <c:v>0.1</c:v>
                </c:pt>
                <c:pt idx="6">
                  <c:v>0.1</c:v>
                </c:pt>
                <c:pt idx="7">
                  <c:v>0.1</c:v>
                </c:pt>
                <c:pt idx="8">
                  <c:v>0.5</c:v>
                </c:pt>
                <c:pt idx="9">
                  <c:v>0.5</c:v>
                </c:pt>
                <c:pt idx="10">
                  <c:v>0.5</c:v>
                </c:pt>
                <c:pt idx="11">
                  <c:v>0.6</c:v>
                </c:pt>
                <c:pt idx="12">
                  <c:v>0.6</c:v>
                </c:pt>
                <c:pt idx="13">
                  <c:v>0.8</c:v>
                </c:pt>
                <c:pt idx="14">
                  <c:v>1</c:v>
                </c:pt>
                <c:pt idx="15">
                  <c:v>1</c:v>
                </c:pt>
                <c:pt idx="16">
                  <c:v>1</c:v>
                </c:pt>
                <c:pt idx="17">
                  <c:v>1</c:v>
                </c:pt>
                <c:pt idx="18">
                  <c:v>1</c:v>
                </c:pt>
                <c:pt idx="19">
                  <c:v>1</c:v>
                </c:pt>
                <c:pt idx="20">
                  <c:v>1</c:v>
                </c:pt>
                <c:pt idx="21">
                  <c:v>1</c:v>
                </c:pt>
                <c:pt idx="22">
                  <c:v>1</c:v>
                </c:pt>
                <c:pt idx="23">
                  <c:v>1</c:v>
                </c:pt>
                <c:pt idx="24">
                  <c:v>1</c:v>
                </c:pt>
              </c:numCache>
            </c:numRef>
          </c:val>
          <c:extLst xmlns:c16r2="http://schemas.microsoft.com/office/drawing/2015/06/chart">
            <c:ext xmlns:c16="http://schemas.microsoft.com/office/drawing/2014/chart" uri="{C3380CC4-5D6E-409C-BE32-E72D297353CC}">
              <c16:uniqueId val="{00000000-7601-4519-BF95-0F6E28BD8E94}"/>
            </c:ext>
          </c:extLst>
        </c:ser>
        <c:dLbls>
          <c:showLegendKey val="0"/>
          <c:showVal val="1"/>
          <c:showCatName val="0"/>
          <c:showSerName val="0"/>
          <c:showPercent val="0"/>
          <c:showBubbleSize val="0"/>
        </c:dLbls>
        <c:gapWidth val="150"/>
        <c:shape val="box"/>
        <c:axId val="54539392"/>
        <c:axId val="54542336"/>
        <c:axId val="0"/>
      </c:bar3DChart>
      <c:catAx>
        <c:axId val="5453939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4542336"/>
        <c:crosses val="autoZero"/>
        <c:auto val="1"/>
        <c:lblAlgn val="ctr"/>
        <c:lblOffset val="100"/>
        <c:noMultiLvlLbl val="0"/>
      </c:catAx>
      <c:valAx>
        <c:axId val="54542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5393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Лист1!$A$2:$A$26</c:f>
              <c:strCache>
                <c:ptCount val="25"/>
                <c:pt idx="0">
                  <c:v>ГУЗ «Липецкая городская детская больница № 1»</c:v>
                </c:pt>
                <c:pt idx="1">
                  <c:v>ГУЗ «Елецкая районная больница»</c:v>
                </c:pt>
                <c:pt idx="2">
                  <c:v>ГУЗ «Данковская межрайонная больница»</c:v>
                </c:pt>
                <c:pt idx="3">
                  <c:v>ГУЗ «Краснинская районная больница»</c:v>
                </c:pt>
                <c:pt idx="4">
                  <c:v>ГУЗ «Долгоруковская районная больница»</c:v>
                </c:pt>
                <c:pt idx="5">
                  <c:v>ГУЗ «Липецкая обл. клиническая инфекц. больница»</c:v>
                </c:pt>
                <c:pt idx="6">
                  <c:v>ГУЗ «Городская поликлиника №2»</c:v>
                </c:pt>
                <c:pt idx="7">
                  <c:v>ГУЗ «Грязинская межрайонная больница»</c:v>
                </c:pt>
                <c:pt idx="8">
                  <c:v>ГУЗ «Добринская межрайонная больница»</c:v>
                </c:pt>
                <c:pt idx="9">
                  <c:v>ГУЗ «Добровская районная больница»</c:v>
                </c:pt>
                <c:pt idx="10">
                  <c:v>ГУЗ «Елецкая городская больница № 2»</c:v>
                </c:pt>
                <c:pt idx="11">
                  <c:v>ГУЗ «Задонская межрайонная больница»</c:v>
                </c:pt>
                <c:pt idx="12">
                  <c:v>ГУЗ «Лебедянская межрайонная больница»</c:v>
                </c:pt>
                <c:pt idx="13">
                  <c:v>ГУЗ «Лев-Толстовская районная больница»</c:v>
                </c:pt>
                <c:pt idx="14">
                  <c:v>ГУЗ «Становлянская районная больница»</c:v>
                </c:pt>
                <c:pt idx="15">
                  <c:v>ГУЗ «Усманская межрайонная больница»</c:v>
                </c:pt>
                <c:pt idx="16">
                  <c:v>ГУЗ «Хлевенская районная больница»</c:v>
                </c:pt>
                <c:pt idx="17">
                  <c:v>ГУЗ «Липецкая городская больница № 3 «Свободный Сокол»</c:v>
                </c:pt>
                <c:pt idx="18">
                  <c:v>ГУЗ «Елецкая городская больница № 1 им. Н.А. Семашко»</c:v>
                </c:pt>
                <c:pt idx="19">
                  <c:v>ГУЗ «Елецкая городская детская больница»</c:v>
                </c:pt>
                <c:pt idx="20">
                  <c:v>ГУЗ «Измалковская районная больница»</c:v>
                </c:pt>
                <c:pt idx="21">
                  <c:v>ГУЗ «Липецкая городская больница № 4 «Липецк-Мед»</c:v>
                </c:pt>
                <c:pt idx="22">
                  <c:v>ГУЗ «Липецкий областной онкологический диспансер»</c:v>
                </c:pt>
                <c:pt idx="23">
                  <c:v>ГУЗ «Областная больница «№ 2»</c:v>
                </c:pt>
                <c:pt idx="24">
                  <c:v>ГУЗ «Чаплыгинская районная больница»</c:v>
                </c:pt>
              </c:strCache>
            </c:strRef>
          </c:cat>
          <c:val>
            <c:numRef>
              <c:f>Лист1!$B$2:$B$26</c:f>
              <c:numCache>
                <c:formatCode>General</c:formatCode>
                <c:ptCount val="25"/>
                <c:pt idx="0">
                  <c:v>82</c:v>
                </c:pt>
                <c:pt idx="1">
                  <c:v>84</c:v>
                </c:pt>
                <c:pt idx="2">
                  <c:v>87</c:v>
                </c:pt>
                <c:pt idx="3">
                  <c:v>88</c:v>
                </c:pt>
                <c:pt idx="4">
                  <c:v>89</c:v>
                </c:pt>
                <c:pt idx="5">
                  <c:v>89</c:v>
                </c:pt>
                <c:pt idx="6">
                  <c:v>90</c:v>
                </c:pt>
                <c:pt idx="7">
                  <c:v>93</c:v>
                </c:pt>
                <c:pt idx="8">
                  <c:v>94</c:v>
                </c:pt>
                <c:pt idx="9">
                  <c:v>95</c:v>
                </c:pt>
                <c:pt idx="10">
                  <c:v>95</c:v>
                </c:pt>
                <c:pt idx="11">
                  <c:v>95</c:v>
                </c:pt>
                <c:pt idx="12">
                  <c:v>95</c:v>
                </c:pt>
                <c:pt idx="13">
                  <c:v>95</c:v>
                </c:pt>
                <c:pt idx="14">
                  <c:v>95</c:v>
                </c:pt>
                <c:pt idx="15">
                  <c:v>95</c:v>
                </c:pt>
                <c:pt idx="16">
                  <c:v>95</c:v>
                </c:pt>
                <c:pt idx="17">
                  <c:v>96</c:v>
                </c:pt>
                <c:pt idx="18">
                  <c:v>99</c:v>
                </c:pt>
                <c:pt idx="19">
                  <c:v>100</c:v>
                </c:pt>
                <c:pt idx="20">
                  <c:v>100</c:v>
                </c:pt>
                <c:pt idx="21">
                  <c:v>100</c:v>
                </c:pt>
                <c:pt idx="22">
                  <c:v>100</c:v>
                </c:pt>
                <c:pt idx="23">
                  <c:v>100</c:v>
                </c:pt>
                <c:pt idx="24">
                  <c:v>100</c:v>
                </c:pt>
              </c:numCache>
            </c:numRef>
          </c:val>
          <c:extLst xmlns:c16r2="http://schemas.microsoft.com/office/drawing/2015/06/chart">
            <c:ext xmlns:c16="http://schemas.microsoft.com/office/drawing/2014/chart" uri="{C3380CC4-5D6E-409C-BE32-E72D297353CC}">
              <c16:uniqueId val="{00000000-E526-47DA-B638-DD897D8CC48F}"/>
            </c:ext>
          </c:extLst>
        </c:ser>
        <c:dLbls>
          <c:showLegendKey val="0"/>
          <c:showVal val="1"/>
          <c:showCatName val="0"/>
          <c:showSerName val="0"/>
          <c:showPercent val="0"/>
          <c:showBubbleSize val="0"/>
        </c:dLbls>
        <c:gapWidth val="150"/>
        <c:gapDepth val="0"/>
        <c:shape val="box"/>
        <c:axId val="159609984"/>
        <c:axId val="159772032"/>
        <c:axId val="0"/>
      </c:bar3DChart>
      <c:catAx>
        <c:axId val="1596099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9772032"/>
        <c:crosses val="autoZero"/>
        <c:auto val="1"/>
        <c:lblAlgn val="r"/>
        <c:lblOffset val="100"/>
        <c:noMultiLvlLbl val="0"/>
      </c:catAx>
      <c:valAx>
        <c:axId val="159772032"/>
        <c:scaling>
          <c:orientation val="minMax"/>
          <c:min val="70"/>
        </c:scaling>
        <c:delete val="0"/>
        <c:axPos val="b"/>
        <c:majorGridlines>
          <c:spPr>
            <a:ln w="9525" cap="flat" cmpd="sng" algn="ctr">
              <a:solidFill>
                <a:schemeClr val="tx1">
                  <a:lumMod val="5000"/>
                  <a:lumOff val="9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ru-RU"/>
          </a:p>
        </c:txPr>
        <c:crossAx val="1596099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49287197464827853"/>
          <c:h val="0.94654432557008916"/>
        </c:manualLayout>
      </c:layout>
      <c:bar3DChart>
        <c:barDir val="bar"/>
        <c:grouping val="clustered"/>
        <c:varyColors val="0"/>
        <c:ser>
          <c:idx val="0"/>
          <c:order val="0"/>
          <c:tx>
            <c:strRef>
              <c:f>Лист1!$B$1</c:f>
              <c:strCache>
                <c:ptCount val="1"/>
                <c:pt idx="0">
                  <c:v>Столбец1</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Лист1!$A$2:$A$26</c:f>
              <c:strCache>
                <c:ptCount val="25"/>
                <c:pt idx="0">
                  <c:v>ГУЗ «Долгоруковская районная больница»</c:v>
                </c:pt>
                <c:pt idx="1">
                  <c:v>ГУЗ «Добринская межрайонная больница»</c:v>
                </c:pt>
                <c:pt idx="2">
                  <c:v>ГУЗ «Добровская районная больница»</c:v>
                </c:pt>
                <c:pt idx="3">
                  <c:v>ГУЗ «Елецкая городская больница № 2»</c:v>
                </c:pt>
                <c:pt idx="4">
                  <c:v>ГУЗ «Елецкая районная больница»</c:v>
                </c:pt>
                <c:pt idx="5">
                  <c:v>ГУЗ «Липецкая городская больница № 4 «Липецк-Мед»</c:v>
                </c:pt>
                <c:pt idx="6">
                  <c:v>ГУЗ «Становлянская районная больница»</c:v>
                </c:pt>
                <c:pt idx="7">
                  <c:v>ГУЗ «Грязинская межрайонная больница»</c:v>
                </c:pt>
                <c:pt idx="8">
                  <c:v>ГУЗ «Задонская межрайонная больница»</c:v>
                </c:pt>
                <c:pt idx="9">
                  <c:v>ГУЗ «Краснинская районная больница»</c:v>
                </c:pt>
                <c:pt idx="10">
                  <c:v>ГУЗ «Данковская межрайонная больница»</c:v>
                </c:pt>
                <c:pt idx="11">
                  <c:v>ГУЗ «Елецкая городская детская больница»</c:v>
                </c:pt>
                <c:pt idx="12">
                  <c:v>ГУЗ «ЛГБ № 3 «Свободный Сокол»</c:v>
                </c:pt>
                <c:pt idx="13">
                  <c:v>ГУЗ «Хлевенская районная больница»</c:v>
                </c:pt>
                <c:pt idx="14">
                  <c:v>ГУЗ «Чаплыгинская районная больница»</c:v>
                </c:pt>
                <c:pt idx="15">
                  <c:v>ГУЗ «Городская поликлиника №2»</c:v>
                </c:pt>
                <c:pt idx="16">
                  <c:v>ГУЗ «Лебедянская межрайонная больница»</c:v>
                </c:pt>
                <c:pt idx="17">
                  <c:v>ГУЗ «Усманская межрайонная больница»</c:v>
                </c:pt>
                <c:pt idx="18">
                  <c:v>ГУЗ «Лев-Толстовская районная больница»</c:v>
                </c:pt>
                <c:pt idx="19">
                  <c:v>ГУЗ «Измалковская районная больница»</c:v>
                </c:pt>
                <c:pt idx="20">
                  <c:v>ГУЗ «Липецкая обл. клиническая инфекц. больница»</c:v>
                </c:pt>
                <c:pt idx="21">
                  <c:v>ГУЗ «Елецкая городская больница № 1 им. Н.А. Семашко»</c:v>
                </c:pt>
                <c:pt idx="22">
                  <c:v>ГУЗ «Липецкая городская детская больница № 1»</c:v>
                </c:pt>
                <c:pt idx="23">
                  <c:v>ГУЗ «Липецкий областной онкологический диспансер»</c:v>
                </c:pt>
                <c:pt idx="24">
                  <c:v>ГУЗ «Областная больница «№ 2»</c:v>
                </c:pt>
              </c:strCache>
            </c:strRef>
          </c:cat>
          <c:val>
            <c:numRef>
              <c:f>Лист1!$B$2:$B$26</c:f>
              <c:numCache>
                <c:formatCode>General</c:formatCode>
                <c:ptCount val="25"/>
                <c:pt idx="0">
                  <c:v>86</c:v>
                </c:pt>
                <c:pt idx="1">
                  <c:v>92</c:v>
                </c:pt>
                <c:pt idx="2">
                  <c:v>92</c:v>
                </c:pt>
                <c:pt idx="3">
                  <c:v>92</c:v>
                </c:pt>
                <c:pt idx="4">
                  <c:v>92</c:v>
                </c:pt>
                <c:pt idx="5">
                  <c:v>92</c:v>
                </c:pt>
                <c:pt idx="6">
                  <c:v>92</c:v>
                </c:pt>
                <c:pt idx="7">
                  <c:v>93</c:v>
                </c:pt>
                <c:pt idx="8">
                  <c:v>93</c:v>
                </c:pt>
                <c:pt idx="9">
                  <c:v>93</c:v>
                </c:pt>
                <c:pt idx="10">
                  <c:v>95</c:v>
                </c:pt>
                <c:pt idx="11">
                  <c:v>96</c:v>
                </c:pt>
                <c:pt idx="12">
                  <c:v>96</c:v>
                </c:pt>
                <c:pt idx="13">
                  <c:v>96</c:v>
                </c:pt>
                <c:pt idx="14">
                  <c:v>96</c:v>
                </c:pt>
                <c:pt idx="15">
                  <c:v>97</c:v>
                </c:pt>
                <c:pt idx="16">
                  <c:v>97</c:v>
                </c:pt>
                <c:pt idx="17">
                  <c:v>97</c:v>
                </c:pt>
                <c:pt idx="18">
                  <c:v>98</c:v>
                </c:pt>
                <c:pt idx="19">
                  <c:v>99</c:v>
                </c:pt>
                <c:pt idx="20">
                  <c:v>99</c:v>
                </c:pt>
                <c:pt idx="21">
                  <c:v>100</c:v>
                </c:pt>
                <c:pt idx="22">
                  <c:v>100</c:v>
                </c:pt>
                <c:pt idx="23">
                  <c:v>100</c:v>
                </c:pt>
                <c:pt idx="24">
                  <c:v>100</c:v>
                </c:pt>
              </c:numCache>
            </c:numRef>
          </c:val>
          <c:extLst xmlns:c16r2="http://schemas.microsoft.com/office/drawing/2015/06/chart">
            <c:ext xmlns:c16="http://schemas.microsoft.com/office/drawing/2014/chart" uri="{C3380CC4-5D6E-409C-BE32-E72D297353CC}">
              <c16:uniqueId val="{00000000-9542-40C6-BE40-EC64B9C91C83}"/>
            </c:ext>
          </c:extLst>
        </c:ser>
        <c:dLbls>
          <c:showLegendKey val="0"/>
          <c:showVal val="1"/>
          <c:showCatName val="0"/>
          <c:showSerName val="0"/>
          <c:showPercent val="0"/>
          <c:showBubbleSize val="0"/>
        </c:dLbls>
        <c:gapWidth val="150"/>
        <c:gapDepth val="0"/>
        <c:shape val="box"/>
        <c:axId val="159589888"/>
        <c:axId val="159621504"/>
        <c:axId val="0"/>
      </c:bar3DChart>
      <c:catAx>
        <c:axId val="1595898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9621504"/>
        <c:crosses val="autoZero"/>
        <c:auto val="1"/>
        <c:lblAlgn val="r"/>
        <c:lblOffset val="100"/>
        <c:noMultiLvlLbl val="0"/>
      </c:catAx>
      <c:valAx>
        <c:axId val="159621504"/>
        <c:scaling>
          <c:orientation val="minMax"/>
          <c:min val="70"/>
        </c:scaling>
        <c:delete val="0"/>
        <c:axPos val="b"/>
        <c:majorGridlines>
          <c:spPr>
            <a:ln w="9525" cap="flat" cmpd="sng" algn="ctr">
              <a:solidFill>
                <a:schemeClr val="tx1">
                  <a:lumMod val="5000"/>
                  <a:lumOff val="9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ru-RU"/>
          </a:p>
        </c:txPr>
        <c:crossAx val="159589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Лист1!$A$2:$A$26</c:f>
              <c:strCache>
                <c:ptCount val="25"/>
                <c:pt idx="0">
                  <c:v>ГУЗ «Добринская межрайонная больница»</c:v>
                </c:pt>
                <c:pt idx="1">
                  <c:v>ГУЗ «Елецкая районная больница»</c:v>
                </c:pt>
                <c:pt idx="2">
                  <c:v>ГУЗ «Усманская межрайонная больница»</c:v>
                </c:pt>
                <c:pt idx="3">
                  <c:v>ГУЗ «Хлевенская районная больница»</c:v>
                </c:pt>
                <c:pt idx="4">
                  <c:v>ГУЗ «Грязинская межрайонная больница»</c:v>
                </c:pt>
                <c:pt idx="5">
                  <c:v>ГУЗ «Долгоруковская районная больница»</c:v>
                </c:pt>
                <c:pt idx="6">
                  <c:v>ГУЗ «Городская поликлиника №2»</c:v>
                </c:pt>
                <c:pt idx="7">
                  <c:v>ГУЗ «Добровская районная больница»</c:v>
                </c:pt>
                <c:pt idx="8">
                  <c:v>ГУЗ «Задонская межрайонная больница»</c:v>
                </c:pt>
                <c:pt idx="9">
                  <c:v>ГУЗ «Краснинская районная больница»</c:v>
                </c:pt>
                <c:pt idx="10">
                  <c:v>ГУЗ «Елецкая городская детская больница»</c:v>
                </c:pt>
                <c:pt idx="11">
                  <c:v>ГУЗ «Измалковская районная больница»</c:v>
                </c:pt>
                <c:pt idx="12">
                  <c:v>ГУЗ «Лев-Толстовская районная больница»</c:v>
                </c:pt>
                <c:pt idx="13">
                  <c:v>ГУЗ «Липецкая городская больница № 4 «Липецк-Мед»</c:v>
                </c:pt>
                <c:pt idx="14">
                  <c:v>ГУЗ «Липецкая обл. клиническая инфекц. больница»</c:v>
                </c:pt>
                <c:pt idx="15">
                  <c:v>ГУЗ «Становлянская районная больница»</c:v>
                </c:pt>
                <c:pt idx="16">
                  <c:v>ГУЗ «Елецкая городская больница № 2»</c:v>
                </c:pt>
                <c:pt idx="17">
                  <c:v>ГУЗ «Данковская межрайонная больница»</c:v>
                </c:pt>
                <c:pt idx="18">
                  <c:v>ГУЗ «Лебедянская межрайонная больница»</c:v>
                </c:pt>
                <c:pt idx="19">
                  <c:v>ГУЗ «Елецкая городская больница № 1 им. Н.А. Семашко»</c:v>
                </c:pt>
                <c:pt idx="20">
                  <c:v>ГУЗ «Липецкая городская больница № 3 «Свободный Сокол»</c:v>
                </c:pt>
                <c:pt idx="21">
                  <c:v>ГУЗ «Липецкая городская детская больница № 1»</c:v>
                </c:pt>
                <c:pt idx="22">
                  <c:v>ГУЗ «Липецкий областной онкологический диспансер»</c:v>
                </c:pt>
                <c:pt idx="23">
                  <c:v>ГУЗ «Областная больница «№ 2»</c:v>
                </c:pt>
                <c:pt idx="24">
                  <c:v>ГУЗ «Чаплыгинская районная больница»</c:v>
                </c:pt>
              </c:strCache>
            </c:strRef>
          </c:cat>
          <c:val>
            <c:numRef>
              <c:f>Лист1!$B$2:$B$26</c:f>
              <c:numCache>
                <c:formatCode>General</c:formatCode>
                <c:ptCount val="25"/>
                <c:pt idx="0">
                  <c:v>92</c:v>
                </c:pt>
                <c:pt idx="1">
                  <c:v>92</c:v>
                </c:pt>
                <c:pt idx="2">
                  <c:v>92</c:v>
                </c:pt>
                <c:pt idx="3">
                  <c:v>92</c:v>
                </c:pt>
                <c:pt idx="4">
                  <c:v>93</c:v>
                </c:pt>
                <c:pt idx="5">
                  <c:v>93</c:v>
                </c:pt>
                <c:pt idx="6">
                  <c:v>94</c:v>
                </c:pt>
                <c:pt idx="7">
                  <c:v>95</c:v>
                </c:pt>
                <c:pt idx="8">
                  <c:v>95</c:v>
                </c:pt>
                <c:pt idx="9">
                  <c:v>95</c:v>
                </c:pt>
                <c:pt idx="10">
                  <c:v>96</c:v>
                </c:pt>
                <c:pt idx="11">
                  <c:v>96</c:v>
                </c:pt>
                <c:pt idx="12">
                  <c:v>96</c:v>
                </c:pt>
                <c:pt idx="13">
                  <c:v>96</c:v>
                </c:pt>
                <c:pt idx="14">
                  <c:v>96</c:v>
                </c:pt>
                <c:pt idx="15">
                  <c:v>96</c:v>
                </c:pt>
                <c:pt idx="16">
                  <c:v>97</c:v>
                </c:pt>
                <c:pt idx="17">
                  <c:v>99</c:v>
                </c:pt>
                <c:pt idx="18">
                  <c:v>99</c:v>
                </c:pt>
                <c:pt idx="19">
                  <c:v>100</c:v>
                </c:pt>
                <c:pt idx="20">
                  <c:v>100</c:v>
                </c:pt>
                <c:pt idx="21">
                  <c:v>100</c:v>
                </c:pt>
                <c:pt idx="22">
                  <c:v>100</c:v>
                </c:pt>
                <c:pt idx="23">
                  <c:v>100</c:v>
                </c:pt>
                <c:pt idx="24">
                  <c:v>100</c:v>
                </c:pt>
              </c:numCache>
            </c:numRef>
          </c:val>
          <c:extLst xmlns:c16r2="http://schemas.microsoft.com/office/drawing/2015/06/chart">
            <c:ext xmlns:c16="http://schemas.microsoft.com/office/drawing/2014/chart" uri="{C3380CC4-5D6E-409C-BE32-E72D297353CC}">
              <c16:uniqueId val="{00000000-8CA8-40A3-A173-3E96948A523E}"/>
            </c:ext>
          </c:extLst>
        </c:ser>
        <c:dLbls>
          <c:showLegendKey val="0"/>
          <c:showVal val="1"/>
          <c:showCatName val="0"/>
          <c:showSerName val="0"/>
          <c:showPercent val="0"/>
          <c:showBubbleSize val="0"/>
        </c:dLbls>
        <c:gapWidth val="150"/>
        <c:gapDepth val="0"/>
        <c:shape val="box"/>
        <c:axId val="163704192"/>
        <c:axId val="163707136"/>
        <c:axId val="0"/>
      </c:bar3DChart>
      <c:catAx>
        <c:axId val="1637041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3707136"/>
        <c:crosses val="autoZero"/>
        <c:auto val="1"/>
        <c:lblAlgn val="r"/>
        <c:lblOffset val="100"/>
        <c:noMultiLvlLbl val="0"/>
      </c:catAx>
      <c:valAx>
        <c:axId val="163707136"/>
        <c:scaling>
          <c:orientation val="minMax"/>
          <c:min val="90"/>
        </c:scaling>
        <c:delete val="0"/>
        <c:axPos val="b"/>
        <c:majorGridlines>
          <c:spPr>
            <a:ln w="9525" cap="flat" cmpd="sng" algn="ctr">
              <a:solidFill>
                <a:schemeClr val="tx1">
                  <a:lumMod val="5000"/>
                  <a:lumOff val="9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ru-RU"/>
          </a:p>
        </c:txPr>
        <c:crossAx val="163704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Лист1!$A$2:$A$26</c:f>
              <c:strCache>
                <c:ptCount val="25"/>
                <c:pt idx="0">
                  <c:v>ГУЗ «Краснинская районная больница»</c:v>
                </c:pt>
                <c:pt idx="1">
                  <c:v>ГУЗ «Задонская межрайонная больница»</c:v>
                </c:pt>
                <c:pt idx="2">
                  <c:v>ГУЗ «Елецкая районная больница»</c:v>
                </c:pt>
                <c:pt idx="3">
                  <c:v>ГУЗ «Добровская районная больница»</c:v>
                </c:pt>
                <c:pt idx="4">
                  <c:v>ГУЗ «Городская поликлиника №2»</c:v>
                </c:pt>
                <c:pt idx="5">
                  <c:v>ГУЗ «Лебедянская межрайонная больница»</c:v>
                </c:pt>
                <c:pt idx="6">
                  <c:v>ГУЗ «Липецкая городская больница № 3 «Свободный Сокол»</c:v>
                </c:pt>
                <c:pt idx="7">
                  <c:v>ГУЗ «Грязинская межрайонная больница»</c:v>
                </c:pt>
                <c:pt idx="8">
                  <c:v>ГУЗ «Липецкая городская больница № 4 «Липецк-Мед»</c:v>
                </c:pt>
                <c:pt idx="9">
                  <c:v>ГУЗ «Хлевенская районная больница»</c:v>
                </c:pt>
                <c:pt idx="10">
                  <c:v>ГУЗ «Елецкая городская больница № 2»</c:v>
                </c:pt>
                <c:pt idx="11">
                  <c:v>ГУЗ «Становлянская районная больница»</c:v>
                </c:pt>
                <c:pt idx="12">
                  <c:v>ГУЗ «Усманская межрайонная больница»</c:v>
                </c:pt>
                <c:pt idx="13">
                  <c:v>ГУЗ «Липецкая обл. клиническая инфекц. больница»</c:v>
                </c:pt>
                <c:pt idx="14">
                  <c:v>ГУЗ «Добринская межрайонная больница»</c:v>
                </c:pt>
                <c:pt idx="15">
                  <c:v>ГУЗ «Лев-Толстовская районная больница»</c:v>
                </c:pt>
                <c:pt idx="16">
                  <c:v>ГУЗ «Липецкий областной онкологический диспансер»</c:v>
                </c:pt>
                <c:pt idx="17">
                  <c:v>ГУЗ «Данковская межрайонная больница»</c:v>
                </c:pt>
                <c:pt idx="18">
                  <c:v>ГУЗ «Измалковская районная больница»</c:v>
                </c:pt>
                <c:pt idx="19">
                  <c:v>ГУЗ «Областная больница «№ 2»</c:v>
                </c:pt>
                <c:pt idx="20">
                  <c:v>ГУЗ «Долгоруковская районная больница»</c:v>
                </c:pt>
                <c:pt idx="21">
                  <c:v>ГУЗ «Елецкая городская больница № 1 им. Н.А. Семашко»</c:v>
                </c:pt>
                <c:pt idx="22">
                  <c:v>ГУЗ «Елецкая городская детская больница»</c:v>
                </c:pt>
                <c:pt idx="23">
                  <c:v>ГУЗ «Липецкая городская детская больница № 1»</c:v>
                </c:pt>
                <c:pt idx="24">
                  <c:v>ГУЗ «Чаплыгинская районная больница»</c:v>
                </c:pt>
              </c:strCache>
            </c:strRef>
          </c:cat>
          <c:val>
            <c:numRef>
              <c:f>Лист1!$B$2:$B$26</c:f>
              <c:numCache>
                <c:formatCode>General</c:formatCode>
                <c:ptCount val="25"/>
                <c:pt idx="0">
                  <c:v>70.5</c:v>
                </c:pt>
                <c:pt idx="1">
                  <c:v>78</c:v>
                </c:pt>
                <c:pt idx="2">
                  <c:v>81.5</c:v>
                </c:pt>
                <c:pt idx="3">
                  <c:v>82</c:v>
                </c:pt>
                <c:pt idx="4">
                  <c:v>83</c:v>
                </c:pt>
                <c:pt idx="5">
                  <c:v>84</c:v>
                </c:pt>
                <c:pt idx="6">
                  <c:v>87</c:v>
                </c:pt>
                <c:pt idx="7">
                  <c:v>88</c:v>
                </c:pt>
                <c:pt idx="8">
                  <c:v>88</c:v>
                </c:pt>
                <c:pt idx="9">
                  <c:v>88</c:v>
                </c:pt>
                <c:pt idx="10">
                  <c:v>88.5</c:v>
                </c:pt>
                <c:pt idx="11">
                  <c:v>90.5</c:v>
                </c:pt>
                <c:pt idx="12">
                  <c:v>91</c:v>
                </c:pt>
                <c:pt idx="13">
                  <c:v>92.5</c:v>
                </c:pt>
                <c:pt idx="14">
                  <c:v>93</c:v>
                </c:pt>
                <c:pt idx="15">
                  <c:v>93</c:v>
                </c:pt>
                <c:pt idx="16">
                  <c:v>93</c:v>
                </c:pt>
                <c:pt idx="17">
                  <c:v>94</c:v>
                </c:pt>
                <c:pt idx="18">
                  <c:v>96</c:v>
                </c:pt>
                <c:pt idx="19">
                  <c:v>98</c:v>
                </c:pt>
                <c:pt idx="20">
                  <c:v>100</c:v>
                </c:pt>
                <c:pt idx="21">
                  <c:v>100</c:v>
                </c:pt>
                <c:pt idx="22">
                  <c:v>100</c:v>
                </c:pt>
                <c:pt idx="23">
                  <c:v>100</c:v>
                </c:pt>
                <c:pt idx="24">
                  <c:v>100</c:v>
                </c:pt>
              </c:numCache>
            </c:numRef>
          </c:val>
          <c:extLst xmlns:c16r2="http://schemas.microsoft.com/office/drawing/2015/06/chart">
            <c:ext xmlns:c16="http://schemas.microsoft.com/office/drawing/2014/chart" uri="{C3380CC4-5D6E-409C-BE32-E72D297353CC}">
              <c16:uniqueId val="{00000000-4B9C-40FD-AAE2-0AD89A1FD9E4}"/>
            </c:ext>
          </c:extLst>
        </c:ser>
        <c:dLbls>
          <c:showLegendKey val="0"/>
          <c:showVal val="1"/>
          <c:showCatName val="0"/>
          <c:showSerName val="0"/>
          <c:showPercent val="0"/>
          <c:showBubbleSize val="0"/>
        </c:dLbls>
        <c:gapWidth val="150"/>
        <c:gapDepth val="0"/>
        <c:shape val="box"/>
        <c:axId val="159331840"/>
        <c:axId val="160153984"/>
        <c:axId val="0"/>
      </c:bar3DChart>
      <c:catAx>
        <c:axId val="1593318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0153984"/>
        <c:crosses val="autoZero"/>
        <c:auto val="1"/>
        <c:lblAlgn val="r"/>
        <c:lblOffset val="100"/>
        <c:noMultiLvlLbl val="0"/>
      </c:catAx>
      <c:valAx>
        <c:axId val="160153984"/>
        <c:scaling>
          <c:orientation val="minMax"/>
          <c:min val="50"/>
        </c:scaling>
        <c:delete val="0"/>
        <c:axPos val="b"/>
        <c:majorGridlines>
          <c:spPr>
            <a:ln w="9525" cap="flat" cmpd="sng" algn="ctr">
              <a:solidFill>
                <a:schemeClr val="tx1">
                  <a:lumMod val="5000"/>
                  <a:lumOff val="9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ru-RU"/>
          </a:p>
        </c:txPr>
        <c:crossAx val="159331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Лист1!$A$2:$A$26</c:f>
              <c:strCache>
                <c:ptCount val="25"/>
                <c:pt idx="0">
                  <c:v>ГУЗ «Грязинская межрайонная больница»</c:v>
                </c:pt>
                <c:pt idx="1">
                  <c:v>ГУЗ «Задонская межрайонная больница»</c:v>
                </c:pt>
                <c:pt idx="2">
                  <c:v>ГУЗ «Лев-Толстовская районная больница»</c:v>
                </c:pt>
                <c:pt idx="3">
                  <c:v>ГУЗ «Усманская межрайонная больница»</c:v>
                </c:pt>
                <c:pt idx="4">
                  <c:v>ГУЗ «Елецкая городская больница № 2»</c:v>
                </c:pt>
                <c:pt idx="5">
                  <c:v>ГУЗ «Липецкий областной онкологический диспансер»</c:v>
                </c:pt>
                <c:pt idx="6">
                  <c:v>ГУЗ «Данковская межрайонная больница»</c:v>
                </c:pt>
                <c:pt idx="7">
                  <c:v>ГУЗ «Городская поликлиника №2»</c:v>
                </c:pt>
                <c:pt idx="8">
                  <c:v>ГУЗ «Добровская районная больница»</c:v>
                </c:pt>
                <c:pt idx="9">
                  <c:v>ГУЗ «Долгоруковская районная больница»</c:v>
                </c:pt>
                <c:pt idx="10">
                  <c:v>ГУЗ «Елецкая городская детская больница»</c:v>
                </c:pt>
                <c:pt idx="11">
                  <c:v>ГУЗ «Краснинская районная больница»</c:v>
                </c:pt>
                <c:pt idx="12">
                  <c:v>ГУЗ «Липецкая городская больница № 4 «Липецк-Мед»</c:v>
                </c:pt>
                <c:pt idx="13">
                  <c:v>ГУЗ «Липецкая городская детская больница № 1»</c:v>
                </c:pt>
                <c:pt idx="14">
                  <c:v>ГУЗ «Липецкая обл. клиническая инфекц. больница»</c:v>
                </c:pt>
                <c:pt idx="15">
                  <c:v>ГУЗ «Областная больница «№ 2»</c:v>
                </c:pt>
                <c:pt idx="16">
                  <c:v>ГУЗ «Хлевенская районная больница»</c:v>
                </c:pt>
                <c:pt idx="17">
                  <c:v>ГУЗ «Добринская межрайонная больница»</c:v>
                </c:pt>
                <c:pt idx="18">
                  <c:v>ГУЗ «Елецкая городская больница № 1 им. Н.А. Семашко»</c:v>
                </c:pt>
                <c:pt idx="19">
                  <c:v>ГУЗ «Елецкая районная больница»</c:v>
                </c:pt>
                <c:pt idx="20">
                  <c:v>ГУЗ «Измалковская районная больница»</c:v>
                </c:pt>
                <c:pt idx="21">
                  <c:v>ГУЗ «Липецкая городская больница № 3 «Свободный Сокол»</c:v>
                </c:pt>
                <c:pt idx="22">
                  <c:v>ГУЗ «Становлянская районная больница»</c:v>
                </c:pt>
                <c:pt idx="23">
                  <c:v>ГУЗ «Чаплыгинская районная больница»</c:v>
                </c:pt>
                <c:pt idx="24">
                  <c:v>ГУЗ «Лебедянская межрайонная больница»</c:v>
                </c:pt>
              </c:strCache>
            </c:strRef>
          </c:cat>
          <c:val>
            <c:numRef>
              <c:f>Лист1!$B$2:$B$26</c:f>
              <c:numCache>
                <c:formatCode>General</c:formatCode>
                <c:ptCount val="25"/>
                <c:pt idx="0">
                  <c:v>3</c:v>
                </c:pt>
                <c:pt idx="1">
                  <c:v>3</c:v>
                </c:pt>
                <c:pt idx="2">
                  <c:v>3</c:v>
                </c:pt>
                <c:pt idx="3">
                  <c:v>3</c:v>
                </c:pt>
                <c:pt idx="4">
                  <c:v>3</c:v>
                </c:pt>
                <c:pt idx="5">
                  <c:v>3</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5</c:v>
                </c:pt>
              </c:numCache>
            </c:numRef>
          </c:val>
          <c:extLst xmlns:c16r2="http://schemas.microsoft.com/office/drawing/2015/06/chart">
            <c:ext xmlns:c16="http://schemas.microsoft.com/office/drawing/2014/chart" uri="{C3380CC4-5D6E-409C-BE32-E72D297353CC}">
              <c16:uniqueId val="{00000000-B7AF-4869-A6F7-BC06D1199A31}"/>
            </c:ext>
          </c:extLst>
        </c:ser>
        <c:dLbls>
          <c:showLegendKey val="0"/>
          <c:showVal val="1"/>
          <c:showCatName val="0"/>
          <c:showSerName val="0"/>
          <c:showPercent val="0"/>
          <c:showBubbleSize val="0"/>
        </c:dLbls>
        <c:gapWidth val="150"/>
        <c:shape val="box"/>
        <c:axId val="159370624"/>
        <c:axId val="163412224"/>
        <c:axId val="0"/>
      </c:bar3DChart>
      <c:catAx>
        <c:axId val="1593706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3412224"/>
        <c:crosses val="autoZero"/>
        <c:auto val="1"/>
        <c:lblAlgn val="r"/>
        <c:lblOffset val="100"/>
        <c:noMultiLvlLbl val="0"/>
      </c:catAx>
      <c:valAx>
        <c:axId val="163412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3706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Лист1!$A$2:$A$26</c:f>
              <c:strCache>
                <c:ptCount val="25"/>
                <c:pt idx="0">
                  <c:v>ГУЗ «Лев-Толстовская районная больница»</c:v>
                </c:pt>
                <c:pt idx="1">
                  <c:v>ГУЗ «Данковская межрайонная больница»</c:v>
                </c:pt>
                <c:pt idx="2">
                  <c:v>ГУЗ «Чаплыгинская районная больница»</c:v>
                </c:pt>
                <c:pt idx="3">
                  <c:v>ГУЗ «Городская поликлиника №2»</c:v>
                </c:pt>
                <c:pt idx="4">
                  <c:v>ГУЗ «Грязинская межрайонная больница»</c:v>
                </c:pt>
                <c:pt idx="5">
                  <c:v>ГУЗ «Добровская районная больница»</c:v>
                </c:pt>
                <c:pt idx="6">
                  <c:v>ГУЗ «Елецкая городская детская больница»</c:v>
                </c:pt>
                <c:pt idx="7">
                  <c:v>ГУЗ «Измалковская районная больница»</c:v>
                </c:pt>
                <c:pt idx="8">
                  <c:v>ГУЗ «Краснинская районная больница»</c:v>
                </c:pt>
                <c:pt idx="9">
                  <c:v>ГУЗ «Лебедянская межрайонная больница»</c:v>
                </c:pt>
                <c:pt idx="10">
                  <c:v>ГУЗ «Липецкая городская больница № 3 «Свободный Сокол»</c:v>
                </c:pt>
                <c:pt idx="11">
                  <c:v>ГУЗ «Липецкая городская больница № 4 «Липецк-Мед»</c:v>
                </c:pt>
                <c:pt idx="12">
                  <c:v>ГУЗ «Липецкая обл. клиническая инфекц. больница»</c:v>
                </c:pt>
                <c:pt idx="13">
                  <c:v>ГУЗ «Становлянская районная больница»</c:v>
                </c:pt>
                <c:pt idx="14">
                  <c:v>ГУЗ «Усманская межрайонная больница»</c:v>
                </c:pt>
                <c:pt idx="15">
                  <c:v>ГУЗ «Хлевенская районная больница»</c:v>
                </c:pt>
                <c:pt idx="16">
                  <c:v>ГУЗ «Добринская межрайонная больница»</c:v>
                </c:pt>
                <c:pt idx="17">
                  <c:v>ГУЗ «Долгоруковская районная больница»</c:v>
                </c:pt>
                <c:pt idx="18">
                  <c:v>ГУЗ «Елецкая городская больница № 1 им. Н.А. Семашко»</c:v>
                </c:pt>
                <c:pt idx="19">
                  <c:v>ГУЗ «Елецкая городская больница № 2»</c:v>
                </c:pt>
                <c:pt idx="20">
                  <c:v>ГУЗ «Елецкая районная больница»</c:v>
                </c:pt>
                <c:pt idx="21">
                  <c:v>ГУЗ «Задонская межрайонная больница»</c:v>
                </c:pt>
                <c:pt idx="22">
                  <c:v>ГУЗ «Липецкая городская детская больница № 1»</c:v>
                </c:pt>
                <c:pt idx="23">
                  <c:v>ГУЗ «Липецкий областной онкологический диспансер»</c:v>
                </c:pt>
                <c:pt idx="24">
                  <c:v>ГУЗ «Областная больница «№ 2»</c:v>
                </c:pt>
              </c:strCache>
            </c:strRef>
          </c:cat>
          <c:val>
            <c:numRef>
              <c:f>Лист1!$B$2:$B$26</c:f>
              <c:numCache>
                <c:formatCode>General</c:formatCode>
                <c:ptCount val="25"/>
                <c:pt idx="0">
                  <c:v>2</c:v>
                </c:pt>
                <c:pt idx="1">
                  <c:v>3</c:v>
                </c:pt>
                <c:pt idx="2">
                  <c:v>3</c:v>
                </c:pt>
                <c:pt idx="3">
                  <c:v>4</c:v>
                </c:pt>
                <c:pt idx="4">
                  <c:v>4</c:v>
                </c:pt>
                <c:pt idx="5">
                  <c:v>4</c:v>
                </c:pt>
                <c:pt idx="6">
                  <c:v>4</c:v>
                </c:pt>
                <c:pt idx="7">
                  <c:v>4</c:v>
                </c:pt>
                <c:pt idx="8">
                  <c:v>4</c:v>
                </c:pt>
                <c:pt idx="9">
                  <c:v>4</c:v>
                </c:pt>
                <c:pt idx="10">
                  <c:v>4</c:v>
                </c:pt>
                <c:pt idx="11">
                  <c:v>4</c:v>
                </c:pt>
                <c:pt idx="12">
                  <c:v>4</c:v>
                </c:pt>
                <c:pt idx="13">
                  <c:v>4</c:v>
                </c:pt>
                <c:pt idx="14">
                  <c:v>4</c:v>
                </c:pt>
                <c:pt idx="15">
                  <c:v>4</c:v>
                </c:pt>
                <c:pt idx="16">
                  <c:v>5</c:v>
                </c:pt>
                <c:pt idx="17">
                  <c:v>5</c:v>
                </c:pt>
                <c:pt idx="18">
                  <c:v>5</c:v>
                </c:pt>
                <c:pt idx="19">
                  <c:v>5</c:v>
                </c:pt>
                <c:pt idx="20">
                  <c:v>5</c:v>
                </c:pt>
                <c:pt idx="21">
                  <c:v>5</c:v>
                </c:pt>
                <c:pt idx="22">
                  <c:v>5</c:v>
                </c:pt>
                <c:pt idx="23">
                  <c:v>5</c:v>
                </c:pt>
                <c:pt idx="24">
                  <c:v>5</c:v>
                </c:pt>
              </c:numCache>
            </c:numRef>
          </c:val>
          <c:extLst xmlns:c16r2="http://schemas.microsoft.com/office/drawing/2015/06/chart">
            <c:ext xmlns:c16="http://schemas.microsoft.com/office/drawing/2014/chart" uri="{C3380CC4-5D6E-409C-BE32-E72D297353CC}">
              <c16:uniqueId val="{00000000-B019-46B8-AA94-DE7600F146A0}"/>
            </c:ext>
          </c:extLst>
        </c:ser>
        <c:dLbls>
          <c:showLegendKey val="0"/>
          <c:showVal val="1"/>
          <c:showCatName val="0"/>
          <c:showSerName val="0"/>
          <c:showPercent val="0"/>
          <c:showBubbleSize val="0"/>
        </c:dLbls>
        <c:gapWidth val="150"/>
        <c:shape val="box"/>
        <c:axId val="163403264"/>
        <c:axId val="163422592"/>
        <c:axId val="0"/>
      </c:bar3DChart>
      <c:catAx>
        <c:axId val="1634032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3422592"/>
        <c:crosses val="autoZero"/>
        <c:auto val="1"/>
        <c:lblAlgn val="r"/>
        <c:lblOffset val="100"/>
        <c:noMultiLvlLbl val="0"/>
      </c:catAx>
      <c:valAx>
        <c:axId val="163422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4032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Лист1!$A$2:$A$26</c:f>
              <c:strCache>
                <c:ptCount val="25"/>
                <c:pt idx="0">
                  <c:v>ГУЗ «Лебедянская межрайонная больница»</c:v>
                </c:pt>
                <c:pt idx="1">
                  <c:v>ГУЗ «Лев-Толстовская районная больница»</c:v>
                </c:pt>
                <c:pt idx="2">
                  <c:v>ГУЗ «Долгоруковская районная больница»</c:v>
                </c:pt>
                <c:pt idx="3">
                  <c:v>ГУЗ «Елецкая городская больница № 1 им. Н.А. Семашко»</c:v>
                </c:pt>
                <c:pt idx="4">
                  <c:v>ГУЗ «Городская поликлиника №2»</c:v>
                </c:pt>
                <c:pt idx="5">
                  <c:v>ГУЗ «Елецкая районная больница»</c:v>
                </c:pt>
                <c:pt idx="6">
                  <c:v>ГУЗ «Измалковская районная больница»</c:v>
                </c:pt>
                <c:pt idx="7">
                  <c:v>ГУЗ «Добровская районная больница»</c:v>
                </c:pt>
                <c:pt idx="8">
                  <c:v>ГУЗ «Данковская межрайонная больница"</c:v>
                </c:pt>
                <c:pt idx="9">
                  <c:v>ГУЗ «Добринская межрайонная больница»</c:v>
                </c:pt>
                <c:pt idx="10">
                  <c:v>ГУЗ «Задонская межрайонная больница»</c:v>
                </c:pt>
                <c:pt idx="11">
                  <c:v>ГУЗ «Краснинская районная больница»</c:v>
                </c:pt>
                <c:pt idx="12">
                  <c:v>ГУЗ «Липецкая городская детская больница № 1»</c:v>
                </c:pt>
                <c:pt idx="13">
                  <c:v>ГУЗ «Липецкая городская больница № 4 «Липецк-Мед»</c:v>
                </c:pt>
                <c:pt idx="14">
                  <c:v>ГУЗ «Становлянская районная больница»</c:v>
                </c:pt>
                <c:pt idx="15">
                  <c:v>ГУЗ «Усманская межрайонная больница»</c:v>
                </c:pt>
                <c:pt idx="16">
                  <c:v>ГУЗ «Хлевенская районная больница»</c:v>
                </c:pt>
                <c:pt idx="17">
                  <c:v>ГУЗ «Елецкая городская больница № 2»</c:v>
                </c:pt>
                <c:pt idx="18">
                  <c:v>ГУЗ «Елецкая городская детская больница»</c:v>
                </c:pt>
                <c:pt idx="19">
                  <c:v>ГУЗ «Липецкая городская больница № 3 «Свободный Сокол»</c:v>
                </c:pt>
                <c:pt idx="20">
                  <c:v>ГУЗ «Липецкая областная клиническая инфекционная больница»</c:v>
                </c:pt>
                <c:pt idx="21">
                  <c:v>ГУЗ «Грязинская межрайонная больница»</c:v>
                </c:pt>
                <c:pt idx="22">
                  <c:v>ГУЗ «Областная больница «№ 2»</c:v>
                </c:pt>
                <c:pt idx="23">
                  <c:v>ГУЗ «Чаплыгинская районная больница»</c:v>
                </c:pt>
                <c:pt idx="24">
                  <c:v>ГУЗ «Липецкий областной онкологический диспансер»</c:v>
                </c:pt>
              </c:strCache>
            </c:strRef>
          </c:cat>
          <c:val>
            <c:numRef>
              <c:f>Лист1!$B$2:$B$26</c:f>
              <c:numCache>
                <c:formatCode>General</c:formatCode>
                <c:ptCount val="25"/>
                <c:pt idx="0">
                  <c:v>81</c:v>
                </c:pt>
                <c:pt idx="1">
                  <c:v>85</c:v>
                </c:pt>
                <c:pt idx="2">
                  <c:v>87</c:v>
                </c:pt>
                <c:pt idx="3">
                  <c:v>87</c:v>
                </c:pt>
                <c:pt idx="4">
                  <c:v>88</c:v>
                </c:pt>
                <c:pt idx="5">
                  <c:v>89</c:v>
                </c:pt>
                <c:pt idx="6">
                  <c:v>89</c:v>
                </c:pt>
                <c:pt idx="7">
                  <c:v>90</c:v>
                </c:pt>
                <c:pt idx="8">
                  <c:v>92</c:v>
                </c:pt>
                <c:pt idx="9">
                  <c:v>92</c:v>
                </c:pt>
                <c:pt idx="10">
                  <c:v>92</c:v>
                </c:pt>
                <c:pt idx="11">
                  <c:v>92</c:v>
                </c:pt>
                <c:pt idx="12">
                  <c:v>92</c:v>
                </c:pt>
                <c:pt idx="13">
                  <c:v>93</c:v>
                </c:pt>
                <c:pt idx="14">
                  <c:v>93</c:v>
                </c:pt>
                <c:pt idx="15">
                  <c:v>93</c:v>
                </c:pt>
                <c:pt idx="16">
                  <c:v>93</c:v>
                </c:pt>
                <c:pt idx="17">
                  <c:v>95</c:v>
                </c:pt>
                <c:pt idx="18">
                  <c:v>95</c:v>
                </c:pt>
                <c:pt idx="19">
                  <c:v>95</c:v>
                </c:pt>
                <c:pt idx="20">
                  <c:v>96</c:v>
                </c:pt>
                <c:pt idx="21">
                  <c:v>97</c:v>
                </c:pt>
                <c:pt idx="22">
                  <c:v>97</c:v>
                </c:pt>
                <c:pt idx="23">
                  <c:v>97</c:v>
                </c:pt>
                <c:pt idx="24">
                  <c:v>99</c:v>
                </c:pt>
              </c:numCache>
            </c:numRef>
          </c:val>
          <c:extLst xmlns:c16r2="http://schemas.microsoft.com/office/drawing/2015/06/chart">
            <c:ext xmlns:c16="http://schemas.microsoft.com/office/drawing/2014/chart" uri="{C3380CC4-5D6E-409C-BE32-E72D297353CC}">
              <c16:uniqueId val="{00000000-FDDF-4DC0-8E18-B7BE55EBE89F}"/>
            </c:ext>
          </c:extLst>
        </c:ser>
        <c:dLbls>
          <c:showLegendKey val="0"/>
          <c:showVal val="1"/>
          <c:showCatName val="0"/>
          <c:showSerName val="0"/>
          <c:showPercent val="0"/>
          <c:showBubbleSize val="0"/>
        </c:dLbls>
        <c:gapWidth val="150"/>
        <c:gapDepth val="0"/>
        <c:shape val="box"/>
        <c:axId val="163683712"/>
        <c:axId val="163891456"/>
        <c:axId val="0"/>
      </c:bar3DChart>
      <c:catAx>
        <c:axId val="1636837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3891456"/>
        <c:crosses val="autoZero"/>
        <c:auto val="1"/>
        <c:lblAlgn val="r"/>
        <c:lblOffset val="100"/>
        <c:noMultiLvlLbl val="0"/>
      </c:catAx>
      <c:valAx>
        <c:axId val="163891456"/>
        <c:scaling>
          <c:orientation val="minMax"/>
          <c:min val="70"/>
        </c:scaling>
        <c:delete val="0"/>
        <c:axPos val="b"/>
        <c:majorGridlines>
          <c:spPr>
            <a:ln w="9525" cap="flat" cmpd="sng" algn="ctr">
              <a:solidFill>
                <a:schemeClr val="tx1">
                  <a:lumMod val="5000"/>
                  <a:lumOff val="9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683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Лист1!$A$2:$A$26</c:f>
              <c:strCache>
                <c:ptCount val="25"/>
                <c:pt idx="0">
                  <c:v>ГУЗ «Становлянская районная больница»</c:v>
                </c:pt>
                <c:pt idx="1">
                  <c:v>ГУЗ «Елецкая городская детская больница»</c:v>
                </c:pt>
                <c:pt idx="2">
                  <c:v>ГУЗ «Краснинская районная больница»</c:v>
                </c:pt>
                <c:pt idx="3">
                  <c:v>ГУЗ «Лебедянская межрайонная больница»</c:v>
                </c:pt>
                <c:pt idx="4">
                  <c:v>ГУЗ «Лев-Толстовская районная больница»</c:v>
                </c:pt>
                <c:pt idx="5">
                  <c:v>ГУЗ «ЛГБ № 4 «Липецк-Мед»</c:v>
                </c:pt>
                <c:pt idx="6">
                  <c:v>ГУЗ «Липецкая городская детская больница № 1»</c:v>
                </c:pt>
                <c:pt idx="7">
                  <c:v>ГУЗ «Областная больница «№ 2»</c:v>
                </c:pt>
                <c:pt idx="8">
                  <c:v>ГУЗ «Усманская межрайонная больница»</c:v>
                </c:pt>
                <c:pt idx="9">
                  <c:v>ГУЗ «Хлевенская районная больница»</c:v>
                </c:pt>
                <c:pt idx="10">
                  <c:v>ГУЗ «Данковская межрайонная больница»</c:v>
                </c:pt>
                <c:pt idx="11">
                  <c:v>ГУЗ «Городская поликлиника №2»</c:v>
                </c:pt>
                <c:pt idx="12">
                  <c:v>ГУЗ «Грязинская межрайонная больница»</c:v>
                </c:pt>
                <c:pt idx="13">
                  <c:v>ГУЗ «Добринская межрайонная больница»</c:v>
                </c:pt>
                <c:pt idx="14">
                  <c:v>ГУЗ «Добровская районная больница»</c:v>
                </c:pt>
                <c:pt idx="15">
                  <c:v>ГУЗ «Долгоруковская районная больница»</c:v>
                </c:pt>
                <c:pt idx="16">
                  <c:v>ГУЗ «Елецкая городская больница № 1 им. Н.А. Семашко»</c:v>
                </c:pt>
                <c:pt idx="17">
                  <c:v>ГУЗ «Елецкая городская больница № 2»</c:v>
                </c:pt>
                <c:pt idx="18">
                  <c:v>ГУЗ «Елецкая районная больница»</c:v>
                </c:pt>
                <c:pt idx="19">
                  <c:v>ГУЗ «Задонская межрайонная больница»</c:v>
                </c:pt>
                <c:pt idx="20">
                  <c:v>ГУЗ «Измалковская районная больница»</c:v>
                </c:pt>
                <c:pt idx="21">
                  <c:v>ГУЗ «ЛГБ № 3 «Свободный Сокол»</c:v>
                </c:pt>
                <c:pt idx="22">
                  <c:v>ГУЗ «Липецкая обл. клиническая инфекц. больница»</c:v>
                </c:pt>
                <c:pt idx="23">
                  <c:v>ГУЗ «Липецкий областной онкологический диспансер»</c:v>
                </c:pt>
                <c:pt idx="24">
                  <c:v>ГУЗ «Чаплыгинская районная больница»</c:v>
                </c:pt>
              </c:strCache>
            </c:strRef>
          </c:cat>
          <c:val>
            <c:numRef>
              <c:f>Лист1!$B$2:$B$26</c:f>
              <c:numCache>
                <c:formatCode>General</c:formatCode>
                <c:ptCount val="25"/>
                <c:pt idx="0">
                  <c:v>3</c:v>
                </c:pt>
                <c:pt idx="1">
                  <c:v>4</c:v>
                </c:pt>
                <c:pt idx="2">
                  <c:v>4</c:v>
                </c:pt>
                <c:pt idx="3">
                  <c:v>4</c:v>
                </c:pt>
                <c:pt idx="4">
                  <c:v>4</c:v>
                </c:pt>
                <c:pt idx="5">
                  <c:v>4</c:v>
                </c:pt>
                <c:pt idx="6">
                  <c:v>4</c:v>
                </c:pt>
                <c:pt idx="7">
                  <c:v>4</c:v>
                </c:pt>
                <c:pt idx="8">
                  <c:v>4</c:v>
                </c:pt>
                <c:pt idx="9">
                  <c:v>4</c:v>
                </c:pt>
                <c:pt idx="10">
                  <c:v>5</c:v>
                </c:pt>
                <c:pt idx="11">
                  <c:v>5</c:v>
                </c:pt>
                <c:pt idx="12">
                  <c:v>5</c:v>
                </c:pt>
                <c:pt idx="13">
                  <c:v>5</c:v>
                </c:pt>
                <c:pt idx="14">
                  <c:v>5</c:v>
                </c:pt>
                <c:pt idx="15">
                  <c:v>5</c:v>
                </c:pt>
                <c:pt idx="16">
                  <c:v>5</c:v>
                </c:pt>
                <c:pt idx="17">
                  <c:v>5</c:v>
                </c:pt>
                <c:pt idx="18">
                  <c:v>5</c:v>
                </c:pt>
                <c:pt idx="19">
                  <c:v>5</c:v>
                </c:pt>
                <c:pt idx="20">
                  <c:v>5</c:v>
                </c:pt>
                <c:pt idx="21">
                  <c:v>5</c:v>
                </c:pt>
                <c:pt idx="22">
                  <c:v>5</c:v>
                </c:pt>
                <c:pt idx="23">
                  <c:v>5</c:v>
                </c:pt>
                <c:pt idx="24">
                  <c:v>5</c:v>
                </c:pt>
              </c:numCache>
            </c:numRef>
          </c:val>
          <c:extLst xmlns:c16r2="http://schemas.microsoft.com/office/drawing/2015/06/chart">
            <c:ext xmlns:c16="http://schemas.microsoft.com/office/drawing/2014/chart" uri="{C3380CC4-5D6E-409C-BE32-E72D297353CC}">
              <c16:uniqueId val="{00000000-E1FB-420C-92C3-503ADC852B95}"/>
            </c:ext>
          </c:extLst>
        </c:ser>
        <c:dLbls>
          <c:showLegendKey val="0"/>
          <c:showVal val="1"/>
          <c:showCatName val="0"/>
          <c:showSerName val="0"/>
          <c:showPercent val="0"/>
          <c:showBubbleSize val="0"/>
        </c:dLbls>
        <c:gapWidth val="150"/>
        <c:shape val="box"/>
        <c:axId val="159663616"/>
        <c:axId val="159703424"/>
        <c:axId val="0"/>
      </c:bar3DChart>
      <c:catAx>
        <c:axId val="1596636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9703424"/>
        <c:crosses val="autoZero"/>
        <c:auto val="1"/>
        <c:lblAlgn val="r"/>
        <c:lblOffset val="100"/>
        <c:noMultiLvlLbl val="0"/>
      </c:catAx>
      <c:valAx>
        <c:axId val="159703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663616"/>
        <c:crosses val="autoZero"/>
        <c:crossBetween val="between"/>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Лист1!$A$2:$A$26</c:f>
              <c:strCache>
                <c:ptCount val="25"/>
                <c:pt idx="0">
                  <c:v>ГУЗ «Лев-Толстовская районная больница»</c:v>
                </c:pt>
                <c:pt idx="1">
                  <c:v>ГУЗ «Грязинская межрайонная больница»</c:v>
                </c:pt>
                <c:pt idx="2">
                  <c:v>ГУЗ «Измалковская районная больница»</c:v>
                </c:pt>
                <c:pt idx="3">
                  <c:v>ГУЗ «Данковская межрайонная больница"</c:v>
                </c:pt>
                <c:pt idx="4">
                  <c:v>ГУЗ «Лебедянская межрайонная больница»</c:v>
                </c:pt>
                <c:pt idx="5">
                  <c:v>ГУЗ «Добринская межрайонная больница»</c:v>
                </c:pt>
                <c:pt idx="6">
                  <c:v>ГУЗ «Добровская районная больница»</c:v>
                </c:pt>
                <c:pt idx="7">
                  <c:v>ГУЗ «Задонская межрайонная больница»</c:v>
                </c:pt>
                <c:pt idx="8">
                  <c:v>ГУЗ «Усманская межрайонная больница»</c:v>
                </c:pt>
                <c:pt idx="9">
                  <c:v>ГУЗ «Краснинская районная больница»</c:v>
                </c:pt>
                <c:pt idx="10">
                  <c:v>ГУЗ «Елецкая районная больница»</c:v>
                </c:pt>
                <c:pt idx="11">
                  <c:v>ГУЗ «Становлянская районная больница»</c:v>
                </c:pt>
                <c:pt idx="12">
                  <c:v>ГУЗ «Долгоруковская районная больница»</c:v>
                </c:pt>
                <c:pt idx="13">
                  <c:v>ГУЗ «Городская поликлиника №2»</c:v>
                </c:pt>
                <c:pt idx="14">
                  <c:v>ГУЗ «Липецкая городская больница № 3 «Свободный Сокол»</c:v>
                </c:pt>
                <c:pt idx="15">
                  <c:v>ГУЗ «Чаплыгинская районная больница»</c:v>
                </c:pt>
                <c:pt idx="16">
                  <c:v>ГУЗ «Елецкая городская больница № 2»</c:v>
                </c:pt>
                <c:pt idx="17">
                  <c:v>ГУЗ «Липецкая городская больница № 4 «Липецк-Мед»</c:v>
                </c:pt>
                <c:pt idx="18">
                  <c:v>ГУЗ «Елецкая городская больница № 1 им. Н.А. Семашко»</c:v>
                </c:pt>
                <c:pt idx="19">
                  <c:v>ГУЗ «Елецкая городская детская больница»</c:v>
                </c:pt>
                <c:pt idx="20">
                  <c:v>ГУЗ «Липецкая городская детская больница № 1»</c:v>
                </c:pt>
                <c:pt idx="21">
                  <c:v>ГУЗ «Липецкая обл. клиническая инфекц. больница»</c:v>
                </c:pt>
                <c:pt idx="22">
                  <c:v>ГУЗ «Липецкий областной онкологический диспансер»</c:v>
                </c:pt>
                <c:pt idx="23">
                  <c:v>ГУЗ «Областная больница «№ 2»</c:v>
                </c:pt>
                <c:pt idx="24">
                  <c:v>ГУЗ «Хлевенская районная больница»</c:v>
                </c:pt>
              </c:strCache>
            </c:strRef>
          </c:cat>
          <c:val>
            <c:numRef>
              <c:f>Лист1!$B$2:$B$26</c:f>
              <c:numCache>
                <c:formatCode>General</c:formatCode>
                <c:ptCount val="25"/>
                <c:pt idx="0">
                  <c:v>77</c:v>
                </c:pt>
                <c:pt idx="1">
                  <c:v>83</c:v>
                </c:pt>
                <c:pt idx="2">
                  <c:v>87</c:v>
                </c:pt>
                <c:pt idx="3">
                  <c:v>88</c:v>
                </c:pt>
                <c:pt idx="4">
                  <c:v>88</c:v>
                </c:pt>
                <c:pt idx="5">
                  <c:v>89</c:v>
                </c:pt>
                <c:pt idx="6">
                  <c:v>89</c:v>
                </c:pt>
                <c:pt idx="7">
                  <c:v>89</c:v>
                </c:pt>
                <c:pt idx="8">
                  <c:v>89</c:v>
                </c:pt>
                <c:pt idx="9">
                  <c:v>90</c:v>
                </c:pt>
                <c:pt idx="10">
                  <c:v>91</c:v>
                </c:pt>
                <c:pt idx="11">
                  <c:v>93</c:v>
                </c:pt>
                <c:pt idx="12">
                  <c:v>95</c:v>
                </c:pt>
                <c:pt idx="13">
                  <c:v>97</c:v>
                </c:pt>
                <c:pt idx="14">
                  <c:v>97</c:v>
                </c:pt>
                <c:pt idx="15">
                  <c:v>97</c:v>
                </c:pt>
                <c:pt idx="16">
                  <c:v>99</c:v>
                </c:pt>
                <c:pt idx="17">
                  <c:v>99</c:v>
                </c:pt>
                <c:pt idx="18">
                  <c:v>100</c:v>
                </c:pt>
                <c:pt idx="19">
                  <c:v>100</c:v>
                </c:pt>
                <c:pt idx="20">
                  <c:v>100</c:v>
                </c:pt>
                <c:pt idx="21">
                  <c:v>100</c:v>
                </c:pt>
                <c:pt idx="22">
                  <c:v>100</c:v>
                </c:pt>
                <c:pt idx="23">
                  <c:v>100</c:v>
                </c:pt>
                <c:pt idx="24">
                  <c:v>100</c:v>
                </c:pt>
              </c:numCache>
            </c:numRef>
          </c:val>
          <c:extLst xmlns:c16r2="http://schemas.microsoft.com/office/drawing/2015/06/chart">
            <c:ext xmlns:c16="http://schemas.microsoft.com/office/drawing/2014/chart" uri="{C3380CC4-5D6E-409C-BE32-E72D297353CC}">
              <c16:uniqueId val="{00000000-FA0D-409C-8AEE-C2B5E9CB78C3}"/>
            </c:ext>
          </c:extLst>
        </c:ser>
        <c:dLbls>
          <c:showLegendKey val="0"/>
          <c:showVal val="1"/>
          <c:showCatName val="0"/>
          <c:showSerName val="0"/>
          <c:showPercent val="0"/>
          <c:showBubbleSize val="0"/>
        </c:dLbls>
        <c:gapWidth val="150"/>
        <c:gapDepth val="0"/>
        <c:shape val="box"/>
        <c:axId val="163446144"/>
        <c:axId val="163752192"/>
        <c:axId val="0"/>
      </c:bar3DChart>
      <c:catAx>
        <c:axId val="1634461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752192"/>
        <c:crosses val="autoZero"/>
        <c:auto val="1"/>
        <c:lblAlgn val="r"/>
        <c:lblOffset val="100"/>
        <c:noMultiLvlLbl val="0"/>
      </c:catAx>
      <c:valAx>
        <c:axId val="163752192"/>
        <c:scaling>
          <c:orientation val="minMax"/>
          <c:min val="70"/>
        </c:scaling>
        <c:delete val="0"/>
        <c:axPos val="b"/>
        <c:majorGridlines>
          <c:spPr>
            <a:ln w="9525" cap="flat" cmpd="sng" algn="ctr">
              <a:no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446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Лист1!$A$2:$A$26</c:f>
              <c:strCache>
                <c:ptCount val="25"/>
                <c:pt idx="0">
                  <c:v>ГУЗ «Грязинская межрайонная больница»</c:v>
                </c:pt>
                <c:pt idx="1">
                  <c:v>ГУЗ «Городская поликлиника №2»</c:v>
                </c:pt>
                <c:pt idx="2">
                  <c:v>ГУЗ «Лев-Толстовская районная больница»</c:v>
                </c:pt>
                <c:pt idx="3">
                  <c:v>ГУЗ «Липецкая обл. клиническая инфекц. больница»</c:v>
                </c:pt>
                <c:pt idx="4">
                  <c:v>ГУЗ «Усманская межрайонная больница»</c:v>
                </c:pt>
                <c:pt idx="5">
                  <c:v>ГУЗ «Задонская межрайонная больница»</c:v>
                </c:pt>
                <c:pt idx="6">
                  <c:v>ГУЗ «Краснинская районная больница»</c:v>
                </c:pt>
                <c:pt idx="7">
                  <c:v>ГУЗ «Липецкая городская детская больница № 1»</c:v>
                </c:pt>
                <c:pt idx="8">
                  <c:v>ГУЗ «Добровская районная больница»</c:v>
                </c:pt>
                <c:pt idx="9">
                  <c:v>ГУЗ «Данковская межрайонная больница»</c:v>
                </c:pt>
                <c:pt idx="10">
                  <c:v>ГУЗ «Елецкая районная больница»</c:v>
                </c:pt>
                <c:pt idx="11">
                  <c:v>ГУЗ «Измалковская районная больница»</c:v>
                </c:pt>
                <c:pt idx="12">
                  <c:v>ГУЗ «Лебедянская межрайонная больница»</c:v>
                </c:pt>
                <c:pt idx="13">
                  <c:v>ГУЗ «Областная больница «№ 2»</c:v>
                </c:pt>
                <c:pt idx="14">
                  <c:v>ГУЗ «Становлянская районная больница»</c:v>
                </c:pt>
                <c:pt idx="15">
                  <c:v>ГУЗ «Елецкая городская больница № 2»</c:v>
                </c:pt>
                <c:pt idx="16">
                  <c:v>ГУЗ «Липецкая городская больница № 3 «Свободный Сокол»</c:v>
                </c:pt>
                <c:pt idx="17">
                  <c:v>ГУЗ «Хлевенская районная больница»</c:v>
                </c:pt>
                <c:pt idx="18">
                  <c:v>ГУЗ «Долгоруковская районная больница»</c:v>
                </c:pt>
                <c:pt idx="19">
                  <c:v>ГУЗ «Липецкая городская больница № 4 «Липецк-Мед»</c:v>
                </c:pt>
                <c:pt idx="20">
                  <c:v>ГУЗ «Елецкая городская детская больница»</c:v>
                </c:pt>
                <c:pt idx="21">
                  <c:v>ГУЗ «Чаплыгинская районная больница»</c:v>
                </c:pt>
                <c:pt idx="22">
                  <c:v>ГУЗ «Добринская межрайонная больница»</c:v>
                </c:pt>
                <c:pt idx="23">
                  <c:v>ГУЗ «Елецкая городская больница № 1 им. Н.А. Семашко»</c:v>
                </c:pt>
                <c:pt idx="24">
                  <c:v>ГУЗ «Липецкий областной онкологический диспансер»</c:v>
                </c:pt>
              </c:strCache>
            </c:strRef>
          </c:cat>
          <c:val>
            <c:numRef>
              <c:f>Лист1!$B$2:$B$26</c:f>
              <c:numCache>
                <c:formatCode>General</c:formatCode>
                <c:ptCount val="25"/>
                <c:pt idx="0">
                  <c:v>76</c:v>
                </c:pt>
                <c:pt idx="1">
                  <c:v>80</c:v>
                </c:pt>
                <c:pt idx="2">
                  <c:v>80</c:v>
                </c:pt>
                <c:pt idx="3">
                  <c:v>80</c:v>
                </c:pt>
                <c:pt idx="4">
                  <c:v>80</c:v>
                </c:pt>
                <c:pt idx="5">
                  <c:v>81</c:v>
                </c:pt>
                <c:pt idx="6">
                  <c:v>81</c:v>
                </c:pt>
                <c:pt idx="7">
                  <c:v>81</c:v>
                </c:pt>
                <c:pt idx="8">
                  <c:v>84</c:v>
                </c:pt>
                <c:pt idx="9">
                  <c:v>85</c:v>
                </c:pt>
                <c:pt idx="10">
                  <c:v>85</c:v>
                </c:pt>
                <c:pt idx="11">
                  <c:v>85</c:v>
                </c:pt>
                <c:pt idx="12">
                  <c:v>85</c:v>
                </c:pt>
                <c:pt idx="13">
                  <c:v>85</c:v>
                </c:pt>
                <c:pt idx="14">
                  <c:v>85</c:v>
                </c:pt>
                <c:pt idx="15">
                  <c:v>87</c:v>
                </c:pt>
                <c:pt idx="16">
                  <c:v>87</c:v>
                </c:pt>
                <c:pt idx="17">
                  <c:v>87</c:v>
                </c:pt>
                <c:pt idx="18">
                  <c:v>88</c:v>
                </c:pt>
                <c:pt idx="19">
                  <c:v>88</c:v>
                </c:pt>
                <c:pt idx="20">
                  <c:v>89</c:v>
                </c:pt>
                <c:pt idx="21">
                  <c:v>89</c:v>
                </c:pt>
                <c:pt idx="22">
                  <c:v>93</c:v>
                </c:pt>
                <c:pt idx="23">
                  <c:v>93</c:v>
                </c:pt>
                <c:pt idx="24">
                  <c:v>93</c:v>
                </c:pt>
              </c:numCache>
            </c:numRef>
          </c:val>
          <c:extLst xmlns:c16r2="http://schemas.microsoft.com/office/drawing/2015/06/chart">
            <c:ext xmlns:c16="http://schemas.microsoft.com/office/drawing/2014/chart" uri="{C3380CC4-5D6E-409C-BE32-E72D297353CC}">
              <c16:uniqueId val="{00000000-63F7-45C1-B9CB-9C4541ECC03A}"/>
            </c:ext>
          </c:extLst>
        </c:ser>
        <c:dLbls>
          <c:showLegendKey val="0"/>
          <c:showVal val="1"/>
          <c:showCatName val="0"/>
          <c:showSerName val="0"/>
          <c:showPercent val="0"/>
          <c:showBubbleSize val="0"/>
        </c:dLbls>
        <c:gapWidth val="150"/>
        <c:gapDepth val="0"/>
        <c:shape val="box"/>
        <c:axId val="163722368"/>
        <c:axId val="163766272"/>
        <c:axId val="0"/>
      </c:bar3DChart>
      <c:catAx>
        <c:axId val="1637223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766272"/>
        <c:crosses val="autoZero"/>
        <c:auto val="1"/>
        <c:lblAlgn val="r"/>
        <c:lblOffset val="100"/>
        <c:noMultiLvlLbl val="0"/>
      </c:catAx>
      <c:valAx>
        <c:axId val="163766272"/>
        <c:scaling>
          <c:orientation val="minMax"/>
          <c:min val="70"/>
        </c:scaling>
        <c:delete val="0"/>
        <c:axPos val="b"/>
        <c:majorGridlines>
          <c:spPr>
            <a:ln w="9525" cap="flat" cmpd="sng" algn="ctr">
              <a:no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7223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Лист1!$A$2:$A$26</c:f>
              <c:strCache>
                <c:ptCount val="25"/>
                <c:pt idx="0">
                  <c:v>ГУЗ «Данковская межрайонная больница"</c:v>
                </c:pt>
                <c:pt idx="1">
                  <c:v>ГУЗ «Долгоруковская районная больница»</c:v>
                </c:pt>
                <c:pt idx="2">
                  <c:v>ГУЗ «Елецкая городская больница № 1 им. Н.А. Семашко»</c:v>
                </c:pt>
                <c:pt idx="3">
                  <c:v>ГУЗ «Задонская межрайонная больница»</c:v>
                </c:pt>
                <c:pt idx="4">
                  <c:v>ГУЗ «Измалковская районная больница»</c:v>
                </c:pt>
                <c:pt idx="5">
                  <c:v>ГУЗ «Краснинская районная больница»</c:v>
                </c:pt>
                <c:pt idx="6">
                  <c:v>ГУЗ «Лев-Толстовская районная больница»</c:v>
                </c:pt>
                <c:pt idx="7">
                  <c:v>ГУЗ «Становлянская районная больница»</c:v>
                </c:pt>
                <c:pt idx="8">
                  <c:v>ГУЗ «Хлевенская районная больница»</c:v>
                </c:pt>
                <c:pt idx="9">
                  <c:v>ГУЗ «Чаплыгинская районная больница»</c:v>
                </c:pt>
                <c:pt idx="10">
                  <c:v>ГУЗ «Добринская межрайонная больница»</c:v>
                </c:pt>
                <c:pt idx="11">
                  <c:v>ГУЗ «Добровская районная больница»</c:v>
                </c:pt>
                <c:pt idx="12">
                  <c:v>ГУЗ «Елецкая городская детская больница»</c:v>
                </c:pt>
                <c:pt idx="13">
                  <c:v>ГУЗ «Елецкая районная больница»</c:v>
                </c:pt>
                <c:pt idx="14">
                  <c:v>ГУЗ «Лебедянская межрайонная больница»</c:v>
                </c:pt>
                <c:pt idx="15">
                  <c:v>ГУЗ «Городская поликлиника №2»</c:v>
                </c:pt>
                <c:pt idx="16">
                  <c:v>ГУЗ «Грязинская межрайонная больница»</c:v>
                </c:pt>
                <c:pt idx="17">
                  <c:v>ГУЗ «Елецкая городская больница № 2»</c:v>
                </c:pt>
                <c:pt idx="18">
                  <c:v>ГУЗ «ЛГБ № 3 «Свободный Сокол»</c:v>
                </c:pt>
                <c:pt idx="19">
                  <c:v>ГУЗ «ЛГБ № 4 «Липецк-Мед»</c:v>
                </c:pt>
                <c:pt idx="20">
                  <c:v>ГУЗ «Липецкая городская детская больница № 1»</c:v>
                </c:pt>
                <c:pt idx="21">
                  <c:v>ГУЗ «Липецкая обл. клиническая инфекц. больница»</c:v>
                </c:pt>
                <c:pt idx="22">
                  <c:v>ГУЗ «Липецкий областной онкологический диспансер»</c:v>
                </c:pt>
                <c:pt idx="23">
                  <c:v>ГУЗ «Областная больница «№ 2»</c:v>
                </c:pt>
                <c:pt idx="24">
                  <c:v>ГУЗ «Усманская межрайонная больница»</c:v>
                </c:pt>
              </c:strCache>
            </c:strRef>
          </c:cat>
          <c:val>
            <c:numRef>
              <c:f>Лист1!$B$2:$B$26</c:f>
              <c:numCache>
                <c:formatCode>General</c:formatCode>
                <c:ptCount val="25"/>
                <c:pt idx="0">
                  <c:v>0</c:v>
                </c:pt>
                <c:pt idx="1">
                  <c:v>0</c:v>
                </c:pt>
                <c:pt idx="2">
                  <c:v>0</c:v>
                </c:pt>
                <c:pt idx="3">
                  <c:v>0</c:v>
                </c:pt>
                <c:pt idx="4">
                  <c:v>0</c:v>
                </c:pt>
                <c:pt idx="5">
                  <c:v>0</c:v>
                </c:pt>
                <c:pt idx="6">
                  <c:v>0</c:v>
                </c:pt>
                <c:pt idx="7">
                  <c:v>0</c:v>
                </c:pt>
                <c:pt idx="8">
                  <c:v>0</c:v>
                </c:pt>
                <c:pt idx="9">
                  <c:v>0</c:v>
                </c:pt>
                <c:pt idx="10">
                  <c:v>0.7</c:v>
                </c:pt>
                <c:pt idx="11">
                  <c:v>0.8</c:v>
                </c:pt>
                <c:pt idx="12">
                  <c:v>0.8</c:v>
                </c:pt>
                <c:pt idx="13">
                  <c:v>0.8</c:v>
                </c:pt>
                <c:pt idx="14">
                  <c:v>0.9</c:v>
                </c:pt>
                <c:pt idx="15">
                  <c:v>1</c:v>
                </c:pt>
                <c:pt idx="16">
                  <c:v>1</c:v>
                </c:pt>
                <c:pt idx="17">
                  <c:v>1</c:v>
                </c:pt>
                <c:pt idx="18">
                  <c:v>1</c:v>
                </c:pt>
                <c:pt idx="19">
                  <c:v>1</c:v>
                </c:pt>
                <c:pt idx="20">
                  <c:v>1</c:v>
                </c:pt>
                <c:pt idx="21">
                  <c:v>1</c:v>
                </c:pt>
                <c:pt idx="22">
                  <c:v>1</c:v>
                </c:pt>
                <c:pt idx="23">
                  <c:v>1</c:v>
                </c:pt>
                <c:pt idx="24">
                  <c:v>1</c:v>
                </c:pt>
              </c:numCache>
            </c:numRef>
          </c:val>
          <c:extLst xmlns:c16r2="http://schemas.microsoft.com/office/drawing/2015/06/chart">
            <c:ext xmlns:c16="http://schemas.microsoft.com/office/drawing/2014/chart" uri="{C3380CC4-5D6E-409C-BE32-E72D297353CC}">
              <c16:uniqueId val="{00000000-F95D-48A3-BA9A-C53CD215D6BC}"/>
            </c:ext>
          </c:extLst>
        </c:ser>
        <c:dLbls>
          <c:showLegendKey val="0"/>
          <c:showVal val="1"/>
          <c:showCatName val="0"/>
          <c:showSerName val="0"/>
          <c:showPercent val="0"/>
          <c:showBubbleSize val="0"/>
        </c:dLbls>
        <c:gapWidth val="150"/>
        <c:gapDepth val="136"/>
        <c:shape val="box"/>
        <c:axId val="54561792"/>
        <c:axId val="159577984"/>
        <c:axId val="0"/>
      </c:bar3DChart>
      <c:catAx>
        <c:axId val="5456179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9577984"/>
        <c:crosses val="autoZero"/>
        <c:auto val="1"/>
        <c:lblAlgn val="r"/>
        <c:lblOffset val="100"/>
        <c:noMultiLvlLbl val="0"/>
      </c:catAx>
      <c:valAx>
        <c:axId val="159577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5617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Лист1!$A$2:$A$26</c:f>
              <c:strCache>
                <c:ptCount val="25"/>
                <c:pt idx="0">
                  <c:v>ГУЗ «Лебедянская межрайонная больница»</c:v>
                </c:pt>
                <c:pt idx="1">
                  <c:v>ГУЗ «Лев-Толстовская районная больница»</c:v>
                </c:pt>
                <c:pt idx="2">
                  <c:v>ГУЗ «Добровская районная больница»</c:v>
                </c:pt>
                <c:pt idx="3">
                  <c:v>ГУЗ «Краснинская районная больница»</c:v>
                </c:pt>
                <c:pt idx="4">
                  <c:v>ГУЗ «Елецкая районная больница»</c:v>
                </c:pt>
                <c:pt idx="5">
                  <c:v>ГУЗ «Задонская межрайонная больница»</c:v>
                </c:pt>
                <c:pt idx="6">
                  <c:v>ГУЗ «Городская поликлиника №2»</c:v>
                </c:pt>
                <c:pt idx="7">
                  <c:v>ГУЗ «Добринская межрайонная больница»</c:v>
                </c:pt>
                <c:pt idx="8">
                  <c:v>ГУЗ «Липецкая городская больница № 4 «Липецк-Мед»</c:v>
                </c:pt>
                <c:pt idx="9">
                  <c:v>ГУЗ «Хлевенская районная больница»</c:v>
                </c:pt>
                <c:pt idx="10">
                  <c:v>ГУЗ «Данковская межрайонная больница»</c:v>
                </c:pt>
                <c:pt idx="11">
                  <c:v>ГУЗ «Елецкая городская больница № 1 им. Н.А. Семашко»</c:v>
                </c:pt>
                <c:pt idx="12">
                  <c:v>ГУЗ «Долгоруковская районная больница»</c:v>
                </c:pt>
                <c:pt idx="13">
                  <c:v>ГУЗ «Липецкая городская больница № 3 «Свободный Сокол»</c:v>
                </c:pt>
                <c:pt idx="14">
                  <c:v>ГУЗ «Измалковская районная больница»</c:v>
                </c:pt>
                <c:pt idx="15">
                  <c:v>ГУЗ «Липецкая обл. клиническая инфекционная больница»</c:v>
                </c:pt>
                <c:pt idx="16">
                  <c:v>ГУЗ «Липецкий областной онкологический диспансер»</c:v>
                </c:pt>
                <c:pt idx="17">
                  <c:v>ГУЗ «Областная больница «№ 2»</c:v>
                </c:pt>
                <c:pt idx="18">
                  <c:v>ГУЗ «Чаплыгинская районная больница»</c:v>
                </c:pt>
                <c:pt idx="19">
                  <c:v>ГУЗ «Грязинская межрайонная больница»</c:v>
                </c:pt>
                <c:pt idx="20">
                  <c:v>ГУЗ «Елецкая городская больница № 2»</c:v>
                </c:pt>
                <c:pt idx="21">
                  <c:v>ГУЗ «Липецкая городская детская больница № 1»</c:v>
                </c:pt>
                <c:pt idx="22">
                  <c:v>ГУЗ «Становлянская районная больница»</c:v>
                </c:pt>
                <c:pt idx="23">
                  <c:v>ГУЗ «Усманская межрайонная больница»</c:v>
                </c:pt>
                <c:pt idx="24">
                  <c:v>ГУЗ «Елецкая городская детская больница»</c:v>
                </c:pt>
              </c:strCache>
            </c:strRef>
          </c:cat>
          <c:val>
            <c:numRef>
              <c:f>Лист1!$B$2:$B$26</c:f>
              <c:numCache>
                <c:formatCode>0</c:formatCode>
                <c:ptCount val="25"/>
                <c:pt idx="0">
                  <c:v>88.5</c:v>
                </c:pt>
                <c:pt idx="1">
                  <c:v>89.5</c:v>
                </c:pt>
                <c:pt idx="2">
                  <c:v>90.5</c:v>
                </c:pt>
                <c:pt idx="3">
                  <c:v>92.5</c:v>
                </c:pt>
                <c:pt idx="4">
                  <c:v>95</c:v>
                </c:pt>
                <c:pt idx="5">
                  <c:v>95</c:v>
                </c:pt>
                <c:pt idx="6">
                  <c:v>95.5</c:v>
                </c:pt>
                <c:pt idx="7">
                  <c:v>95.5</c:v>
                </c:pt>
                <c:pt idx="8">
                  <c:v>96</c:v>
                </c:pt>
                <c:pt idx="9">
                  <c:v>96</c:v>
                </c:pt>
                <c:pt idx="10">
                  <c:v>96.5</c:v>
                </c:pt>
                <c:pt idx="11">
                  <c:v>96.5</c:v>
                </c:pt>
                <c:pt idx="12">
                  <c:v>97.5</c:v>
                </c:pt>
                <c:pt idx="13">
                  <c:v>97.5</c:v>
                </c:pt>
                <c:pt idx="14">
                  <c:v>98</c:v>
                </c:pt>
                <c:pt idx="15">
                  <c:v>98</c:v>
                </c:pt>
                <c:pt idx="16">
                  <c:v>98</c:v>
                </c:pt>
                <c:pt idx="17">
                  <c:v>98</c:v>
                </c:pt>
                <c:pt idx="18">
                  <c:v>98</c:v>
                </c:pt>
                <c:pt idx="19">
                  <c:v>98.5</c:v>
                </c:pt>
                <c:pt idx="20">
                  <c:v>98.5</c:v>
                </c:pt>
                <c:pt idx="21">
                  <c:v>98.5</c:v>
                </c:pt>
                <c:pt idx="22">
                  <c:v>98.5</c:v>
                </c:pt>
                <c:pt idx="23">
                  <c:v>98.5</c:v>
                </c:pt>
                <c:pt idx="24">
                  <c:v>99.5</c:v>
                </c:pt>
              </c:numCache>
            </c:numRef>
          </c:val>
          <c:extLst xmlns:c16r2="http://schemas.microsoft.com/office/drawing/2015/06/chart">
            <c:ext xmlns:c16="http://schemas.microsoft.com/office/drawing/2014/chart" uri="{C3380CC4-5D6E-409C-BE32-E72D297353CC}">
              <c16:uniqueId val="{00000000-5A72-49E1-B258-4EDA63D417F5}"/>
            </c:ext>
          </c:extLst>
        </c:ser>
        <c:dLbls>
          <c:showLegendKey val="0"/>
          <c:showVal val="1"/>
          <c:showCatName val="0"/>
          <c:showSerName val="0"/>
          <c:showPercent val="0"/>
          <c:showBubbleSize val="0"/>
        </c:dLbls>
        <c:gapWidth val="150"/>
        <c:gapDepth val="0"/>
        <c:shape val="box"/>
        <c:axId val="163447552"/>
        <c:axId val="163448704"/>
        <c:axId val="0"/>
      </c:bar3DChart>
      <c:catAx>
        <c:axId val="1634475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3448704"/>
        <c:crosses val="autoZero"/>
        <c:auto val="1"/>
        <c:lblAlgn val="r"/>
        <c:lblOffset val="100"/>
        <c:noMultiLvlLbl val="0"/>
      </c:catAx>
      <c:valAx>
        <c:axId val="163448704"/>
        <c:scaling>
          <c:orientation val="minMax"/>
          <c:min val="70"/>
        </c:scaling>
        <c:delete val="0"/>
        <c:axPos val="b"/>
        <c:majorGridlines>
          <c:spPr>
            <a:ln w="9525" cap="flat" cmpd="sng" algn="ctr">
              <a:no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447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Лист1!$A$2:$A$26</c:f>
              <c:strCache>
                <c:ptCount val="25"/>
                <c:pt idx="0">
                  <c:v>ГУЗ «Лебедянская межрайонная больница»</c:v>
                </c:pt>
                <c:pt idx="1">
                  <c:v>ГУЗ «Краснинская районная больница»</c:v>
                </c:pt>
                <c:pt idx="2">
                  <c:v>ГУЗ «Добровская районная больница»</c:v>
                </c:pt>
                <c:pt idx="3">
                  <c:v>ГУЗ «Лев-Толстовская районная больница»</c:v>
                </c:pt>
                <c:pt idx="4">
                  <c:v>ГУЗ «Усманская межрайонная больница»</c:v>
                </c:pt>
                <c:pt idx="5">
                  <c:v>ГУЗ «Городская поликлиника №2»</c:v>
                </c:pt>
                <c:pt idx="6">
                  <c:v>ГУЗ «Добринская межрайонная больница»</c:v>
                </c:pt>
                <c:pt idx="7">
                  <c:v>ГУЗ «Задонская межрайонная больница»</c:v>
                </c:pt>
                <c:pt idx="8">
                  <c:v>ГУЗ «Липецкая городская больница № 4 «Липецк-Мед»</c:v>
                </c:pt>
                <c:pt idx="9">
                  <c:v>ГУЗ «Грязинская межрайонная больница»</c:v>
                </c:pt>
                <c:pt idx="10">
                  <c:v>ГУЗ «Елецкая городская детская больница»</c:v>
                </c:pt>
                <c:pt idx="11">
                  <c:v>ГУЗ «Липецкая городская детская больница № 1»</c:v>
                </c:pt>
                <c:pt idx="12">
                  <c:v>ГУЗ «Данковская межрайонная больница»</c:v>
                </c:pt>
                <c:pt idx="13">
                  <c:v>ГУЗ «Хлевенская районная больница»</c:v>
                </c:pt>
                <c:pt idx="14">
                  <c:v>ГУЗ «Долгоруковская районная больница»</c:v>
                </c:pt>
                <c:pt idx="15">
                  <c:v>ГУЗ «Елецкая городская больница № 1 им. Н.А. Семашко»</c:v>
                </c:pt>
                <c:pt idx="16">
                  <c:v>ГУЗ «Чаплыгинская районная больница»</c:v>
                </c:pt>
                <c:pt idx="17">
                  <c:v>ГУЗ «Липецкая городская больница № 3 «Свободный Сокол»</c:v>
                </c:pt>
                <c:pt idx="18">
                  <c:v>ГУЗ «Елецкая районная больница»</c:v>
                </c:pt>
                <c:pt idx="19">
                  <c:v>ГУЗ «Липецкий областной онкологический диспансер»</c:v>
                </c:pt>
                <c:pt idx="20">
                  <c:v>ГУЗ «Измалковская районная больница»</c:v>
                </c:pt>
                <c:pt idx="21">
                  <c:v>ГУЗ «Липецкая обл. клиническая инфекц. больница»</c:v>
                </c:pt>
                <c:pt idx="22">
                  <c:v>ГУЗ «Областная больница «№ 2»</c:v>
                </c:pt>
                <c:pt idx="23">
                  <c:v>ГУЗ «Елецкая городская больница № 2»</c:v>
                </c:pt>
                <c:pt idx="24">
                  <c:v>ГУЗ «Становлянская районная больница»</c:v>
                </c:pt>
              </c:strCache>
            </c:strRef>
          </c:cat>
          <c:val>
            <c:numRef>
              <c:f>Лист1!$B$2:$B$26</c:f>
              <c:numCache>
                <c:formatCode>0</c:formatCode>
                <c:ptCount val="25"/>
                <c:pt idx="0">
                  <c:v>88</c:v>
                </c:pt>
                <c:pt idx="1">
                  <c:v>90</c:v>
                </c:pt>
                <c:pt idx="2">
                  <c:v>90.5</c:v>
                </c:pt>
                <c:pt idx="3">
                  <c:v>91.5</c:v>
                </c:pt>
                <c:pt idx="4">
                  <c:v>92.5</c:v>
                </c:pt>
                <c:pt idx="5">
                  <c:v>93</c:v>
                </c:pt>
                <c:pt idx="6">
                  <c:v>93</c:v>
                </c:pt>
                <c:pt idx="7">
                  <c:v>93</c:v>
                </c:pt>
                <c:pt idx="8">
                  <c:v>94</c:v>
                </c:pt>
                <c:pt idx="9">
                  <c:v>95</c:v>
                </c:pt>
                <c:pt idx="10">
                  <c:v>95.5</c:v>
                </c:pt>
                <c:pt idx="11">
                  <c:v>95.5</c:v>
                </c:pt>
                <c:pt idx="12">
                  <c:v>96</c:v>
                </c:pt>
                <c:pt idx="13">
                  <c:v>96</c:v>
                </c:pt>
                <c:pt idx="14">
                  <c:v>96.5</c:v>
                </c:pt>
                <c:pt idx="15">
                  <c:v>96.5</c:v>
                </c:pt>
                <c:pt idx="16">
                  <c:v>96.5</c:v>
                </c:pt>
                <c:pt idx="17">
                  <c:v>97</c:v>
                </c:pt>
                <c:pt idx="18">
                  <c:v>97.5</c:v>
                </c:pt>
                <c:pt idx="19">
                  <c:v>97.5</c:v>
                </c:pt>
                <c:pt idx="20">
                  <c:v>98</c:v>
                </c:pt>
                <c:pt idx="21">
                  <c:v>98</c:v>
                </c:pt>
                <c:pt idx="22">
                  <c:v>98</c:v>
                </c:pt>
                <c:pt idx="23">
                  <c:v>98.5</c:v>
                </c:pt>
                <c:pt idx="24">
                  <c:v>98.5</c:v>
                </c:pt>
              </c:numCache>
            </c:numRef>
          </c:val>
          <c:extLst xmlns:c16r2="http://schemas.microsoft.com/office/drawing/2015/06/chart">
            <c:ext xmlns:c16="http://schemas.microsoft.com/office/drawing/2014/chart" uri="{C3380CC4-5D6E-409C-BE32-E72D297353CC}">
              <c16:uniqueId val="{00000000-7D5D-4F31-ACF3-E559EAB606D2}"/>
            </c:ext>
          </c:extLst>
        </c:ser>
        <c:dLbls>
          <c:showLegendKey val="0"/>
          <c:showVal val="1"/>
          <c:showCatName val="0"/>
          <c:showSerName val="0"/>
          <c:showPercent val="0"/>
          <c:showBubbleSize val="0"/>
        </c:dLbls>
        <c:gapWidth val="150"/>
        <c:gapDepth val="0"/>
        <c:shape val="box"/>
        <c:axId val="163886208"/>
        <c:axId val="164061184"/>
        <c:axId val="0"/>
      </c:bar3DChart>
      <c:catAx>
        <c:axId val="1638862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4061184"/>
        <c:crosses val="autoZero"/>
        <c:auto val="1"/>
        <c:lblAlgn val="r"/>
        <c:lblOffset val="100"/>
        <c:noMultiLvlLbl val="0"/>
      </c:catAx>
      <c:valAx>
        <c:axId val="164061184"/>
        <c:scaling>
          <c:orientation val="minMax"/>
          <c:min val="70"/>
        </c:scaling>
        <c:delete val="0"/>
        <c:axPos val="b"/>
        <c:majorGridlines>
          <c:spPr>
            <a:ln w="9525" cap="flat" cmpd="sng" algn="ctr">
              <a:no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8862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Лист1!$A$2:$A$26</c:f>
              <c:strCache>
                <c:ptCount val="25"/>
                <c:pt idx="0">
                  <c:v>ГУЗ «Добровская районная больница»</c:v>
                </c:pt>
                <c:pt idx="1">
                  <c:v>ГУЗ «Краснинская районная больница»</c:v>
                </c:pt>
                <c:pt idx="2">
                  <c:v>ГУЗ «Лебедянская межрайонная больница»</c:v>
                </c:pt>
                <c:pt idx="3">
                  <c:v>ГУЗ «Добринская межрайонная больница»</c:v>
                </c:pt>
                <c:pt idx="4">
                  <c:v>ГУЗ «Лев-Толстовская районная больница»</c:v>
                </c:pt>
                <c:pt idx="5">
                  <c:v>ГУЗ «Грязинская межрайонная больница»</c:v>
                </c:pt>
                <c:pt idx="6">
                  <c:v>ГУЗ «Усманская межрайонная больница»</c:v>
                </c:pt>
                <c:pt idx="7">
                  <c:v>ГУЗ «Елецкая районная больница»</c:v>
                </c:pt>
                <c:pt idx="8">
                  <c:v>ГУЗ «Задонская межрайонная больница»</c:v>
                </c:pt>
                <c:pt idx="9">
                  <c:v>ГУЗ «Липецкая городская больница № 4 «Липецк-Мед»</c:v>
                </c:pt>
                <c:pt idx="10">
                  <c:v>ГУЗ «Хлевенская районная больница»</c:v>
                </c:pt>
                <c:pt idx="11">
                  <c:v>ГУЗ «Измалковская районная больница»</c:v>
                </c:pt>
                <c:pt idx="12">
                  <c:v>ГУЗ «Липецкая городская детская больница № 1»</c:v>
                </c:pt>
                <c:pt idx="13">
                  <c:v>ГУЗ «Городская поликлиника №2»</c:v>
                </c:pt>
                <c:pt idx="14">
                  <c:v>ГУЗ «Долгоруковская районная больница»</c:v>
                </c:pt>
                <c:pt idx="15">
                  <c:v>ГУЗ «Данковская межрайонная больница"</c:v>
                </c:pt>
                <c:pt idx="16">
                  <c:v>ГУЗ «Становлянская районная больница»</c:v>
                </c:pt>
                <c:pt idx="17">
                  <c:v>ГУЗ «Елецкая городская больница № 1 им. Н.А. Семашко»</c:v>
                </c:pt>
                <c:pt idx="18">
                  <c:v>ГУЗ «Елецкая городская больница № 2»</c:v>
                </c:pt>
                <c:pt idx="19">
                  <c:v>ГУЗ «Областная больница «№ 2»</c:v>
                </c:pt>
                <c:pt idx="20">
                  <c:v>ГУЗ «Елецкая городская детская больница»</c:v>
                </c:pt>
                <c:pt idx="21">
                  <c:v>ГУЗ «Липецкая городская больница № 3 «Свободный Сокол»</c:v>
                </c:pt>
                <c:pt idx="22">
                  <c:v>ГУЗ «Липецкий областной онкологический диспансер»</c:v>
                </c:pt>
                <c:pt idx="23">
                  <c:v>ГУЗ «Чаплыгинская районная больница»</c:v>
                </c:pt>
                <c:pt idx="24">
                  <c:v>ГУЗ «Липецкая обл. клиническая инфекц. больница»</c:v>
                </c:pt>
              </c:strCache>
            </c:strRef>
          </c:cat>
          <c:val>
            <c:numRef>
              <c:f>Лист1!$B$2:$B$26</c:f>
              <c:numCache>
                <c:formatCode>0</c:formatCode>
                <c:ptCount val="25"/>
                <c:pt idx="0">
                  <c:v>89</c:v>
                </c:pt>
                <c:pt idx="1">
                  <c:v>89</c:v>
                </c:pt>
                <c:pt idx="2">
                  <c:v>89</c:v>
                </c:pt>
                <c:pt idx="3">
                  <c:v>90</c:v>
                </c:pt>
                <c:pt idx="4">
                  <c:v>90.5</c:v>
                </c:pt>
                <c:pt idx="5">
                  <c:v>93.5</c:v>
                </c:pt>
                <c:pt idx="6">
                  <c:v>93.5</c:v>
                </c:pt>
                <c:pt idx="7">
                  <c:v>94</c:v>
                </c:pt>
                <c:pt idx="8">
                  <c:v>94</c:v>
                </c:pt>
                <c:pt idx="9">
                  <c:v>94</c:v>
                </c:pt>
                <c:pt idx="10">
                  <c:v>94</c:v>
                </c:pt>
                <c:pt idx="11">
                  <c:v>94.5</c:v>
                </c:pt>
                <c:pt idx="12">
                  <c:v>95</c:v>
                </c:pt>
                <c:pt idx="13">
                  <c:v>95.5</c:v>
                </c:pt>
                <c:pt idx="14">
                  <c:v>95.5</c:v>
                </c:pt>
                <c:pt idx="15">
                  <c:v>96</c:v>
                </c:pt>
                <c:pt idx="16">
                  <c:v>96</c:v>
                </c:pt>
                <c:pt idx="17">
                  <c:v>97.5</c:v>
                </c:pt>
                <c:pt idx="18">
                  <c:v>97.5</c:v>
                </c:pt>
                <c:pt idx="19">
                  <c:v>98</c:v>
                </c:pt>
                <c:pt idx="20">
                  <c:v>98.5</c:v>
                </c:pt>
                <c:pt idx="21">
                  <c:v>98.5</c:v>
                </c:pt>
                <c:pt idx="22">
                  <c:v>98.5</c:v>
                </c:pt>
                <c:pt idx="23">
                  <c:v>98.5</c:v>
                </c:pt>
                <c:pt idx="24">
                  <c:v>99.5</c:v>
                </c:pt>
              </c:numCache>
            </c:numRef>
          </c:val>
          <c:extLst xmlns:c16r2="http://schemas.microsoft.com/office/drawing/2015/06/chart">
            <c:ext xmlns:c16="http://schemas.microsoft.com/office/drawing/2014/chart" uri="{C3380CC4-5D6E-409C-BE32-E72D297353CC}">
              <c16:uniqueId val="{00000000-1314-46DA-AD7D-39DBD023A959}"/>
            </c:ext>
          </c:extLst>
        </c:ser>
        <c:dLbls>
          <c:showLegendKey val="0"/>
          <c:showVal val="1"/>
          <c:showCatName val="0"/>
          <c:showSerName val="0"/>
          <c:showPercent val="0"/>
          <c:showBubbleSize val="0"/>
        </c:dLbls>
        <c:gapWidth val="150"/>
        <c:gapDepth val="0"/>
        <c:shape val="box"/>
        <c:axId val="164002816"/>
        <c:axId val="164009856"/>
        <c:axId val="0"/>
      </c:bar3DChart>
      <c:catAx>
        <c:axId val="1640028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4009856"/>
        <c:crosses val="autoZero"/>
        <c:auto val="1"/>
        <c:lblAlgn val="r"/>
        <c:lblOffset val="100"/>
        <c:noMultiLvlLbl val="0"/>
      </c:catAx>
      <c:valAx>
        <c:axId val="164009856"/>
        <c:scaling>
          <c:orientation val="minMax"/>
          <c:min val="80"/>
        </c:scaling>
        <c:delete val="0"/>
        <c:axPos val="b"/>
        <c:majorGridlines>
          <c:spPr>
            <a:ln w="9525" cap="flat" cmpd="sng" algn="ctr">
              <a:no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4002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Лист1!$A$2:$A$26</c:f>
              <c:strCache>
                <c:ptCount val="25"/>
                <c:pt idx="0">
                  <c:v>ГУЗ «Лебедянская межрайонная больница»</c:v>
                </c:pt>
                <c:pt idx="1">
                  <c:v>ГУЗ «Добровская районная больница»</c:v>
                </c:pt>
                <c:pt idx="2">
                  <c:v>ГУЗ «Измалковская районная больница»</c:v>
                </c:pt>
                <c:pt idx="3">
                  <c:v>ГУЗ «Лев-Толстовская районная больница»</c:v>
                </c:pt>
                <c:pt idx="4">
                  <c:v>ГУЗ «Краснинская районная больница»</c:v>
                </c:pt>
                <c:pt idx="5">
                  <c:v>ГУЗ «Грязинская межрайонная больница»</c:v>
                </c:pt>
                <c:pt idx="6">
                  <c:v>ГУЗ «Елецкая городская детская больница»</c:v>
                </c:pt>
                <c:pt idx="7">
                  <c:v>ГУЗ «Усманская межрайонная больница»</c:v>
                </c:pt>
                <c:pt idx="8">
                  <c:v>ГУЗ «Добринская межрайонная больница»</c:v>
                </c:pt>
                <c:pt idx="9">
                  <c:v>ГУЗ «Задонская межрайонная больница»</c:v>
                </c:pt>
                <c:pt idx="10">
                  <c:v>ГУЗ «Липецкая городская детская больница № 1»</c:v>
                </c:pt>
                <c:pt idx="11">
                  <c:v>ГУЗ «Хлевенская районная больница»</c:v>
                </c:pt>
                <c:pt idx="12">
                  <c:v>ГУЗ «Елецкая городская больница № 2»</c:v>
                </c:pt>
                <c:pt idx="13">
                  <c:v>ГУЗ «Липецкая городская больница № 4 «Липецк-Мед»</c:v>
                </c:pt>
                <c:pt idx="14">
                  <c:v>ГУЗ «Долгоруковская районная больница»</c:v>
                </c:pt>
                <c:pt idx="15">
                  <c:v>ГУЗ «Липецкая городская больница № 3 «Свободный Сокол»</c:v>
                </c:pt>
                <c:pt idx="16">
                  <c:v>ГУЗ «Становлянская районная больница»</c:v>
                </c:pt>
                <c:pt idx="17">
                  <c:v>ГУЗ «Данковская межрайонная больница»</c:v>
                </c:pt>
                <c:pt idx="18">
                  <c:v>ГУЗ «Елецкая районная больница»</c:v>
                </c:pt>
                <c:pt idx="19">
                  <c:v>ГУЗ «Городская поликлиника №2»</c:v>
                </c:pt>
                <c:pt idx="20">
                  <c:v>ГУЗ «Елецкая городская больница № 1 им. Н.А. Семашко»</c:v>
                </c:pt>
                <c:pt idx="21">
                  <c:v>ГУЗ «Областная больница «№ 2»</c:v>
                </c:pt>
                <c:pt idx="22">
                  <c:v>ГУЗ «Липецкая обл. клиническая инфекц. больница»</c:v>
                </c:pt>
                <c:pt idx="23">
                  <c:v>ГУЗ «Чаплыгинская районная больница»</c:v>
                </c:pt>
                <c:pt idx="24">
                  <c:v>ГУЗ «Липецкий областной онкологический диспансер»</c:v>
                </c:pt>
              </c:strCache>
            </c:strRef>
          </c:cat>
          <c:val>
            <c:numRef>
              <c:f>Лист1!$B$2:$B$26</c:f>
              <c:numCache>
                <c:formatCode>0</c:formatCode>
                <c:ptCount val="25"/>
                <c:pt idx="0">
                  <c:v>82.5</c:v>
                </c:pt>
                <c:pt idx="1">
                  <c:v>87</c:v>
                </c:pt>
                <c:pt idx="2">
                  <c:v>87.5</c:v>
                </c:pt>
                <c:pt idx="3">
                  <c:v>87.5</c:v>
                </c:pt>
                <c:pt idx="4">
                  <c:v>88</c:v>
                </c:pt>
                <c:pt idx="5">
                  <c:v>88.5</c:v>
                </c:pt>
                <c:pt idx="6">
                  <c:v>89.5</c:v>
                </c:pt>
                <c:pt idx="7">
                  <c:v>89.5</c:v>
                </c:pt>
                <c:pt idx="8">
                  <c:v>90</c:v>
                </c:pt>
                <c:pt idx="9">
                  <c:v>91.5</c:v>
                </c:pt>
                <c:pt idx="10">
                  <c:v>92</c:v>
                </c:pt>
                <c:pt idx="11">
                  <c:v>92</c:v>
                </c:pt>
                <c:pt idx="12">
                  <c:v>93</c:v>
                </c:pt>
                <c:pt idx="13">
                  <c:v>93</c:v>
                </c:pt>
                <c:pt idx="14">
                  <c:v>93.5</c:v>
                </c:pt>
                <c:pt idx="15">
                  <c:v>93.5</c:v>
                </c:pt>
                <c:pt idx="16">
                  <c:v>93.5</c:v>
                </c:pt>
                <c:pt idx="17">
                  <c:v>94.5</c:v>
                </c:pt>
                <c:pt idx="18">
                  <c:v>94.5</c:v>
                </c:pt>
                <c:pt idx="19">
                  <c:v>96</c:v>
                </c:pt>
                <c:pt idx="20">
                  <c:v>97</c:v>
                </c:pt>
                <c:pt idx="21">
                  <c:v>98</c:v>
                </c:pt>
                <c:pt idx="22">
                  <c:v>98.5</c:v>
                </c:pt>
                <c:pt idx="23">
                  <c:v>98.5</c:v>
                </c:pt>
                <c:pt idx="24">
                  <c:v>99</c:v>
                </c:pt>
              </c:numCache>
            </c:numRef>
          </c:val>
          <c:extLst xmlns:c16r2="http://schemas.microsoft.com/office/drawing/2015/06/chart">
            <c:ext xmlns:c16="http://schemas.microsoft.com/office/drawing/2014/chart" uri="{C3380CC4-5D6E-409C-BE32-E72D297353CC}">
              <c16:uniqueId val="{00000000-01A5-4EA8-8615-1A814811B639}"/>
            </c:ext>
          </c:extLst>
        </c:ser>
        <c:dLbls>
          <c:showLegendKey val="0"/>
          <c:showVal val="1"/>
          <c:showCatName val="0"/>
          <c:showSerName val="0"/>
          <c:showPercent val="0"/>
          <c:showBubbleSize val="0"/>
        </c:dLbls>
        <c:gapWidth val="150"/>
        <c:gapDepth val="0"/>
        <c:shape val="box"/>
        <c:axId val="163972224"/>
        <c:axId val="163979264"/>
        <c:axId val="0"/>
      </c:bar3DChart>
      <c:catAx>
        <c:axId val="1639722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3979264"/>
        <c:crosses val="autoZero"/>
        <c:auto val="1"/>
        <c:lblAlgn val="r"/>
        <c:lblOffset val="100"/>
        <c:noMultiLvlLbl val="0"/>
      </c:catAx>
      <c:valAx>
        <c:axId val="163979264"/>
        <c:scaling>
          <c:orientation val="minMax"/>
          <c:min val="70"/>
        </c:scaling>
        <c:delete val="0"/>
        <c:axPos val="b"/>
        <c:majorGridlines>
          <c:spPr>
            <a:ln w="9525" cap="flat" cmpd="sng" algn="ctr">
              <a:no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9722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Лист1!$A$2:$A$26</c:f>
              <c:strCache>
                <c:ptCount val="25"/>
                <c:pt idx="0">
                  <c:v>ГУЗ «Лебедянская межрайонная больница»</c:v>
                </c:pt>
                <c:pt idx="1">
                  <c:v>ГУЗ «Краснинская районная больница»</c:v>
                </c:pt>
                <c:pt idx="2">
                  <c:v>ГУЗ «Усманская межрайонная больница»</c:v>
                </c:pt>
                <c:pt idx="3">
                  <c:v>ГУЗ «Добровская районная больница»</c:v>
                </c:pt>
                <c:pt idx="4">
                  <c:v>ГУЗ «Измалковская районная больница»</c:v>
                </c:pt>
                <c:pt idx="5">
                  <c:v>ГУЗ «Елецкая городская больница № 2»</c:v>
                </c:pt>
                <c:pt idx="6">
                  <c:v>ГУЗ «Липецкая городская детская больница № 1»</c:v>
                </c:pt>
                <c:pt idx="7">
                  <c:v>ГУЗ «Грязинская межрайонная больница»</c:v>
                </c:pt>
                <c:pt idx="8">
                  <c:v>ГУЗ «Добринская межрайонная больница»</c:v>
                </c:pt>
                <c:pt idx="9">
                  <c:v>ГУЗ «Елецкая городская детская больница»</c:v>
                </c:pt>
                <c:pt idx="10">
                  <c:v>ГУЗ «Задонская межрайонная больница»</c:v>
                </c:pt>
                <c:pt idx="11">
                  <c:v>ГУЗ «Лев-Толстовская районная больница»</c:v>
                </c:pt>
                <c:pt idx="12">
                  <c:v>ГУЗ «Липецкая городская больница № 3 «Свободный Сокол»</c:v>
                </c:pt>
                <c:pt idx="13">
                  <c:v>ГУЗ «Данковская межрайонная больница»</c:v>
                </c:pt>
                <c:pt idx="14">
                  <c:v>ГУЗ «Городская поликлиника №2»</c:v>
                </c:pt>
                <c:pt idx="15">
                  <c:v>ГУЗ «Долгоруковская районная больница»</c:v>
                </c:pt>
                <c:pt idx="16">
                  <c:v>ГУЗ «Елецкая городская больница № 1 им. Н.А. Семашко»</c:v>
                </c:pt>
                <c:pt idx="17">
                  <c:v>ГУЗ «Елецкая районная больница»</c:v>
                </c:pt>
                <c:pt idx="18">
                  <c:v>ГУЗ «Липецкая городская больница № 4 «Липецк-Мед»</c:v>
                </c:pt>
                <c:pt idx="19">
                  <c:v>ГУЗ «Липецкая областная клиническая инфекционная больница»</c:v>
                </c:pt>
                <c:pt idx="20">
                  <c:v>ГУЗ «Липецкий областной онкологический диспансер»</c:v>
                </c:pt>
                <c:pt idx="21">
                  <c:v>ГУЗ «Областная больница «№ 2»</c:v>
                </c:pt>
                <c:pt idx="22">
                  <c:v>ГУЗ «Становлянская районная больница»</c:v>
                </c:pt>
                <c:pt idx="23">
                  <c:v>ГУЗ «Хлевенская районная больница»</c:v>
                </c:pt>
                <c:pt idx="24">
                  <c:v>ГУЗ «Чаплыгинская районная больница»</c:v>
                </c:pt>
              </c:strCache>
            </c:strRef>
          </c:cat>
          <c:val>
            <c:numRef>
              <c:f>Лист1!$B$2:$B$26</c:f>
              <c:numCache>
                <c:formatCode>General</c:formatCode>
                <c:ptCount val="25"/>
                <c:pt idx="0">
                  <c:v>87</c:v>
                </c:pt>
                <c:pt idx="1">
                  <c:v>88</c:v>
                </c:pt>
                <c:pt idx="2">
                  <c:v>88</c:v>
                </c:pt>
                <c:pt idx="3">
                  <c:v>89</c:v>
                </c:pt>
                <c:pt idx="4">
                  <c:v>91</c:v>
                </c:pt>
                <c:pt idx="5">
                  <c:v>92</c:v>
                </c:pt>
                <c:pt idx="6">
                  <c:v>94</c:v>
                </c:pt>
                <c:pt idx="7">
                  <c:v>96</c:v>
                </c:pt>
                <c:pt idx="8">
                  <c:v>96</c:v>
                </c:pt>
                <c:pt idx="9">
                  <c:v>96</c:v>
                </c:pt>
                <c:pt idx="10">
                  <c:v>97</c:v>
                </c:pt>
                <c:pt idx="11">
                  <c:v>98</c:v>
                </c:pt>
                <c:pt idx="12">
                  <c:v>99</c:v>
                </c:pt>
                <c:pt idx="13">
                  <c:v>100</c:v>
                </c:pt>
                <c:pt idx="14">
                  <c:v>100</c:v>
                </c:pt>
                <c:pt idx="15">
                  <c:v>100</c:v>
                </c:pt>
                <c:pt idx="16">
                  <c:v>100</c:v>
                </c:pt>
                <c:pt idx="17">
                  <c:v>100</c:v>
                </c:pt>
                <c:pt idx="18">
                  <c:v>100</c:v>
                </c:pt>
                <c:pt idx="19">
                  <c:v>100</c:v>
                </c:pt>
                <c:pt idx="20">
                  <c:v>100</c:v>
                </c:pt>
                <c:pt idx="21">
                  <c:v>100</c:v>
                </c:pt>
                <c:pt idx="22">
                  <c:v>100</c:v>
                </c:pt>
                <c:pt idx="23">
                  <c:v>100</c:v>
                </c:pt>
                <c:pt idx="24">
                  <c:v>100</c:v>
                </c:pt>
              </c:numCache>
            </c:numRef>
          </c:val>
          <c:extLst xmlns:c16r2="http://schemas.microsoft.com/office/drawing/2015/06/chart">
            <c:ext xmlns:c16="http://schemas.microsoft.com/office/drawing/2014/chart" uri="{C3380CC4-5D6E-409C-BE32-E72D297353CC}">
              <c16:uniqueId val="{00000000-B5F2-4D59-9F02-933D6B5065B7}"/>
            </c:ext>
          </c:extLst>
        </c:ser>
        <c:dLbls>
          <c:showLegendKey val="0"/>
          <c:showVal val="1"/>
          <c:showCatName val="0"/>
          <c:showSerName val="0"/>
          <c:showPercent val="0"/>
          <c:showBubbleSize val="0"/>
        </c:dLbls>
        <c:gapWidth val="150"/>
        <c:gapDepth val="0"/>
        <c:shape val="box"/>
        <c:axId val="164031488"/>
        <c:axId val="164349824"/>
        <c:axId val="0"/>
      </c:bar3DChart>
      <c:catAx>
        <c:axId val="1640314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4349824"/>
        <c:crosses val="autoZero"/>
        <c:auto val="1"/>
        <c:lblAlgn val="r"/>
        <c:lblOffset val="100"/>
        <c:noMultiLvlLbl val="0"/>
      </c:catAx>
      <c:valAx>
        <c:axId val="164349824"/>
        <c:scaling>
          <c:orientation val="minMax"/>
          <c:min val="80"/>
        </c:scaling>
        <c:delete val="0"/>
        <c:axPos val="b"/>
        <c:majorGridlines>
          <c:spPr>
            <a:ln w="9525" cap="flat" cmpd="sng" algn="ctr">
              <a:no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40314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Лист1!$A$2:$A$26</c:f>
              <c:strCache>
                <c:ptCount val="25"/>
                <c:pt idx="0">
                  <c:v>ГУЗ «Лев-Толстовская районная больница»</c:v>
                </c:pt>
                <c:pt idx="1">
                  <c:v>ГУЗ «Краснинская районная больница»</c:v>
                </c:pt>
                <c:pt idx="2">
                  <c:v>ГУЗ «Добровская районная больница»</c:v>
                </c:pt>
                <c:pt idx="3">
                  <c:v>ГУЗ «Задонская межрайонная больница»</c:v>
                </c:pt>
                <c:pt idx="4">
                  <c:v>ГУЗ «Лебедянская межрайонная больница»</c:v>
                </c:pt>
                <c:pt idx="5">
                  <c:v>ГУЗ «Хлевенская районная больница»</c:v>
                </c:pt>
                <c:pt idx="6">
                  <c:v>ГУЗ «Грязинская межрайонная больница»</c:v>
                </c:pt>
                <c:pt idx="7">
                  <c:v>ГУЗ «Данковская межрайонная больница»</c:v>
                </c:pt>
                <c:pt idx="8">
                  <c:v>ГУЗ «Долгоруковская районная больница»</c:v>
                </c:pt>
                <c:pt idx="9">
                  <c:v>ГУЗ «Измалковская районная больница»</c:v>
                </c:pt>
                <c:pt idx="10">
                  <c:v>ГУЗ «Усманская межрайонная больница»</c:v>
                </c:pt>
                <c:pt idx="11">
                  <c:v>ГУЗ «Елецкая районная больница»</c:v>
                </c:pt>
                <c:pt idx="12">
                  <c:v>ГУЗ «Городская поликлиника №2»</c:v>
                </c:pt>
                <c:pt idx="13">
                  <c:v>ГУЗ «Чаплыгинская районная больница»</c:v>
                </c:pt>
                <c:pt idx="14">
                  <c:v>ГУЗ «Становлянская районная больница»</c:v>
                </c:pt>
                <c:pt idx="15">
                  <c:v>ГУЗ «Липецкая городская больница № 3 «Свободный Сокол»</c:v>
                </c:pt>
                <c:pt idx="16">
                  <c:v>ГУЗ «Липецкая городская детская больница № 1»</c:v>
                </c:pt>
                <c:pt idx="17">
                  <c:v>ГУЗ «Добринская межрайонная больница»</c:v>
                </c:pt>
                <c:pt idx="18">
                  <c:v>ГУЗ «Елецкая городская больница № 1 им. Н.А. Семашко»</c:v>
                </c:pt>
                <c:pt idx="19">
                  <c:v>ГУЗ «Елецкая городская больница № 2»</c:v>
                </c:pt>
                <c:pt idx="20">
                  <c:v>ГУЗ «Липецкая областная клиническая инфекционная больница»</c:v>
                </c:pt>
                <c:pt idx="21">
                  <c:v>ГУЗ «Елецкая городская детская больница»</c:v>
                </c:pt>
                <c:pt idx="22">
                  <c:v>ГУЗ «Липецкая городская больница № 4 «Липецк-Мед»</c:v>
                </c:pt>
                <c:pt idx="23">
                  <c:v>ГУЗ «Липецкий областной онкологический диспансер»</c:v>
                </c:pt>
                <c:pt idx="24">
                  <c:v>ГУЗ «Областная больница «№ 2»</c:v>
                </c:pt>
              </c:strCache>
            </c:strRef>
          </c:cat>
          <c:val>
            <c:numRef>
              <c:f>Лист1!$B$2:$B$26</c:f>
              <c:numCache>
                <c:formatCode>0</c:formatCode>
                <c:ptCount val="25"/>
                <c:pt idx="0">
                  <c:v>47.6</c:v>
                </c:pt>
                <c:pt idx="1">
                  <c:v>49.6</c:v>
                </c:pt>
                <c:pt idx="2">
                  <c:v>50.4</c:v>
                </c:pt>
                <c:pt idx="3">
                  <c:v>53.6</c:v>
                </c:pt>
                <c:pt idx="4">
                  <c:v>53.7</c:v>
                </c:pt>
                <c:pt idx="5">
                  <c:v>56.1</c:v>
                </c:pt>
                <c:pt idx="6">
                  <c:v>56.6</c:v>
                </c:pt>
                <c:pt idx="7">
                  <c:v>58.5</c:v>
                </c:pt>
                <c:pt idx="8">
                  <c:v>58.5</c:v>
                </c:pt>
                <c:pt idx="9">
                  <c:v>59</c:v>
                </c:pt>
                <c:pt idx="10">
                  <c:v>59</c:v>
                </c:pt>
                <c:pt idx="11">
                  <c:v>59.8</c:v>
                </c:pt>
                <c:pt idx="12">
                  <c:v>60.5</c:v>
                </c:pt>
                <c:pt idx="13">
                  <c:v>61</c:v>
                </c:pt>
                <c:pt idx="14">
                  <c:v>61.6</c:v>
                </c:pt>
                <c:pt idx="15">
                  <c:v>63.1</c:v>
                </c:pt>
                <c:pt idx="16">
                  <c:v>63.1</c:v>
                </c:pt>
                <c:pt idx="17">
                  <c:v>63.3</c:v>
                </c:pt>
                <c:pt idx="18">
                  <c:v>63.5</c:v>
                </c:pt>
                <c:pt idx="19">
                  <c:v>64</c:v>
                </c:pt>
                <c:pt idx="20">
                  <c:v>64.5</c:v>
                </c:pt>
                <c:pt idx="21">
                  <c:v>64.8</c:v>
                </c:pt>
                <c:pt idx="22">
                  <c:v>66.5</c:v>
                </c:pt>
                <c:pt idx="23">
                  <c:v>69</c:v>
                </c:pt>
                <c:pt idx="24">
                  <c:v>72</c:v>
                </c:pt>
              </c:numCache>
            </c:numRef>
          </c:val>
          <c:extLst xmlns:c16r2="http://schemas.microsoft.com/office/drawing/2015/06/chart">
            <c:ext xmlns:c16="http://schemas.microsoft.com/office/drawing/2014/chart" uri="{C3380CC4-5D6E-409C-BE32-E72D297353CC}">
              <c16:uniqueId val="{00000000-2EF7-4792-86F5-9BB53CE59E76}"/>
            </c:ext>
          </c:extLst>
        </c:ser>
        <c:ser>
          <c:idx val="1"/>
          <c:order val="1"/>
          <c:tx>
            <c:strRef>
              <c:f>Лист1!$C$1</c:f>
              <c:strCache>
                <c:ptCount val="1"/>
                <c:pt idx="0">
                  <c:v>Ряд 2</c:v>
                </c:pt>
              </c:strCache>
            </c:strRef>
          </c:tx>
          <c:spPr>
            <a:solidFill>
              <a:schemeClr val="accent1">
                <a:alpha val="14000"/>
              </a:schemeClr>
            </a:solidFill>
            <a:ln>
              <a:noFill/>
            </a:ln>
            <a:effectLst/>
            <a:sp3d/>
          </c:spPr>
          <c:invertIfNegative val="0"/>
          <c:dLbls>
            <c:delete val="1"/>
          </c:dLbls>
          <c:cat>
            <c:strRef>
              <c:f>Лист1!$A$2:$A$26</c:f>
              <c:strCache>
                <c:ptCount val="25"/>
                <c:pt idx="0">
                  <c:v>ГУЗ «Лев-Толстовская районная больница»</c:v>
                </c:pt>
                <c:pt idx="1">
                  <c:v>ГУЗ «Краснинская районная больница»</c:v>
                </c:pt>
                <c:pt idx="2">
                  <c:v>ГУЗ «Добровская районная больница»</c:v>
                </c:pt>
                <c:pt idx="3">
                  <c:v>ГУЗ «Задонская межрайонная больница»</c:v>
                </c:pt>
                <c:pt idx="4">
                  <c:v>ГУЗ «Лебедянская межрайонная больница»</c:v>
                </c:pt>
                <c:pt idx="5">
                  <c:v>ГУЗ «Хлевенская районная больница»</c:v>
                </c:pt>
                <c:pt idx="6">
                  <c:v>ГУЗ «Грязинская межрайонная больница»</c:v>
                </c:pt>
                <c:pt idx="7">
                  <c:v>ГУЗ «Данковская межрайонная больница»</c:v>
                </c:pt>
                <c:pt idx="8">
                  <c:v>ГУЗ «Долгоруковская районная больница»</c:v>
                </c:pt>
                <c:pt idx="9">
                  <c:v>ГУЗ «Измалковская районная больница»</c:v>
                </c:pt>
                <c:pt idx="10">
                  <c:v>ГУЗ «Усманская межрайонная больница»</c:v>
                </c:pt>
                <c:pt idx="11">
                  <c:v>ГУЗ «Елецкая районная больница»</c:v>
                </c:pt>
                <c:pt idx="12">
                  <c:v>ГУЗ «Городская поликлиника №2»</c:v>
                </c:pt>
                <c:pt idx="13">
                  <c:v>ГУЗ «Чаплыгинская районная больница»</c:v>
                </c:pt>
                <c:pt idx="14">
                  <c:v>ГУЗ «Становлянская районная больница»</c:v>
                </c:pt>
                <c:pt idx="15">
                  <c:v>ГУЗ «Липецкая городская больница № 3 «Свободный Сокол»</c:v>
                </c:pt>
                <c:pt idx="16">
                  <c:v>ГУЗ «Липецкая городская детская больница № 1»</c:v>
                </c:pt>
                <c:pt idx="17">
                  <c:v>ГУЗ «Добринская межрайонная больница»</c:v>
                </c:pt>
                <c:pt idx="18">
                  <c:v>ГУЗ «Елецкая городская больница № 1 им. Н.А. Семашко»</c:v>
                </c:pt>
                <c:pt idx="19">
                  <c:v>ГУЗ «Елецкая городская больница № 2»</c:v>
                </c:pt>
                <c:pt idx="20">
                  <c:v>ГУЗ «Липецкая областная клиническая инфекционная больница»</c:v>
                </c:pt>
                <c:pt idx="21">
                  <c:v>ГУЗ «Елецкая городская детская больница»</c:v>
                </c:pt>
                <c:pt idx="22">
                  <c:v>ГУЗ «Липецкая городская больница № 4 «Липецк-Мед»</c:v>
                </c:pt>
                <c:pt idx="23">
                  <c:v>ГУЗ «Липецкий областной онкологический диспансер»</c:v>
                </c:pt>
                <c:pt idx="24">
                  <c:v>ГУЗ «Областная больница «№ 2»</c:v>
                </c:pt>
              </c:strCache>
            </c:strRef>
          </c:cat>
          <c:val>
            <c:numRef>
              <c:f>Лист1!$C$2:$C$26</c:f>
              <c:numCache>
                <c:formatCode>0</c:formatCode>
                <c:ptCount val="25"/>
                <c:pt idx="0">
                  <c:v>26.4</c:v>
                </c:pt>
                <c:pt idx="1">
                  <c:v>24.4</c:v>
                </c:pt>
                <c:pt idx="2">
                  <c:v>23.6</c:v>
                </c:pt>
                <c:pt idx="3">
                  <c:v>20.399999999999999</c:v>
                </c:pt>
                <c:pt idx="4">
                  <c:v>20.299999999999997</c:v>
                </c:pt>
                <c:pt idx="5">
                  <c:v>17.899999999999999</c:v>
                </c:pt>
                <c:pt idx="6">
                  <c:v>17.399999999999999</c:v>
                </c:pt>
                <c:pt idx="7">
                  <c:v>15.5</c:v>
                </c:pt>
                <c:pt idx="8">
                  <c:v>15.5</c:v>
                </c:pt>
                <c:pt idx="9">
                  <c:v>15</c:v>
                </c:pt>
                <c:pt idx="10">
                  <c:v>15</c:v>
                </c:pt>
                <c:pt idx="11">
                  <c:v>14.200000000000003</c:v>
                </c:pt>
                <c:pt idx="12">
                  <c:v>13.5</c:v>
                </c:pt>
                <c:pt idx="13">
                  <c:v>13</c:v>
                </c:pt>
                <c:pt idx="14">
                  <c:v>12.399999999999999</c:v>
                </c:pt>
                <c:pt idx="15">
                  <c:v>10.899999999999999</c:v>
                </c:pt>
                <c:pt idx="16">
                  <c:v>10.899999999999999</c:v>
                </c:pt>
                <c:pt idx="17">
                  <c:v>10.700000000000003</c:v>
                </c:pt>
                <c:pt idx="18">
                  <c:v>10.5</c:v>
                </c:pt>
                <c:pt idx="19">
                  <c:v>10</c:v>
                </c:pt>
                <c:pt idx="20">
                  <c:v>9.5</c:v>
                </c:pt>
                <c:pt idx="21">
                  <c:v>9.2000000000000028</c:v>
                </c:pt>
                <c:pt idx="22">
                  <c:v>7.5</c:v>
                </c:pt>
                <c:pt idx="23">
                  <c:v>5</c:v>
                </c:pt>
                <c:pt idx="24">
                  <c:v>2</c:v>
                </c:pt>
              </c:numCache>
            </c:numRef>
          </c:val>
          <c:extLst xmlns:c16r2="http://schemas.microsoft.com/office/drawing/2015/06/chart">
            <c:ext xmlns:c16="http://schemas.microsoft.com/office/drawing/2014/chart" uri="{C3380CC4-5D6E-409C-BE32-E72D297353CC}">
              <c16:uniqueId val="{00000001-2EF7-4792-86F5-9BB53CE59E76}"/>
            </c:ext>
          </c:extLst>
        </c:ser>
        <c:dLbls>
          <c:showLegendKey val="0"/>
          <c:showVal val="1"/>
          <c:showCatName val="0"/>
          <c:showSerName val="0"/>
          <c:showPercent val="0"/>
          <c:showBubbleSize val="0"/>
        </c:dLbls>
        <c:gapWidth val="150"/>
        <c:shape val="box"/>
        <c:axId val="164035968"/>
        <c:axId val="164320384"/>
        <c:axId val="0"/>
      </c:bar3DChart>
      <c:catAx>
        <c:axId val="1640359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4320384"/>
        <c:crosses val="autoZero"/>
        <c:auto val="1"/>
        <c:lblAlgn val="ctr"/>
        <c:lblOffset val="100"/>
        <c:noMultiLvlLbl val="0"/>
      </c:catAx>
      <c:valAx>
        <c:axId val="164320384"/>
        <c:scaling>
          <c:orientation val="minMax"/>
          <c:max val="8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164035968"/>
        <c:crosses val="autoZero"/>
        <c:crossBetween val="between"/>
        <c:minorUnit val="8"/>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Лист1!$A$2:$A$26</c:f>
              <c:strCache>
                <c:ptCount val="25"/>
                <c:pt idx="0">
                  <c:v>ГУЗ «Лев-Толстовская районная больница»</c:v>
                </c:pt>
                <c:pt idx="1">
                  <c:v>ГУЗ «Краснинская районная больница»</c:v>
                </c:pt>
                <c:pt idx="2">
                  <c:v>ГУЗ «Добровская районная больница»</c:v>
                </c:pt>
                <c:pt idx="3">
                  <c:v>ГУЗ «Задонская межрайонная больница»</c:v>
                </c:pt>
                <c:pt idx="4">
                  <c:v>ГУЗ «Лебедянская межрайонная больница»</c:v>
                </c:pt>
                <c:pt idx="5">
                  <c:v>ГУЗ «Хлевенская районная больница»</c:v>
                </c:pt>
                <c:pt idx="6">
                  <c:v>ГУЗ «Грязинская межрайонная больница»</c:v>
                </c:pt>
                <c:pt idx="7">
                  <c:v>ГУЗ «Данковская межрайонная больница"</c:v>
                </c:pt>
                <c:pt idx="8">
                  <c:v>ГУЗ «Долгоруковская районная больница»</c:v>
                </c:pt>
                <c:pt idx="9">
                  <c:v>ГУЗ «Измалковская районная больница»</c:v>
                </c:pt>
                <c:pt idx="10">
                  <c:v>ГУЗ «Усманская межрайонная больница»</c:v>
                </c:pt>
                <c:pt idx="11">
                  <c:v>ГУЗ «Елецкая районная больница»</c:v>
                </c:pt>
                <c:pt idx="12">
                  <c:v>ГУЗ «Городская поликлиника №2»</c:v>
                </c:pt>
                <c:pt idx="13">
                  <c:v>ГУЗ «Чаплыгинская районная больница»</c:v>
                </c:pt>
                <c:pt idx="14">
                  <c:v>ГУЗ «Становлянская районная больница»</c:v>
                </c:pt>
                <c:pt idx="15">
                  <c:v>ГУЗ «Липецкая городская больница № 3 «Свободный Сокол»</c:v>
                </c:pt>
                <c:pt idx="16">
                  <c:v>ГУЗ «Липецкая городская детская больница № 1»</c:v>
                </c:pt>
                <c:pt idx="17">
                  <c:v>ГУЗ «Добринская межрайонная больница»</c:v>
                </c:pt>
                <c:pt idx="18">
                  <c:v>ГУЗ «Елецкая городская больница № 1 им. Н.А. Семашко»</c:v>
                </c:pt>
                <c:pt idx="19">
                  <c:v>ГУЗ «Елецкая городская больница № 2»</c:v>
                </c:pt>
                <c:pt idx="20">
                  <c:v>ГУЗ «Липецкая областная клиническая инфекционная больница»</c:v>
                </c:pt>
                <c:pt idx="21">
                  <c:v>ГУЗ «Елецкая городская детская больница»</c:v>
                </c:pt>
                <c:pt idx="22">
                  <c:v>ГУЗ «Липецкая городская больница № 4 «Липецк-Мед»</c:v>
                </c:pt>
                <c:pt idx="23">
                  <c:v>ГУЗ «Липецкий областной онкологический диспансер»</c:v>
                </c:pt>
                <c:pt idx="24">
                  <c:v>ГУЗ «Областная больница «№ 2»</c:v>
                </c:pt>
              </c:strCache>
            </c:strRef>
          </c:cat>
          <c:val>
            <c:numRef>
              <c:f>Лист1!$B$2:$B$26</c:f>
              <c:numCache>
                <c:formatCode>0%</c:formatCode>
                <c:ptCount val="25"/>
                <c:pt idx="0">
                  <c:v>0.64324324324324322</c:v>
                </c:pt>
                <c:pt idx="1">
                  <c:v>0.67027027027027031</c:v>
                </c:pt>
                <c:pt idx="2">
                  <c:v>0.68108108108108101</c:v>
                </c:pt>
                <c:pt idx="3">
                  <c:v>0.72432432432432436</c:v>
                </c:pt>
                <c:pt idx="4">
                  <c:v>0.7256756756756757</c:v>
                </c:pt>
                <c:pt idx="5">
                  <c:v>0.75810810810810814</c:v>
                </c:pt>
                <c:pt idx="6">
                  <c:v>0.76486486486486494</c:v>
                </c:pt>
                <c:pt idx="7">
                  <c:v>0.79054054054054057</c:v>
                </c:pt>
                <c:pt idx="8">
                  <c:v>0.79054054054054057</c:v>
                </c:pt>
                <c:pt idx="9">
                  <c:v>0.79729729729729726</c:v>
                </c:pt>
                <c:pt idx="10">
                  <c:v>0.79729729729729726</c:v>
                </c:pt>
                <c:pt idx="11">
                  <c:v>0.80810810810810807</c:v>
                </c:pt>
                <c:pt idx="12">
                  <c:v>0.81756756756756754</c:v>
                </c:pt>
                <c:pt idx="13">
                  <c:v>0.82432432432432434</c:v>
                </c:pt>
                <c:pt idx="14">
                  <c:v>0.83243243243243248</c:v>
                </c:pt>
                <c:pt idx="15">
                  <c:v>0.85270270270270276</c:v>
                </c:pt>
                <c:pt idx="16">
                  <c:v>0.85270270270270276</c:v>
                </c:pt>
                <c:pt idx="17">
                  <c:v>0.85540540540540533</c:v>
                </c:pt>
                <c:pt idx="18">
                  <c:v>0.85810810810810811</c:v>
                </c:pt>
                <c:pt idx="19">
                  <c:v>0.86486486486486491</c:v>
                </c:pt>
                <c:pt idx="20">
                  <c:v>0.8716216216216216</c:v>
                </c:pt>
                <c:pt idx="21">
                  <c:v>0.87567567567567561</c:v>
                </c:pt>
                <c:pt idx="22">
                  <c:v>0.89864864864864868</c:v>
                </c:pt>
                <c:pt idx="23">
                  <c:v>0.93243243243243246</c:v>
                </c:pt>
                <c:pt idx="24">
                  <c:v>0.97297297297297303</c:v>
                </c:pt>
              </c:numCache>
            </c:numRef>
          </c:val>
          <c:extLst xmlns:c16r2="http://schemas.microsoft.com/office/drawing/2015/06/chart">
            <c:ext xmlns:c16="http://schemas.microsoft.com/office/drawing/2014/chart" uri="{C3380CC4-5D6E-409C-BE32-E72D297353CC}">
              <c16:uniqueId val="{00000000-FBE6-4997-90C0-D27816D6D25B}"/>
            </c:ext>
          </c:extLst>
        </c:ser>
        <c:ser>
          <c:idx val="1"/>
          <c:order val="1"/>
          <c:tx>
            <c:strRef>
              <c:f>Лист1!$C$1</c:f>
              <c:strCache>
                <c:ptCount val="1"/>
                <c:pt idx="0">
                  <c:v>Ряд 2</c:v>
                </c:pt>
              </c:strCache>
            </c:strRef>
          </c:tx>
          <c:spPr>
            <a:solidFill>
              <a:schemeClr val="accent1">
                <a:alpha val="14000"/>
              </a:schemeClr>
            </a:solidFill>
            <a:ln>
              <a:noFill/>
            </a:ln>
            <a:effectLst>
              <a:outerShdw sx="1000" sy="1000" algn="ctr" rotWithShape="0">
                <a:srgbClr val="000000"/>
              </a:outerShdw>
            </a:effectLst>
            <a:sp3d/>
          </c:spPr>
          <c:invertIfNegative val="0"/>
          <c:dLbls>
            <c:delete val="1"/>
          </c:dLbls>
          <c:cat>
            <c:strRef>
              <c:f>Лист1!$A$2:$A$26</c:f>
              <c:strCache>
                <c:ptCount val="25"/>
                <c:pt idx="0">
                  <c:v>ГУЗ «Лев-Толстовская районная больница»</c:v>
                </c:pt>
                <c:pt idx="1">
                  <c:v>ГУЗ «Краснинская районная больница»</c:v>
                </c:pt>
                <c:pt idx="2">
                  <c:v>ГУЗ «Добровская районная больница»</c:v>
                </c:pt>
                <c:pt idx="3">
                  <c:v>ГУЗ «Задонская межрайонная больница»</c:v>
                </c:pt>
                <c:pt idx="4">
                  <c:v>ГУЗ «Лебедянская межрайонная больница»</c:v>
                </c:pt>
                <c:pt idx="5">
                  <c:v>ГУЗ «Хлевенская районная больница»</c:v>
                </c:pt>
                <c:pt idx="6">
                  <c:v>ГУЗ «Грязинская межрайонная больница»</c:v>
                </c:pt>
                <c:pt idx="7">
                  <c:v>ГУЗ «Данковская межрайонная больница"</c:v>
                </c:pt>
                <c:pt idx="8">
                  <c:v>ГУЗ «Долгоруковская районная больница»</c:v>
                </c:pt>
                <c:pt idx="9">
                  <c:v>ГУЗ «Измалковская районная больница»</c:v>
                </c:pt>
                <c:pt idx="10">
                  <c:v>ГУЗ «Усманская межрайонная больница»</c:v>
                </c:pt>
                <c:pt idx="11">
                  <c:v>ГУЗ «Елецкая районная больница»</c:v>
                </c:pt>
                <c:pt idx="12">
                  <c:v>ГУЗ «Городская поликлиника №2»</c:v>
                </c:pt>
                <c:pt idx="13">
                  <c:v>ГУЗ «Чаплыгинская районная больница»</c:v>
                </c:pt>
                <c:pt idx="14">
                  <c:v>ГУЗ «Становлянская районная больница»</c:v>
                </c:pt>
                <c:pt idx="15">
                  <c:v>ГУЗ «Липецкая городская больница № 3 «Свободный Сокол»</c:v>
                </c:pt>
                <c:pt idx="16">
                  <c:v>ГУЗ «Липецкая городская детская больница № 1»</c:v>
                </c:pt>
                <c:pt idx="17">
                  <c:v>ГУЗ «Добринская межрайонная больница»</c:v>
                </c:pt>
                <c:pt idx="18">
                  <c:v>ГУЗ «Елецкая городская больница № 1 им. Н.А. Семашко»</c:v>
                </c:pt>
                <c:pt idx="19">
                  <c:v>ГУЗ «Елецкая городская больница № 2»</c:v>
                </c:pt>
                <c:pt idx="20">
                  <c:v>ГУЗ «Липецкая областная клиническая инфекционная больница»</c:v>
                </c:pt>
                <c:pt idx="21">
                  <c:v>ГУЗ «Елецкая городская детская больница»</c:v>
                </c:pt>
                <c:pt idx="22">
                  <c:v>ГУЗ «Липецкая городская больница № 4 «Липецк-Мед»</c:v>
                </c:pt>
                <c:pt idx="23">
                  <c:v>ГУЗ «Липецкий областной онкологический диспансер»</c:v>
                </c:pt>
                <c:pt idx="24">
                  <c:v>ГУЗ «Областная больница «№ 2»</c:v>
                </c:pt>
              </c:strCache>
            </c:strRef>
          </c:cat>
          <c:val>
            <c:numRef>
              <c:f>Лист1!$C$2:$C$26</c:f>
              <c:numCache>
                <c:formatCode>0%</c:formatCode>
                <c:ptCount val="25"/>
                <c:pt idx="0">
                  <c:v>0.35675675675675678</c:v>
                </c:pt>
                <c:pt idx="1">
                  <c:v>0.32972972972972969</c:v>
                </c:pt>
                <c:pt idx="2">
                  <c:v>0.31891891891891899</c:v>
                </c:pt>
                <c:pt idx="3">
                  <c:v>0.27567567567567564</c:v>
                </c:pt>
                <c:pt idx="4">
                  <c:v>0.2743243243243243</c:v>
                </c:pt>
                <c:pt idx="5">
                  <c:v>0.24189189189189186</c:v>
                </c:pt>
                <c:pt idx="6">
                  <c:v>0.23513513513513506</c:v>
                </c:pt>
                <c:pt idx="7">
                  <c:v>0.20945945945945943</c:v>
                </c:pt>
                <c:pt idx="8">
                  <c:v>0.20945945945945943</c:v>
                </c:pt>
                <c:pt idx="9">
                  <c:v>0.20270270270270274</c:v>
                </c:pt>
                <c:pt idx="10">
                  <c:v>0.20270270270270274</c:v>
                </c:pt>
                <c:pt idx="11">
                  <c:v>0.19189189189189193</c:v>
                </c:pt>
                <c:pt idx="12">
                  <c:v>0.18243243243243246</c:v>
                </c:pt>
                <c:pt idx="13">
                  <c:v>0.17567567567567566</c:v>
                </c:pt>
                <c:pt idx="14">
                  <c:v>0.16756756756756752</c:v>
                </c:pt>
                <c:pt idx="15">
                  <c:v>0.14729729729729724</c:v>
                </c:pt>
                <c:pt idx="16">
                  <c:v>0.14729729729729724</c:v>
                </c:pt>
                <c:pt idx="17">
                  <c:v>0.14459459459459467</c:v>
                </c:pt>
                <c:pt idx="18">
                  <c:v>0.14189189189189189</c:v>
                </c:pt>
                <c:pt idx="19">
                  <c:v>0.13513513513513509</c:v>
                </c:pt>
                <c:pt idx="20">
                  <c:v>0.1283783783783784</c:v>
                </c:pt>
                <c:pt idx="21">
                  <c:v>0.12432432432432439</c:v>
                </c:pt>
                <c:pt idx="22">
                  <c:v>0.10135135135135132</c:v>
                </c:pt>
                <c:pt idx="23">
                  <c:v>6.7567567567567544E-2</c:v>
                </c:pt>
                <c:pt idx="24">
                  <c:v>2.7027027027026973E-2</c:v>
                </c:pt>
              </c:numCache>
            </c:numRef>
          </c:val>
          <c:extLst xmlns:c16r2="http://schemas.microsoft.com/office/drawing/2015/06/chart">
            <c:ext xmlns:c16="http://schemas.microsoft.com/office/drawing/2014/chart" uri="{C3380CC4-5D6E-409C-BE32-E72D297353CC}">
              <c16:uniqueId val="{00000001-FBE6-4997-90C0-D27816D6D25B}"/>
            </c:ext>
          </c:extLst>
        </c:ser>
        <c:dLbls>
          <c:showLegendKey val="0"/>
          <c:showVal val="1"/>
          <c:showCatName val="0"/>
          <c:showSerName val="0"/>
          <c:showPercent val="0"/>
          <c:showBubbleSize val="0"/>
        </c:dLbls>
        <c:gapWidth val="150"/>
        <c:shape val="box"/>
        <c:axId val="164477568"/>
        <c:axId val="164483456"/>
        <c:axId val="0"/>
      </c:bar3DChart>
      <c:catAx>
        <c:axId val="1644775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4483456"/>
        <c:crosses val="autoZero"/>
        <c:auto val="1"/>
        <c:lblAlgn val="ctr"/>
        <c:lblOffset val="100"/>
        <c:noMultiLvlLbl val="0"/>
      </c:catAx>
      <c:valAx>
        <c:axId val="1644834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ru-RU"/>
          </a:p>
        </c:txPr>
        <c:crossAx val="164477568"/>
        <c:crosses val="autoZero"/>
        <c:crossBetween val="between"/>
      </c:valAx>
      <c:spPr>
        <a:noFill/>
        <a:ln cap="flat">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Лист1!$A$2:$A$26</c:f>
              <c:strCache>
                <c:ptCount val="25"/>
                <c:pt idx="0">
                  <c:v>ГУЗ «Данковская межрайонная больница»</c:v>
                </c:pt>
                <c:pt idx="1">
                  <c:v>ГУЗ «Добровская районная больница»</c:v>
                </c:pt>
                <c:pt idx="2">
                  <c:v>ГУЗ «Долгоруковская районная больница»</c:v>
                </c:pt>
                <c:pt idx="3">
                  <c:v>ГУЗ «Елецкая городская больница № 1 им. Н.А. Семашко»</c:v>
                </c:pt>
                <c:pt idx="4">
                  <c:v>ГУЗ «Задонская межрайонная больница»</c:v>
                </c:pt>
                <c:pt idx="5">
                  <c:v>ГУЗ «Измалковская районная больница»</c:v>
                </c:pt>
                <c:pt idx="6">
                  <c:v>ГУЗ «Краснинская районная больница»</c:v>
                </c:pt>
                <c:pt idx="7">
                  <c:v>ГУЗ «Лев-Толстовская районная больница»</c:v>
                </c:pt>
                <c:pt idx="8">
                  <c:v>ГУЗ «Становлянская районная больница»</c:v>
                </c:pt>
                <c:pt idx="9">
                  <c:v>ГУЗ «Хлевенская районная больница»</c:v>
                </c:pt>
                <c:pt idx="10">
                  <c:v>ГУЗ «Чаплыгинская районная больница»</c:v>
                </c:pt>
                <c:pt idx="11">
                  <c:v>ГУЗ «Грязинская межрайонная больница»</c:v>
                </c:pt>
                <c:pt idx="12">
                  <c:v>ГУЗ «Добринская межрайонная больница»</c:v>
                </c:pt>
                <c:pt idx="13">
                  <c:v>ГУЗ «Елецкая городская детская больница»</c:v>
                </c:pt>
                <c:pt idx="14">
                  <c:v>ГУЗ «Елецкая районная больница»</c:v>
                </c:pt>
                <c:pt idx="15">
                  <c:v>ГУЗ «Лебедянская межрайонная больница»</c:v>
                </c:pt>
                <c:pt idx="16">
                  <c:v>ГУЗ «ЛГБ № 3 «Свободный Сокол»</c:v>
                </c:pt>
                <c:pt idx="17">
                  <c:v>ГУЗ «ЛГБ № 4 «Липецк-Мед»</c:v>
                </c:pt>
                <c:pt idx="18">
                  <c:v>ГУЗ «Липецкая обл. клиническая инфекц. больница»</c:v>
                </c:pt>
                <c:pt idx="19">
                  <c:v>ГУЗ «Липецкий областной онкологический диспансер»</c:v>
                </c:pt>
                <c:pt idx="20">
                  <c:v>ГУЗ «Усманская межрайонная больница»</c:v>
                </c:pt>
                <c:pt idx="21">
                  <c:v>ГУЗ «Городская поликлиника №2»</c:v>
                </c:pt>
                <c:pt idx="22">
                  <c:v>ГУЗ «Елецкая городская больница № 2»</c:v>
                </c:pt>
                <c:pt idx="23">
                  <c:v>ГУЗ «Липецкая городская детская больница № 1»</c:v>
                </c:pt>
                <c:pt idx="24">
                  <c:v>ГУЗ «Областная больница «№ 2»</c:v>
                </c:pt>
              </c:strCache>
            </c:strRef>
          </c:cat>
          <c:val>
            <c:numRef>
              <c:f>Лист1!$B$2:$B$26</c:f>
              <c:numCache>
                <c:formatCode>General</c:formatCode>
                <c:ptCount val="25"/>
                <c:pt idx="0">
                  <c:v>0</c:v>
                </c:pt>
                <c:pt idx="1">
                  <c:v>0</c:v>
                </c:pt>
                <c:pt idx="2">
                  <c:v>0</c:v>
                </c:pt>
                <c:pt idx="3">
                  <c:v>0</c:v>
                </c:pt>
                <c:pt idx="4">
                  <c:v>0</c:v>
                </c:pt>
                <c:pt idx="5">
                  <c:v>0</c:v>
                </c:pt>
                <c:pt idx="6" formatCode="0">
                  <c:v>0</c:v>
                </c:pt>
                <c:pt idx="7">
                  <c:v>0</c:v>
                </c:pt>
                <c:pt idx="8">
                  <c:v>0</c:v>
                </c:pt>
                <c:pt idx="9">
                  <c:v>0</c:v>
                </c:pt>
                <c:pt idx="10">
                  <c:v>0</c:v>
                </c:pt>
                <c:pt idx="11">
                  <c:v>1</c:v>
                </c:pt>
                <c:pt idx="12">
                  <c:v>1</c:v>
                </c:pt>
                <c:pt idx="13">
                  <c:v>1</c:v>
                </c:pt>
                <c:pt idx="14">
                  <c:v>1</c:v>
                </c:pt>
                <c:pt idx="15">
                  <c:v>1</c:v>
                </c:pt>
                <c:pt idx="16">
                  <c:v>1</c:v>
                </c:pt>
                <c:pt idx="17">
                  <c:v>1</c:v>
                </c:pt>
                <c:pt idx="18">
                  <c:v>1</c:v>
                </c:pt>
                <c:pt idx="19">
                  <c:v>1</c:v>
                </c:pt>
                <c:pt idx="20">
                  <c:v>1</c:v>
                </c:pt>
                <c:pt idx="21">
                  <c:v>2</c:v>
                </c:pt>
                <c:pt idx="22">
                  <c:v>2</c:v>
                </c:pt>
                <c:pt idx="23">
                  <c:v>2</c:v>
                </c:pt>
                <c:pt idx="24">
                  <c:v>2</c:v>
                </c:pt>
              </c:numCache>
            </c:numRef>
          </c:val>
          <c:extLst xmlns:c16r2="http://schemas.microsoft.com/office/drawing/2015/06/chart">
            <c:ext xmlns:c16="http://schemas.microsoft.com/office/drawing/2014/chart" uri="{C3380CC4-5D6E-409C-BE32-E72D297353CC}">
              <c16:uniqueId val="{00000000-F47F-4D80-903F-558424350AEC}"/>
            </c:ext>
          </c:extLst>
        </c:ser>
        <c:dLbls>
          <c:showLegendKey val="0"/>
          <c:showVal val="1"/>
          <c:showCatName val="0"/>
          <c:showSerName val="0"/>
          <c:showPercent val="0"/>
          <c:showBubbleSize val="0"/>
        </c:dLbls>
        <c:gapWidth val="150"/>
        <c:shape val="box"/>
        <c:axId val="55096448"/>
        <c:axId val="55099392"/>
        <c:axId val="0"/>
      </c:bar3DChart>
      <c:catAx>
        <c:axId val="5509644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5099392"/>
        <c:crosses val="autoZero"/>
        <c:auto val="1"/>
        <c:lblAlgn val="r"/>
        <c:lblOffset val="100"/>
        <c:noMultiLvlLbl val="0"/>
      </c:catAx>
      <c:valAx>
        <c:axId val="550993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0964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8983434705392365"/>
          <c:y val="3.2141756928271291E-3"/>
          <c:w val="0.50262077208280553"/>
          <c:h val="0.94856316669336516"/>
        </c:manualLayout>
      </c:layout>
      <c:bar3DChart>
        <c:barDir val="bar"/>
        <c:grouping val="clustered"/>
        <c:varyColors val="0"/>
        <c:ser>
          <c:idx val="0"/>
          <c:order val="0"/>
          <c:tx>
            <c:strRef>
              <c:f>Лист1!$B$1</c:f>
              <c:strCache>
                <c:ptCount val="1"/>
                <c:pt idx="0">
                  <c:v>Столбец1</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Лист1!$A$2:$A$26</c:f>
              <c:strCache>
                <c:ptCount val="25"/>
                <c:pt idx="0">
                  <c:v>ГУЗ «Лебедянская межрайонная больница»</c:v>
                </c:pt>
                <c:pt idx="1">
                  <c:v>ГУЗ «Долгоруковская районная больница»</c:v>
                </c:pt>
                <c:pt idx="2">
                  <c:v>ГУЗ «Краснинская районная больница»</c:v>
                </c:pt>
                <c:pt idx="3">
                  <c:v>ГУЗ «Лев-Толстовская районная больница»</c:v>
                </c:pt>
                <c:pt idx="4">
                  <c:v>ГУЗ «Грязинская межрайонная больница»</c:v>
                </c:pt>
                <c:pt idx="5">
                  <c:v>ГУЗ «Липецкая обл. клиническая инфекц. больница»</c:v>
                </c:pt>
                <c:pt idx="6">
                  <c:v>ГУЗ «Городская поликлиника №2»</c:v>
                </c:pt>
                <c:pt idx="7">
                  <c:v>ГУЗ «Становлянская районная больница»</c:v>
                </c:pt>
                <c:pt idx="8">
                  <c:v>ГУЗ «Усманская межрайонная больница»</c:v>
                </c:pt>
                <c:pt idx="9">
                  <c:v>ГУЗ «Хлевенская районная больница»</c:v>
                </c:pt>
                <c:pt idx="10">
                  <c:v>ГУЗ «Данковская межрайонная больница»</c:v>
                </c:pt>
                <c:pt idx="11">
                  <c:v>ГУЗ «Липецкая городская больница № 3 «Свободный Сокол»</c:v>
                </c:pt>
                <c:pt idx="12">
                  <c:v>ГУЗ «Липецкая городская детская больница № 1»</c:v>
                </c:pt>
                <c:pt idx="13">
                  <c:v>ГУЗ «Добровская районная больница»</c:v>
                </c:pt>
                <c:pt idx="14">
                  <c:v>ГУЗ «Елецкая городская больница № 2»</c:v>
                </c:pt>
                <c:pt idx="15">
                  <c:v>ГУЗ «Задонская межрайонная больница»</c:v>
                </c:pt>
                <c:pt idx="16">
                  <c:v>ГУЗ «Чаплыгинская районная больница»</c:v>
                </c:pt>
                <c:pt idx="17">
                  <c:v>ГУЗ «Елецкая городская больница № 1 им. Н.А. Семашко»</c:v>
                </c:pt>
                <c:pt idx="18">
                  <c:v>ГУЗ «Елецкая районная больница»</c:v>
                </c:pt>
                <c:pt idx="19">
                  <c:v>ГУЗ «Измалковская районная больница»</c:v>
                </c:pt>
                <c:pt idx="20">
                  <c:v>ГУЗ «Добринская межрайонная больница»</c:v>
                </c:pt>
                <c:pt idx="21">
                  <c:v>ГУЗ «Елецкая городская детская больница»</c:v>
                </c:pt>
                <c:pt idx="22">
                  <c:v>ГУЗ «Липецкий областной онкологический диспансер»</c:v>
                </c:pt>
                <c:pt idx="23">
                  <c:v>ГУЗ «Липецкая городская больница № 4 «Липецк-Мед»</c:v>
                </c:pt>
                <c:pt idx="24">
                  <c:v>ГУЗ «Областная больница «№ 2»</c:v>
                </c:pt>
              </c:strCache>
            </c:strRef>
          </c:cat>
          <c:val>
            <c:numRef>
              <c:f>Лист1!$B$2:$B$26</c:f>
              <c:numCache>
                <c:formatCode>General</c:formatCode>
                <c:ptCount val="25"/>
                <c:pt idx="0">
                  <c:v>88</c:v>
                </c:pt>
                <c:pt idx="1">
                  <c:v>91</c:v>
                </c:pt>
                <c:pt idx="2">
                  <c:v>93</c:v>
                </c:pt>
                <c:pt idx="3">
                  <c:v>93.5</c:v>
                </c:pt>
                <c:pt idx="4">
                  <c:v>95</c:v>
                </c:pt>
                <c:pt idx="5">
                  <c:v>95</c:v>
                </c:pt>
                <c:pt idx="6">
                  <c:v>95.5</c:v>
                </c:pt>
                <c:pt idx="7">
                  <c:v>95.5</c:v>
                </c:pt>
                <c:pt idx="8">
                  <c:v>95.5</c:v>
                </c:pt>
                <c:pt idx="9">
                  <c:v>96</c:v>
                </c:pt>
                <c:pt idx="10">
                  <c:v>96.5</c:v>
                </c:pt>
                <c:pt idx="11">
                  <c:v>96.5</c:v>
                </c:pt>
                <c:pt idx="12">
                  <c:v>97</c:v>
                </c:pt>
                <c:pt idx="13">
                  <c:v>97.5</c:v>
                </c:pt>
                <c:pt idx="14">
                  <c:v>97.5</c:v>
                </c:pt>
                <c:pt idx="15">
                  <c:v>97.5</c:v>
                </c:pt>
                <c:pt idx="16">
                  <c:v>97.5</c:v>
                </c:pt>
                <c:pt idx="17">
                  <c:v>98</c:v>
                </c:pt>
                <c:pt idx="18">
                  <c:v>98</c:v>
                </c:pt>
                <c:pt idx="19">
                  <c:v>98</c:v>
                </c:pt>
                <c:pt idx="20">
                  <c:v>99.5</c:v>
                </c:pt>
                <c:pt idx="21">
                  <c:v>99.5</c:v>
                </c:pt>
                <c:pt idx="22">
                  <c:v>99.5</c:v>
                </c:pt>
                <c:pt idx="23">
                  <c:v>100</c:v>
                </c:pt>
                <c:pt idx="24">
                  <c:v>100</c:v>
                </c:pt>
              </c:numCache>
            </c:numRef>
          </c:val>
          <c:extLst xmlns:c16r2="http://schemas.microsoft.com/office/drawing/2015/06/chart">
            <c:ext xmlns:c16="http://schemas.microsoft.com/office/drawing/2014/chart" uri="{C3380CC4-5D6E-409C-BE32-E72D297353CC}">
              <c16:uniqueId val="{00000000-D006-4230-A439-67F7E48B263A}"/>
            </c:ext>
          </c:extLst>
        </c:ser>
        <c:dLbls>
          <c:showLegendKey val="0"/>
          <c:showVal val="1"/>
          <c:showCatName val="0"/>
          <c:showSerName val="0"/>
          <c:showPercent val="0"/>
          <c:showBubbleSize val="0"/>
        </c:dLbls>
        <c:gapWidth val="150"/>
        <c:gapDepth val="0"/>
        <c:shape val="box"/>
        <c:axId val="98712576"/>
        <c:axId val="98719616"/>
        <c:axId val="0"/>
      </c:bar3DChart>
      <c:catAx>
        <c:axId val="987125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8719616"/>
        <c:crosses val="autoZero"/>
        <c:auto val="1"/>
        <c:lblAlgn val="r"/>
        <c:lblOffset val="100"/>
        <c:noMultiLvlLbl val="0"/>
      </c:catAx>
      <c:valAx>
        <c:axId val="98719616"/>
        <c:scaling>
          <c:orientation val="minMax"/>
        </c:scaling>
        <c:delete val="0"/>
        <c:axPos val="b"/>
        <c:majorGridlines>
          <c:spPr>
            <a:ln w="9525" cap="flat" cmpd="sng" algn="ctr">
              <a:solidFill>
                <a:schemeClr val="tx1">
                  <a:lumMod val="5000"/>
                  <a:lumOff val="9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ru-RU"/>
          </a:p>
        </c:txPr>
        <c:crossAx val="987125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n>
            <a:noFill/>
          </a:ln>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Лист1!$A$2:$A$26</c:f>
              <c:strCache>
                <c:ptCount val="25"/>
                <c:pt idx="0">
                  <c:v>ГУЗ «Краснинская районная больница»</c:v>
                </c:pt>
                <c:pt idx="1">
                  <c:v>ГУЗ «Измалковская районная больница»</c:v>
                </c:pt>
                <c:pt idx="2">
                  <c:v>ГУЗ «Чаплыгинская районная больница»</c:v>
                </c:pt>
                <c:pt idx="3">
                  <c:v>ГУЗ «Хлевенская районная больница»</c:v>
                </c:pt>
                <c:pt idx="4">
                  <c:v>ГУЗ «Данковская межрайонная больница»</c:v>
                </c:pt>
                <c:pt idx="5">
                  <c:v>ГУЗ «Становлянская районная больница»</c:v>
                </c:pt>
                <c:pt idx="6">
                  <c:v>ГУЗ «Долгоруковская районная больница»</c:v>
                </c:pt>
                <c:pt idx="7">
                  <c:v>ГУЗ «Елецкая городская больница № 1 им. Н.А. Семашко»</c:v>
                </c:pt>
                <c:pt idx="8">
                  <c:v>ГУЗ «Задонская межрайонная больница»</c:v>
                </c:pt>
                <c:pt idx="9">
                  <c:v>ГУЗ «Липецкая городская детская больница № 1»</c:v>
                </c:pt>
                <c:pt idx="10">
                  <c:v>ГУЗ «Липецкая городская больница № 3 «Свободный Сокол»</c:v>
                </c:pt>
                <c:pt idx="11">
                  <c:v>ГУЗ «Елецкая городская больница № 2»</c:v>
                </c:pt>
                <c:pt idx="12">
                  <c:v>ГУЗ «Елецкая городская детская больница»</c:v>
                </c:pt>
                <c:pt idx="13">
                  <c:v>ГУЗ «Лебедянская межрайонная больница»</c:v>
                </c:pt>
                <c:pt idx="14">
                  <c:v>ГУЗ «Усманская межрайонная больница»</c:v>
                </c:pt>
                <c:pt idx="15">
                  <c:v>ГУЗ «Липецкая городская больница № 4 «Липецк-Мед»</c:v>
                </c:pt>
                <c:pt idx="16">
                  <c:v>ГУЗ «Липецкая обл. клиническая инфекц. больница»</c:v>
                </c:pt>
                <c:pt idx="17">
                  <c:v>ГУЗ «Грязинская межрайонная больница»</c:v>
                </c:pt>
                <c:pt idx="18">
                  <c:v>ГУЗ «Добровская районная больница»</c:v>
                </c:pt>
                <c:pt idx="19">
                  <c:v>ГУЗ «Елецкая районная больница»</c:v>
                </c:pt>
                <c:pt idx="20">
                  <c:v>ГУЗ «Лев-Толстовская районная больница»</c:v>
                </c:pt>
                <c:pt idx="21">
                  <c:v>ГУЗ «Городская поликлиника №2»</c:v>
                </c:pt>
                <c:pt idx="22">
                  <c:v>ГУЗ «Добринская межрайонная больница»</c:v>
                </c:pt>
                <c:pt idx="23">
                  <c:v>ГУЗ «Липецкий областной онкологический диспансер»</c:v>
                </c:pt>
                <c:pt idx="24">
                  <c:v>ГУЗ «Областная больница «№ 2»</c:v>
                </c:pt>
              </c:strCache>
            </c:strRef>
          </c:cat>
          <c:val>
            <c:numRef>
              <c:f>Лист1!$B$2:$B$26</c:f>
              <c:numCache>
                <c:formatCode>General</c:formatCode>
                <c:ptCount val="25"/>
                <c:pt idx="0">
                  <c:v>25</c:v>
                </c:pt>
                <c:pt idx="1">
                  <c:v>46</c:v>
                </c:pt>
                <c:pt idx="2">
                  <c:v>51.5</c:v>
                </c:pt>
                <c:pt idx="3">
                  <c:v>57</c:v>
                </c:pt>
                <c:pt idx="4">
                  <c:v>58.5</c:v>
                </c:pt>
                <c:pt idx="5">
                  <c:v>61</c:v>
                </c:pt>
                <c:pt idx="6">
                  <c:v>64.5</c:v>
                </c:pt>
                <c:pt idx="7">
                  <c:v>70</c:v>
                </c:pt>
                <c:pt idx="8">
                  <c:v>75</c:v>
                </c:pt>
                <c:pt idx="9">
                  <c:v>76.5</c:v>
                </c:pt>
                <c:pt idx="10">
                  <c:v>79</c:v>
                </c:pt>
                <c:pt idx="11">
                  <c:v>81.5</c:v>
                </c:pt>
                <c:pt idx="12">
                  <c:v>81.5</c:v>
                </c:pt>
                <c:pt idx="13">
                  <c:v>81.5</c:v>
                </c:pt>
                <c:pt idx="14">
                  <c:v>88</c:v>
                </c:pt>
                <c:pt idx="15">
                  <c:v>89.5</c:v>
                </c:pt>
                <c:pt idx="16">
                  <c:v>89.5</c:v>
                </c:pt>
                <c:pt idx="17">
                  <c:v>90</c:v>
                </c:pt>
                <c:pt idx="18">
                  <c:v>91.5</c:v>
                </c:pt>
                <c:pt idx="19">
                  <c:v>91.5</c:v>
                </c:pt>
                <c:pt idx="20">
                  <c:v>91.5</c:v>
                </c:pt>
                <c:pt idx="21">
                  <c:v>92.5</c:v>
                </c:pt>
                <c:pt idx="22">
                  <c:v>94.5</c:v>
                </c:pt>
                <c:pt idx="23">
                  <c:v>97.5</c:v>
                </c:pt>
                <c:pt idx="24">
                  <c:v>98.5</c:v>
                </c:pt>
              </c:numCache>
            </c:numRef>
          </c:val>
          <c:extLst xmlns:c16r2="http://schemas.microsoft.com/office/drawing/2015/06/chart">
            <c:ext xmlns:c16="http://schemas.microsoft.com/office/drawing/2014/chart" uri="{C3380CC4-5D6E-409C-BE32-E72D297353CC}">
              <c16:uniqueId val="{00000000-BA19-4664-BE10-FCA62F146BBB}"/>
            </c:ext>
          </c:extLst>
        </c:ser>
        <c:dLbls>
          <c:showLegendKey val="0"/>
          <c:showVal val="1"/>
          <c:showCatName val="0"/>
          <c:showSerName val="0"/>
          <c:showPercent val="0"/>
          <c:showBubbleSize val="0"/>
        </c:dLbls>
        <c:gapWidth val="150"/>
        <c:shape val="box"/>
        <c:axId val="55059584"/>
        <c:axId val="98701312"/>
        <c:axId val="0"/>
      </c:bar3DChart>
      <c:catAx>
        <c:axId val="550595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98701312"/>
        <c:crosses val="autoZero"/>
        <c:auto val="1"/>
        <c:lblAlgn val="r"/>
        <c:lblOffset val="100"/>
        <c:noMultiLvlLbl val="0"/>
      </c:catAx>
      <c:valAx>
        <c:axId val="98701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0595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Лист1!$A$2:$A$26</c:f>
              <c:strCache>
                <c:ptCount val="25"/>
                <c:pt idx="0">
                  <c:v>ГУЗ «Грязинская межрайонная больница»</c:v>
                </c:pt>
                <c:pt idx="1">
                  <c:v>ГУЗ «Лев-Толстовская районная больница»</c:v>
                </c:pt>
                <c:pt idx="2">
                  <c:v>ГУЗ «Лебедянская межрайонная больница»</c:v>
                </c:pt>
                <c:pt idx="3">
                  <c:v>ГУЗ «Измалковская районная больница»</c:v>
                </c:pt>
                <c:pt idx="4">
                  <c:v>ГУЗ «Липецкая городская детская больница № 1»</c:v>
                </c:pt>
                <c:pt idx="5">
                  <c:v>ГУЗ «Усманская межрайонная больница»</c:v>
                </c:pt>
                <c:pt idx="6">
                  <c:v>ГУЗ «Городская поликлиника №2»</c:v>
                </c:pt>
                <c:pt idx="7">
                  <c:v>ГУЗ «Задонская межрайонная больница»</c:v>
                </c:pt>
                <c:pt idx="8">
                  <c:v>ГУЗ «Добринская межрайонная больница»</c:v>
                </c:pt>
                <c:pt idx="9">
                  <c:v>ГУЗ «Добровская районная больница»</c:v>
                </c:pt>
                <c:pt idx="10">
                  <c:v>ГУЗ «Елецкая городская детская больница»</c:v>
                </c:pt>
                <c:pt idx="11">
                  <c:v>ГУЗ «Краснинская районная больница»</c:v>
                </c:pt>
                <c:pt idx="12">
                  <c:v>ГУЗ «Липецкая городская больница № 3 «Свободный Сокол»</c:v>
                </c:pt>
                <c:pt idx="13">
                  <c:v>ГУЗ «Липецкая областная клиническая инфекционная больница»</c:v>
                </c:pt>
                <c:pt idx="14">
                  <c:v>ГУЗ «Становлянская районная больница»</c:v>
                </c:pt>
                <c:pt idx="15">
                  <c:v>ГУЗ «Чаплыгинская районная больница»</c:v>
                </c:pt>
                <c:pt idx="16">
                  <c:v>ГУЗ «Данковская межрайонная больница»</c:v>
                </c:pt>
                <c:pt idx="17">
                  <c:v>ГУЗ «Долгоруковская районная больница»</c:v>
                </c:pt>
                <c:pt idx="18">
                  <c:v>ГУЗ «Елецкая городская больница № 1 им. Н.А. Семашко»</c:v>
                </c:pt>
                <c:pt idx="19">
                  <c:v>ГУЗ «Липецкий областной онкологический диспансер»</c:v>
                </c:pt>
                <c:pt idx="20">
                  <c:v>ГУЗ «Хлевенская районная больница»</c:v>
                </c:pt>
                <c:pt idx="21">
                  <c:v>ГУЗ «Елецкая городская больница № 2»</c:v>
                </c:pt>
                <c:pt idx="22">
                  <c:v>ГУЗ «Елецкая районная больница»</c:v>
                </c:pt>
                <c:pt idx="23">
                  <c:v>ГУЗ «Липецкая городская больница № 4 «Липецк-Мед»</c:v>
                </c:pt>
                <c:pt idx="24">
                  <c:v>ГУЗ «Областная больница «№ 2»</c:v>
                </c:pt>
              </c:strCache>
            </c:strRef>
          </c:cat>
          <c:val>
            <c:numRef>
              <c:f>Лист1!$B$2:$B$26</c:f>
              <c:numCache>
                <c:formatCode>General</c:formatCode>
                <c:ptCount val="25"/>
                <c:pt idx="0">
                  <c:v>88</c:v>
                </c:pt>
                <c:pt idx="1">
                  <c:v>88</c:v>
                </c:pt>
                <c:pt idx="2">
                  <c:v>89</c:v>
                </c:pt>
                <c:pt idx="3">
                  <c:v>92</c:v>
                </c:pt>
                <c:pt idx="4">
                  <c:v>93</c:v>
                </c:pt>
                <c:pt idx="5">
                  <c:v>93</c:v>
                </c:pt>
                <c:pt idx="6">
                  <c:v>95</c:v>
                </c:pt>
                <c:pt idx="7">
                  <c:v>95</c:v>
                </c:pt>
                <c:pt idx="8">
                  <c:v>97</c:v>
                </c:pt>
                <c:pt idx="9">
                  <c:v>97</c:v>
                </c:pt>
                <c:pt idx="10">
                  <c:v>97</c:v>
                </c:pt>
                <c:pt idx="11">
                  <c:v>97</c:v>
                </c:pt>
                <c:pt idx="12">
                  <c:v>97</c:v>
                </c:pt>
                <c:pt idx="13">
                  <c:v>97</c:v>
                </c:pt>
                <c:pt idx="14">
                  <c:v>97</c:v>
                </c:pt>
                <c:pt idx="15">
                  <c:v>97</c:v>
                </c:pt>
                <c:pt idx="16">
                  <c:v>99</c:v>
                </c:pt>
                <c:pt idx="17">
                  <c:v>99</c:v>
                </c:pt>
                <c:pt idx="18">
                  <c:v>99</c:v>
                </c:pt>
                <c:pt idx="19">
                  <c:v>99</c:v>
                </c:pt>
                <c:pt idx="20">
                  <c:v>99</c:v>
                </c:pt>
                <c:pt idx="21">
                  <c:v>100</c:v>
                </c:pt>
                <c:pt idx="22">
                  <c:v>100</c:v>
                </c:pt>
                <c:pt idx="23">
                  <c:v>100</c:v>
                </c:pt>
                <c:pt idx="24">
                  <c:v>100</c:v>
                </c:pt>
              </c:numCache>
            </c:numRef>
          </c:val>
          <c:extLst xmlns:c16r2="http://schemas.microsoft.com/office/drawing/2015/06/chart">
            <c:ext xmlns:c16="http://schemas.microsoft.com/office/drawing/2014/chart" uri="{C3380CC4-5D6E-409C-BE32-E72D297353CC}">
              <c16:uniqueId val="{00000000-9ABC-4A51-9308-14C818A30459}"/>
            </c:ext>
          </c:extLst>
        </c:ser>
        <c:dLbls>
          <c:showLegendKey val="0"/>
          <c:showVal val="1"/>
          <c:showCatName val="0"/>
          <c:showSerName val="0"/>
          <c:showPercent val="0"/>
          <c:showBubbleSize val="0"/>
        </c:dLbls>
        <c:gapWidth val="150"/>
        <c:gapDepth val="0"/>
        <c:shape val="box"/>
        <c:axId val="98741248"/>
        <c:axId val="159750016"/>
        <c:axId val="0"/>
      </c:bar3DChart>
      <c:catAx>
        <c:axId val="987412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9750016"/>
        <c:crosses val="autoZero"/>
        <c:auto val="1"/>
        <c:lblAlgn val="r"/>
        <c:lblOffset val="100"/>
        <c:noMultiLvlLbl val="0"/>
      </c:catAx>
      <c:valAx>
        <c:axId val="159750016"/>
        <c:scaling>
          <c:orientation val="minMax"/>
        </c:scaling>
        <c:delete val="0"/>
        <c:axPos val="b"/>
        <c:majorGridlines>
          <c:spPr>
            <a:ln w="9525" cap="flat" cmpd="sng" algn="ctr">
              <a:solidFill>
                <a:schemeClr val="tx1">
                  <a:lumMod val="5000"/>
                  <a:lumOff val="9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741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Лист1!$A$2:$A$26</c:f>
              <c:strCache>
                <c:ptCount val="25"/>
                <c:pt idx="0">
                  <c:v>ГУЗ «Данковская межрайонная больница»</c:v>
                </c:pt>
                <c:pt idx="1">
                  <c:v>ГУЗ «Добровская районная больница»</c:v>
                </c:pt>
                <c:pt idx="2">
                  <c:v>ГУЗ «Долгоруковская районная больница»</c:v>
                </c:pt>
                <c:pt idx="3">
                  <c:v>ГУЗ «Елецкая городская больница № 1 им. Н.А. Семашко»</c:v>
                </c:pt>
                <c:pt idx="4">
                  <c:v>ГУЗ «Елецкая городская детская больница»</c:v>
                </c:pt>
                <c:pt idx="5">
                  <c:v>ГУЗ «Задонская межрайонная больница»</c:v>
                </c:pt>
                <c:pt idx="6">
                  <c:v>ГУЗ «Измалковская районная больница»</c:v>
                </c:pt>
                <c:pt idx="7">
                  <c:v>ГУЗ «Краснинская районная больница»</c:v>
                </c:pt>
                <c:pt idx="8">
                  <c:v>ГУЗ «Лев-Толстовская районная больница»</c:v>
                </c:pt>
                <c:pt idx="9">
                  <c:v>ГУЗ «Липецкая городская больница № 3 «Свободный Сокол»</c:v>
                </c:pt>
                <c:pt idx="10">
                  <c:v>ГУЗ «Липецкий областной онкологический диспансер»</c:v>
                </c:pt>
                <c:pt idx="11">
                  <c:v>ГУЗ «Хлевенская районная больница»</c:v>
                </c:pt>
                <c:pt idx="12">
                  <c:v>ГУЗ «Чаплыгинская районная больница»</c:v>
                </c:pt>
                <c:pt idx="13">
                  <c:v>ГУЗ «Городская поликлиника №2»</c:v>
                </c:pt>
                <c:pt idx="14">
                  <c:v>ГУЗ «Грязинская межрайонная больница»</c:v>
                </c:pt>
                <c:pt idx="15">
                  <c:v>ГУЗ «Добринская межрайонная больница»</c:v>
                </c:pt>
                <c:pt idx="16">
                  <c:v>ГУЗ «Елецкая городская больница № 2»</c:v>
                </c:pt>
                <c:pt idx="17">
                  <c:v>ГУЗ «Елецкая районная больница»</c:v>
                </c:pt>
                <c:pt idx="18">
                  <c:v>ГУЗ «Лебедянская межрайонная больница»</c:v>
                </c:pt>
                <c:pt idx="19">
                  <c:v>ГУЗ «Липецкая городская больница № 4 «Липецк-Мед»</c:v>
                </c:pt>
                <c:pt idx="20">
                  <c:v>ГУЗ «Липецкая городская детская больница № 1»</c:v>
                </c:pt>
                <c:pt idx="21">
                  <c:v>ГУЗ «Липецкая областная клиническая инфекционная больница»</c:v>
                </c:pt>
                <c:pt idx="22">
                  <c:v>ГУЗ «Областная больница «№ 2»</c:v>
                </c:pt>
                <c:pt idx="23">
                  <c:v>ГУЗ «Становлянская районная больница»</c:v>
                </c:pt>
                <c:pt idx="24">
                  <c:v>ГУЗ «Усманская межрайонная больница»</c:v>
                </c:pt>
              </c:strCache>
            </c:strRef>
          </c:cat>
          <c:val>
            <c:numRef>
              <c:f>Лист1!$B$2:$B$26</c:f>
              <c:numCache>
                <c:formatCode>General</c:formatCode>
                <c:ptCount val="25"/>
                <c:pt idx="0">
                  <c:v>3</c:v>
                </c:pt>
                <c:pt idx="1">
                  <c:v>3</c:v>
                </c:pt>
                <c:pt idx="2">
                  <c:v>3</c:v>
                </c:pt>
                <c:pt idx="3">
                  <c:v>3</c:v>
                </c:pt>
                <c:pt idx="4">
                  <c:v>3</c:v>
                </c:pt>
                <c:pt idx="5">
                  <c:v>3</c:v>
                </c:pt>
                <c:pt idx="6">
                  <c:v>3</c:v>
                </c:pt>
                <c:pt idx="7" formatCode="0">
                  <c:v>3</c:v>
                </c:pt>
                <c:pt idx="8">
                  <c:v>3</c:v>
                </c:pt>
                <c:pt idx="9">
                  <c:v>3</c:v>
                </c:pt>
                <c:pt idx="10">
                  <c:v>3</c:v>
                </c:pt>
                <c:pt idx="11">
                  <c:v>3</c:v>
                </c:pt>
                <c:pt idx="12">
                  <c:v>3</c:v>
                </c:pt>
                <c:pt idx="13">
                  <c:v>4</c:v>
                </c:pt>
                <c:pt idx="14">
                  <c:v>4</c:v>
                </c:pt>
                <c:pt idx="15">
                  <c:v>4</c:v>
                </c:pt>
                <c:pt idx="16">
                  <c:v>4</c:v>
                </c:pt>
                <c:pt idx="17">
                  <c:v>4</c:v>
                </c:pt>
                <c:pt idx="18">
                  <c:v>4</c:v>
                </c:pt>
                <c:pt idx="19">
                  <c:v>4</c:v>
                </c:pt>
                <c:pt idx="20">
                  <c:v>4</c:v>
                </c:pt>
                <c:pt idx="21">
                  <c:v>4</c:v>
                </c:pt>
                <c:pt idx="22">
                  <c:v>4</c:v>
                </c:pt>
                <c:pt idx="23">
                  <c:v>4</c:v>
                </c:pt>
                <c:pt idx="24">
                  <c:v>4</c:v>
                </c:pt>
              </c:numCache>
            </c:numRef>
          </c:val>
          <c:extLst xmlns:c16r2="http://schemas.microsoft.com/office/drawing/2015/06/chart">
            <c:ext xmlns:c16="http://schemas.microsoft.com/office/drawing/2014/chart" uri="{C3380CC4-5D6E-409C-BE32-E72D297353CC}">
              <c16:uniqueId val="{00000000-C130-45EA-8F0C-BA4A74D6BEEB}"/>
            </c:ext>
          </c:extLst>
        </c:ser>
        <c:dLbls>
          <c:showLegendKey val="0"/>
          <c:showVal val="1"/>
          <c:showCatName val="0"/>
          <c:showSerName val="0"/>
          <c:showPercent val="0"/>
          <c:showBubbleSize val="0"/>
        </c:dLbls>
        <c:gapWidth val="150"/>
        <c:shape val="box"/>
        <c:axId val="159552640"/>
        <c:axId val="159715328"/>
        <c:axId val="0"/>
      </c:bar3DChart>
      <c:catAx>
        <c:axId val="1595526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9715328"/>
        <c:crosses val="autoZero"/>
        <c:auto val="1"/>
        <c:lblAlgn val="r"/>
        <c:lblOffset val="100"/>
        <c:noMultiLvlLbl val="0"/>
      </c:catAx>
      <c:valAx>
        <c:axId val="159715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5526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Лист1!$A$2:$A$26</c:f>
              <c:strCache>
                <c:ptCount val="25"/>
                <c:pt idx="0">
                  <c:v>ГУЗ «Липецкая городская детская больница № 1»</c:v>
                </c:pt>
                <c:pt idx="1">
                  <c:v>ГУЗ «Краснинская районная больница»</c:v>
                </c:pt>
                <c:pt idx="2">
                  <c:v>ГУЗ «Задонская межрайонная больница»</c:v>
                </c:pt>
                <c:pt idx="3">
                  <c:v>ГУЗ «Лебедянская межрайонная больница»</c:v>
                </c:pt>
                <c:pt idx="4">
                  <c:v>ГУЗ «Городская поликлиника №2»</c:v>
                </c:pt>
                <c:pt idx="5">
                  <c:v>ГУЗ «Добровская районная больница»</c:v>
                </c:pt>
                <c:pt idx="6">
                  <c:v>ГУЗ «Липецкая обл. клиническая инфекц. больница»</c:v>
                </c:pt>
                <c:pt idx="7">
                  <c:v>ГУЗ «Лев-Толстовская районная больница»</c:v>
                </c:pt>
                <c:pt idx="8">
                  <c:v>ГУЗ «Елецкая районная больница»</c:v>
                </c:pt>
                <c:pt idx="9">
                  <c:v>ГУЗ «Грязинская межрайонная больница»</c:v>
                </c:pt>
                <c:pt idx="10">
                  <c:v>ГУЗ «Елецкая городская больница № 2»</c:v>
                </c:pt>
                <c:pt idx="11">
                  <c:v>ГУЗ «Добринская межрайонная больница»</c:v>
                </c:pt>
                <c:pt idx="12">
                  <c:v>ГУЗ «Хлевенская районная больница»</c:v>
                </c:pt>
                <c:pt idx="13">
                  <c:v>ГУЗ «Липецкая городская больница № 4 «Липецк-Мед»</c:v>
                </c:pt>
                <c:pt idx="14">
                  <c:v>ГУЗ «Усманская межрайонная больница»</c:v>
                </c:pt>
                <c:pt idx="15">
                  <c:v>ГУЗ «Липецкая городская больница № 3 «Свободный Сокол»</c:v>
                </c:pt>
                <c:pt idx="16">
                  <c:v>ГУЗ «Становлянская районная больница»</c:v>
                </c:pt>
                <c:pt idx="17">
                  <c:v>ГУЗ «Данковская межрайонная больница»</c:v>
                </c:pt>
                <c:pt idx="18">
                  <c:v>ГУЗ «Измалковская районная больница»</c:v>
                </c:pt>
                <c:pt idx="19">
                  <c:v>ГУЗ «Долгоруковская районная больница»</c:v>
                </c:pt>
                <c:pt idx="20">
                  <c:v>ГУЗ «Елецкая городская больница № 1 им. Н.А. Семашко»</c:v>
                </c:pt>
                <c:pt idx="21">
                  <c:v>ГУЗ «Елецкая городская детская больница»</c:v>
                </c:pt>
                <c:pt idx="22">
                  <c:v>ГУЗ «Областная больница «№ 2»</c:v>
                </c:pt>
                <c:pt idx="23">
                  <c:v>ГУЗ «Липецкий областной онкологический диспансер»</c:v>
                </c:pt>
                <c:pt idx="24">
                  <c:v>ГУЗ «Чаплыгинская районная больница»</c:v>
                </c:pt>
              </c:strCache>
            </c:strRef>
          </c:cat>
          <c:val>
            <c:numRef>
              <c:f>Лист1!$B$2:$B$26</c:f>
              <c:numCache>
                <c:formatCode>General</c:formatCode>
                <c:ptCount val="25"/>
                <c:pt idx="0">
                  <c:v>80</c:v>
                </c:pt>
                <c:pt idx="1">
                  <c:v>83</c:v>
                </c:pt>
                <c:pt idx="2">
                  <c:v>84</c:v>
                </c:pt>
                <c:pt idx="3">
                  <c:v>85</c:v>
                </c:pt>
                <c:pt idx="4">
                  <c:v>86</c:v>
                </c:pt>
                <c:pt idx="5">
                  <c:v>88.5</c:v>
                </c:pt>
                <c:pt idx="6">
                  <c:v>89</c:v>
                </c:pt>
                <c:pt idx="7">
                  <c:v>90.5</c:v>
                </c:pt>
                <c:pt idx="8">
                  <c:v>91.5</c:v>
                </c:pt>
                <c:pt idx="9">
                  <c:v>92</c:v>
                </c:pt>
                <c:pt idx="10" formatCode="0">
                  <c:v>92</c:v>
                </c:pt>
                <c:pt idx="11">
                  <c:v>93.5</c:v>
                </c:pt>
                <c:pt idx="12">
                  <c:v>93.5</c:v>
                </c:pt>
                <c:pt idx="13">
                  <c:v>94</c:v>
                </c:pt>
                <c:pt idx="14">
                  <c:v>94</c:v>
                </c:pt>
                <c:pt idx="15">
                  <c:v>94.5</c:v>
                </c:pt>
                <c:pt idx="16">
                  <c:v>94.5</c:v>
                </c:pt>
                <c:pt idx="17">
                  <c:v>95</c:v>
                </c:pt>
                <c:pt idx="18">
                  <c:v>95</c:v>
                </c:pt>
                <c:pt idx="19">
                  <c:v>95.5</c:v>
                </c:pt>
                <c:pt idx="20">
                  <c:v>96</c:v>
                </c:pt>
                <c:pt idx="21">
                  <c:v>98</c:v>
                </c:pt>
                <c:pt idx="22">
                  <c:v>98.5</c:v>
                </c:pt>
                <c:pt idx="23">
                  <c:v>99</c:v>
                </c:pt>
                <c:pt idx="24">
                  <c:v>99.5</c:v>
                </c:pt>
              </c:numCache>
            </c:numRef>
          </c:val>
          <c:extLst xmlns:c16r2="http://schemas.microsoft.com/office/drawing/2015/06/chart">
            <c:ext xmlns:c16="http://schemas.microsoft.com/office/drawing/2014/chart" uri="{C3380CC4-5D6E-409C-BE32-E72D297353CC}">
              <c16:uniqueId val="{00000000-E364-4463-84C9-176F7383BFE1}"/>
            </c:ext>
          </c:extLst>
        </c:ser>
        <c:dLbls>
          <c:showLegendKey val="0"/>
          <c:showVal val="1"/>
          <c:showCatName val="0"/>
          <c:showSerName val="0"/>
          <c:showPercent val="0"/>
          <c:showBubbleSize val="0"/>
        </c:dLbls>
        <c:gapWidth val="150"/>
        <c:gapDepth val="0"/>
        <c:shape val="box"/>
        <c:axId val="159730688"/>
        <c:axId val="160163712"/>
        <c:axId val="0"/>
      </c:bar3DChart>
      <c:catAx>
        <c:axId val="1597306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0163712"/>
        <c:crosses val="autoZero"/>
        <c:auto val="1"/>
        <c:lblAlgn val="r"/>
        <c:lblOffset val="100"/>
        <c:noMultiLvlLbl val="0"/>
      </c:catAx>
      <c:valAx>
        <c:axId val="160163712"/>
        <c:scaling>
          <c:orientation val="minMax"/>
          <c:min val="70"/>
        </c:scaling>
        <c:delete val="0"/>
        <c:axPos val="b"/>
        <c:majorGridlines>
          <c:spPr>
            <a:ln w="9525" cap="flat" cmpd="sng" algn="ctr">
              <a:solidFill>
                <a:schemeClr val="tx1">
                  <a:lumMod val="5000"/>
                  <a:lumOff val="9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ru-RU"/>
          </a:p>
        </c:txPr>
        <c:crossAx val="1597306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7967746415450074"/>
          <c:y val="1.0927004581637144E-2"/>
          <c:w val="0.50262077208280553"/>
          <c:h val="0.94654432557008916"/>
        </c:manualLayout>
      </c:layout>
      <c:bar3DChart>
        <c:barDir val="bar"/>
        <c:grouping val="clustered"/>
        <c:varyColors val="0"/>
        <c:ser>
          <c:idx val="0"/>
          <c:order val="0"/>
          <c:tx>
            <c:strRef>
              <c:f>Лист1!$B$1</c:f>
              <c:strCache>
                <c:ptCount val="1"/>
                <c:pt idx="0">
                  <c:v>Столбец1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Лист1!$A$2:$A$26</c:f>
              <c:strCache>
                <c:ptCount val="25"/>
                <c:pt idx="0">
                  <c:v>ГУЗ «Данковская межрайонная больница»</c:v>
                </c:pt>
                <c:pt idx="1">
                  <c:v>ГУЗ «Грязинская межрайонная больница»</c:v>
                </c:pt>
                <c:pt idx="2">
                  <c:v>ГУЗ «Задонская межрайонная больница»</c:v>
                </c:pt>
                <c:pt idx="3">
                  <c:v>ГУЗ «Лебедянская межрайонная больница»</c:v>
                </c:pt>
                <c:pt idx="4">
                  <c:v>ГУЗ «Лев-Толстовская районная больница»</c:v>
                </c:pt>
                <c:pt idx="5">
                  <c:v>ГУЗ «Городская поликлиника №2»</c:v>
                </c:pt>
                <c:pt idx="6">
                  <c:v>ГУЗ «Добровская районная больница»</c:v>
                </c:pt>
                <c:pt idx="7">
                  <c:v>ГУЗ «Долгоруковская районная больница»</c:v>
                </c:pt>
                <c:pt idx="8">
                  <c:v>ГУЗ «Елецкая городская детская больница»</c:v>
                </c:pt>
                <c:pt idx="9">
                  <c:v>ГУЗ «Краснинская районная больница»</c:v>
                </c:pt>
                <c:pt idx="10">
                  <c:v>ГУЗ «Липецкая городская больница № 4 «Липецк-Мед»</c:v>
                </c:pt>
                <c:pt idx="11">
                  <c:v>ГУЗ «Липецкая городская детская больница № 1»</c:v>
                </c:pt>
                <c:pt idx="12">
                  <c:v>ГУЗ «Липецкая обл. клиническая инфекц. больница»</c:v>
                </c:pt>
                <c:pt idx="13">
                  <c:v>ГУЗ «Областная больница «№ 2»</c:v>
                </c:pt>
                <c:pt idx="14">
                  <c:v>ГУЗ «Усманская межрайонная больница»</c:v>
                </c:pt>
                <c:pt idx="15">
                  <c:v>ГУЗ «Хлевенская районная больница»</c:v>
                </c:pt>
                <c:pt idx="16">
                  <c:v>ГУЗ «Добринская межрайонная больница»</c:v>
                </c:pt>
                <c:pt idx="17">
                  <c:v>ГУЗ «Елецкая городская больница № 1 им. Н.А. Семашко»</c:v>
                </c:pt>
                <c:pt idx="18">
                  <c:v>ГУЗ «Елецкая городская больница № 2»</c:v>
                </c:pt>
                <c:pt idx="19">
                  <c:v>ГУЗ «Елецкая районная больница»</c:v>
                </c:pt>
                <c:pt idx="20">
                  <c:v>ГУЗ «Измалковская районная больница»</c:v>
                </c:pt>
                <c:pt idx="21">
                  <c:v>ГУЗ «Липецкая городская больница № 3 «Свободный Сокол»</c:v>
                </c:pt>
                <c:pt idx="22">
                  <c:v>ГУЗ «Липецкий областной онкологический диспансер»</c:v>
                </c:pt>
                <c:pt idx="23">
                  <c:v>ГУЗ «Становлянская районная больница»</c:v>
                </c:pt>
                <c:pt idx="24">
                  <c:v>ГУЗ «Чаплыгинская районная больница»</c:v>
                </c:pt>
              </c:strCache>
            </c:strRef>
          </c:cat>
          <c:val>
            <c:numRef>
              <c:f>Лист1!$B$2:$B$26</c:f>
              <c:numCache>
                <c:formatCode>General</c:formatCode>
                <c:ptCount val="25"/>
                <c:pt idx="0">
                  <c:v>3</c:v>
                </c:pt>
                <c:pt idx="1">
                  <c:v>3</c:v>
                </c:pt>
                <c:pt idx="2">
                  <c:v>3</c:v>
                </c:pt>
                <c:pt idx="3">
                  <c:v>3</c:v>
                </c:pt>
                <c:pt idx="4">
                  <c:v>3</c:v>
                </c:pt>
                <c:pt idx="5">
                  <c:v>4</c:v>
                </c:pt>
                <c:pt idx="6">
                  <c:v>4</c:v>
                </c:pt>
                <c:pt idx="7">
                  <c:v>4</c:v>
                </c:pt>
                <c:pt idx="8">
                  <c:v>4</c:v>
                </c:pt>
                <c:pt idx="9">
                  <c:v>4</c:v>
                </c:pt>
                <c:pt idx="10">
                  <c:v>4</c:v>
                </c:pt>
                <c:pt idx="11">
                  <c:v>4</c:v>
                </c:pt>
                <c:pt idx="12">
                  <c:v>4</c:v>
                </c:pt>
                <c:pt idx="13">
                  <c:v>4</c:v>
                </c:pt>
                <c:pt idx="14">
                  <c:v>4</c:v>
                </c:pt>
                <c:pt idx="15">
                  <c:v>4</c:v>
                </c:pt>
                <c:pt idx="16">
                  <c:v>5</c:v>
                </c:pt>
                <c:pt idx="17">
                  <c:v>5</c:v>
                </c:pt>
                <c:pt idx="18">
                  <c:v>5</c:v>
                </c:pt>
                <c:pt idx="19">
                  <c:v>5</c:v>
                </c:pt>
                <c:pt idx="20">
                  <c:v>5</c:v>
                </c:pt>
                <c:pt idx="21">
                  <c:v>5</c:v>
                </c:pt>
                <c:pt idx="22">
                  <c:v>5</c:v>
                </c:pt>
                <c:pt idx="23">
                  <c:v>5</c:v>
                </c:pt>
                <c:pt idx="24">
                  <c:v>5</c:v>
                </c:pt>
              </c:numCache>
            </c:numRef>
          </c:val>
          <c:extLst xmlns:c16r2="http://schemas.microsoft.com/office/drawing/2015/06/chart">
            <c:ext xmlns:c16="http://schemas.microsoft.com/office/drawing/2014/chart" uri="{C3380CC4-5D6E-409C-BE32-E72D297353CC}">
              <c16:uniqueId val="{00000000-6C82-4B9E-88BC-8AC7AEE14913}"/>
            </c:ext>
          </c:extLst>
        </c:ser>
        <c:dLbls>
          <c:showLegendKey val="0"/>
          <c:showVal val="1"/>
          <c:showCatName val="0"/>
          <c:showSerName val="0"/>
          <c:showPercent val="0"/>
          <c:showBubbleSize val="0"/>
        </c:dLbls>
        <c:gapWidth val="150"/>
        <c:shape val="box"/>
        <c:axId val="55395456"/>
        <c:axId val="55431168"/>
        <c:axId val="0"/>
      </c:bar3DChart>
      <c:catAx>
        <c:axId val="553954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5431168"/>
        <c:crosses val="autoZero"/>
        <c:auto val="1"/>
        <c:lblAlgn val="r"/>
        <c:lblOffset val="100"/>
        <c:noMultiLvlLbl val="0"/>
      </c:catAx>
      <c:valAx>
        <c:axId val="55431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954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86B02-94E2-48FB-B47D-D577586BE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33413</Words>
  <Characters>190458</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usr</cp:lastModifiedBy>
  <cp:revision>2</cp:revision>
  <dcterms:created xsi:type="dcterms:W3CDTF">2016-08-02T10:43:00Z</dcterms:created>
  <dcterms:modified xsi:type="dcterms:W3CDTF">2016-08-02T10:43:00Z</dcterms:modified>
</cp:coreProperties>
</file>