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5F" w:rsidRDefault="00AF015F" w:rsidP="00AF015F">
      <w:pPr>
        <w:shd w:val="clear" w:color="auto" w:fill="FFFFFF"/>
        <w:spacing w:after="450" w:line="360" w:lineRule="auto"/>
        <w:ind w:left="-900"/>
        <w:jc w:val="center"/>
        <w:textAlignment w:val="baseline"/>
        <w:outlineLvl w:val="0"/>
        <w:rPr>
          <w:b/>
          <w:color w:val="000000"/>
          <w:kern w:val="36"/>
          <w:sz w:val="44"/>
          <w:szCs w:val="44"/>
        </w:rPr>
      </w:pPr>
      <w:r>
        <w:rPr>
          <w:b/>
          <w:color w:val="000000"/>
          <w:kern w:val="36"/>
          <w:sz w:val="44"/>
          <w:szCs w:val="44"/>
        </w:rPr>
        <w:t xml:space="preserve">       </w:t>
      </w:r>
      <w:r w:rsidRPr="00AA6DEC">
        <w:rPr>
          <w:b/>
          <w:color w:val="000000"/>
          <w:kern w:val="36"/>
          <w:sz w:val="44"/>
          <w:szCs w:val="44"/>
        </w:rPr>
        <w:t xml:space="preserve"> </w:t>
      </w:r>
    </w:p>
    <w:p w:rsidR="00C541BE" w:rsidRDefault="00C541BE" w:rsidP="00C541BE">
      <w:pPr>
        <w:shd w:val="clear" w:color="auto" w:fill="FFFFFF"/>
        <w:spacing w:after="330" w:line="390" w:lineRule="atLeast"/>
        <w:jc w:val="center"/>
        <w:textAlignment w:val="baseline"/>
        <w:rPr>
          <w:b/>
          <w:color w:val="632423" w:themeColor="accent2" w:themeShade="80"/>
          <w:sz w:val="48"/>
          <w:szCs w:val="48"/>
        </w:rPr>
      </w:pPr>
      <w:r>
        <w:rPr>
          <w:b/>
          <w:color w:val="632423" w:themeColor="accent2" w:themeShade="80"/>
          <w:sz w:val="48"/>
          <w:szCs w:val="48"/>
        </w:rPr>
        <w:t>Мозговой набат.</w:t>
      </w:r>
    </w:p>
    <w:p w:rsidR="00986706" w:rsidRPr="00C541BE" w:rsidRDefault="00C541BE" w:rsidP="00AF015F">
      <w:pPr>
        <w:shd w:val="clear" w:color="auto" w:fill="FFFFFF"/>
        <w:spacing w:after="330" w:line="390" w:lineRule="atLeast"/>
        <w:textAlignment w:val="baseline"/>
        <w:rPr>
          <w:color w:val="333333"/>
          <w:sz w:val="28"/>
          <w:szCs w:val="28"/>
        </w:rPr>
      </w:pPr>
      <w:r w:rsidRPr="00C541BE">
        <w:rPr>
          <w:color w:val="000000"/>
          <w:sz w:val="28"/>
          <w:szCs w:val="28"/>
        </w:rPr>
        <w:t>Инсульт – это острое нарушение мозгового кровообращения, которое развивается вследствие закупорки или разрыва сосудов головного мозга.</w:t>
      </w:r>
      <w:r w:rsidRPr="00C541BE">
        <w:rPr>
          <w:rFonts w:ascii="Trebuchet MS" w:hAnsi="Trebuchet MS"/>
          <w:color w:val="333333"/>
        </w:rPr>
        <w:t xml:space="preserve"> </w:t>
      </w:r>
      <w:r>
        <w:rPr>
          <w:rFonts w:ascii="Trebuchet MS" w:hAnsi="Trebuchet MS"/>
          <w:color w:val="333333"/>
        </w:rPr>
        <w:t xml:space="preserve">                                            </w:t>
      </w:r>
      <w:r w:rsidRPr="00C541BE">
        <w:rPr>
          <w:sz w:val="28"/>
          <w:szCs w:val="28"/>
        </w:rPr>
        <w:t>Причиной возникновения инсульта может стать т</w:t>
      </w:r>
      <w:r w:rsidRPr="00C541BE">
        <w:rPr>
          <w:sz w:val="28"/>
          <w:szCs w:val="28"/>
        </w:rPr>
        <w:t xml:space="preserve">ромб — кровяной сгусток. </w:t>
      </w:r>
      <w:r w:rsidRPr="00C541BE">
        <w:rPr>
          <w:sz w:val="28"/>
          <w:szCs w:val="28"/>
        </w:rPr>
        <w:t xml:space="preserve"> Он закупоривает артерию, снабжающую кровью определенный участок мозга, что приводит к отмиранию участка мозга.</w:t>
      </w:r>
      <w:r w:rsidRPr="00C541BE">
        <w:rPr>
          <w:sz w:val="28"/>
          <w:szCs w:val="28"/>
        </w:rPr>
        <w:t xml:space="preserve">                                                                           </w:t>
      </w:r>
      <w:r w:rsidR="00986706" w:rsidRPr="00C541BE">
        <w:rPr>
          <w:sz w:val="28"/>
          <w:szCs w:val="28"/>
        </w:rPr>
        <w:t xml:space="preserve"> </w:t>
      </w:r>
      <w:r w:rsidR="00986706">
        <w:rPr>
          <w:color w:val="000000"/>
          <w:sz w:val="28"/>
          <w:szCs w:val="28"/>
        </w:rPr>
        <w:t xml:space="preserve">Способствуют развитию инсульта курение, избыточный вес, чрезмерное употребление   алкоголя, стресс, неправильное питание, гиподинамия.   </w:t>
      </w:r>
    </w:p>
    <w:p w:rsidR="00986706" w:rsidRDefault="00986706" w:rsidP="00AF015F">
      <w:pPr>
        <w:shd w:val="clear" w:color="auto" w:fill="FFFFFF"/>
        <w:spacing w:after="330" w:line="390" w:lineRule="atLeast"/>
        <w:textAlignment w:val="baseline"/>
        <w:rPr>
          <w:color w:val="000000"/>
          <w:sz w:val="28"/>
          <w:szCs w:val="28"/>
        </w:rPr>
      </w:pPr>
      <w:r>
        <w:rPr>
          <w:color w:val="000000"/>
          <w:sz w:val="28"/>
          <w:szCs w:val="28"/>
        </w:rPr>
        <w:t>В России заболеваемость инсультом достигает 3 случая на 1 тыс. населения. На долю инсультов приходиться 23,5% общей смертности</w:t>
      </w:r>
      <w:r w:rsidR="00E61264">
        <w:rPr>
          <w:color w:val="000000"/>
          <w:sz w:val="28"/>
          <w:szCs w:val="28"/>
        </w:rPr>
        <w:t xml:space="preserve"> населения России и почти 40% смертности от заболеваний системы кровообращения. До 80% перенесших инсульт пациентов имеют стойкие неврологические нарушения, обуславливающих</w:t>
      </w:r>
      <w:r>
        <w:rPr>
          <w:color w:val="000000"/>
          <w:sz w:val="28"/>
          <w:szCs w:val="28"/>
        </w:rPr>
        <w:t xml:space="preserve"> </w:t>
      </w:r>
      <w:r w:rsidR="00E61264">
        <w:rPr>
          <w:color w:val="000000"/>
          <w:sz w:val="28"/>
          <w:szCs w:val="28"/>
        </w:rPr>
        <w:t xml:space="preserve"> инвалидность. Около четверти из этих случаев составляет глубокая инвалидность с потерей возможного самообслуживания. В связи с этим своевременное оказание адекватной экстренной медицинской помощи  при инсульте </w:t>
      </w:r>
      <w:r>
        <w:rPr>
          <w:color w:val="000000"/>
          <w:sz w:val="28"/>
          <w:szCs w:val="28"/>
        </w:rPr>
        <w:t xml:space="preserve"> </w:t>
      </w:r>
      <w:r w:rsidR="00E61264">
        <w:rPr>
          <w:color w:val="000000"/>
          <w:sz w:val="28"/>
          <w:szCs w:val="28"/>
        </w:rPr>
        <w:t>и полноценная реабилитация  относятся к важнейшим задачам системы здравоохранения. Поэтому так важно на догоспитальном этапе распознать инсульт как заболевание и оказать первую помощь до приезда бригады скорой медицинской помощи.</w:t>
      </w:r>
      <w:r>
        <w:rPr>
          <w:color w:val="000000"/>
          <w:sz w:val="28"/>
          <w:szCs w:val="28"/>
        </w:rPr>
        <w:t xml:space="preserve">                                                       </w:t>
      </w:r>
      <w:r w:rsidR="00AF015F">
        <w:rPr>
          <w:color w:val="000000"/>
          <w:sz w:val="28"/>
          <w:szCs w:val="28"/>
        </w:rPr>
        <w:t xml:space="preserve"> </w:t>
      </w:r>
    </w:p>
    <w:p w:rsidR="00AF015F" w:rsidRPr="007047F6" w:rsidRDefault="00AF015F" w:rsidP="00AF015F">
      <w:pPr>
        <w:shd w:val="clear" w:color="auto" w:fill="FFFFFF"/>
        <w:spacing w:after="330" w:line="390" w:lineRule="atLeast"/>
        <w:textAlignment w:val="baseline"/>
        <w:rPr>
          <w:color w:val="632423" w:themeColor="accent2" w:themeShade="80"/>
          <w:sz w:val="28"/>
          <w:szCs w:val="28"/>
        </w:rPr>
      </w:pPr>
      <w:r w:rsidRPr="007047F6">
        <w:rPr>
          <w:color w:val="632423" w:themeColor="accent2" w:themeShade="80"/>
          <w:sz w:val="28"/>
          <w:szCs w:val="28"/>
        </w:rPr>
        <w:t xml:space="preserve">                                 </w:t>
      </w:r>
      <w:r w:rsidRPr="007047F6">
        <w:rPr>
          <w:b/>
          <w:color w:val="632423" w:themeColor="accent2" w:themeShade="80"/>
          <w:sz w:val="44"/>
          <w:szCs w:val="44"/>
        </w:rPr>
        <w:t>Как распознать инсульт?</w:t>
      </w:r>
      <w:bookmarkStart w:id="0" w:name="_GoBack"/>
      <w:bookmarkEnd w:id="0"/>
    </w:p>
    <w:p w:rsidR="00AF015F" w:rsidRDefault="00AF015F" w:rsidP="00AF015F">
      <w:pPr>
        <w:shd w:val="clear" w:color="auto" w:fill="FFFFFF"/>
        <w:spacing w:after="330" w:line="390" w:lineRule="atLeast"/>
        <w:textAlignment w:val="baseline"/>
        <w:rPr>
          <w:color w:val="000000"/>
          <w:sz w:val="28"/>
          <w:szCs w:val="28"/>
        </w:rPr>
      </w:pPr>
      <w:r w:rsidRPr="00882024">
        <w:rPr>
          <w:color w:val="000000"/>
          <w:sz w:val="28"/>
          <w:szCs w:val="28"/>
        </w:rPr>
        <w:t>Имеется тест УЗП на выявление первых симптомов инсульта. Каждая буква будет вам п</w:t>
      </w:r>
      <w:r>
        <w:rPr>
          <w:color w:val="000000"/>
          <w:sz w:val="28"/>
          <w:szCs w:val="28"/>
        </w:rPr>
        <w:t>одсказывать, что стоит сделать.</w:t>
      </w:r>
    </w:p>
    <w:p w:rsidR="00AF015F" w:rsidRPr="00882024" w:rsidRDefault="00AF015F" w:rsidP="00AF015F">
      <w:pPr>
        <w:shd w:val="clear" w:color="auto" w:fill="FFFFFF"/>
        <w:spacing w:after="330" w:line="390" w:lineRule="atLeast"/>
        <w:textAlignment w:val="baseline"/>
        <w:rPr>
          <w:color w:val="000000"/>
          <w:sz w:val="28"/>
          <w:szCs w:val="28"/>
        </w:rPr>
      </w:pPr>
      <w:r w:rsidRPr="00882024">
        <w:rPr>
          <w:color w:val="000000"/>
          <w:sz w:val="28"/>
          <w:szCs w:val="28"/>
        </w:rPr>
        <w:t>Тест УЗП на выявление первых симптомов при инсульте:</w:t>
      </w:r>
    </w:p>
    <w:p w:rsidR="00AF015F" w:rsidRPr="00882024" w:rsidRDefault="00AF015F" w:rsidP="00AF015F">
      <w:pPr>
        <w:shd w:val="clear" w:color="auto" w:fill="FFFFFF"/>
        <w:spacing w:line="390" w:lineRule="atLeast"/>
        <w:textAlignment w:val="baseline"/>
        <w:rPr>
          <w:color w:val="000000"/>
          <w:sz w:val="28"/>
          <w:szCs w:val="28"/>
        </w:rPr>
      </w:pPr>
      <w:r w:rsidRPr="00882024">
        <w:rPr>
          <w:b/>
          <w:bCs/>
          <w:color w:val="000000"/>
          <w:sz w:val="28"/>
          <w:szCs w:val="28"/>
        </w:rPr>
        <w:t>У</w:t>
      </w:r>
      <w:r w:rsidRPr="00882024">
        <w:rPr>
          <w:color w:val="000000"/>
          <w:sz w:val="28"/>
          <w:szCs w:val="28"/>
        </w:rPr>
        <w:t> — Попросите больного улыбнуться. При начальной стадии инсульта улыбка у больного будет «кривой» или «перекошенной». Это объясняется тем, что половина лица</w:t>
      </w:r>
      <w:r w:rsidR="00E61264">
        <w:rPr>
          <w:color w:val="000000"/>
          <w:sz w:val="28"/>
          <w:szCs w:val="28"/>
        </w:rPr>
        <w:t xml:space="preserve"> становиться парализованной</w:t>
      </w:r>
      <w:r w:rsidRPr="00882024">
        <w:rPr>
          <w:color w:val="000000"/>
          <w:sz w:val="28"/>
          <w:szCs w:val="28"/>
        </w:rPr>
        <w:t>, как следствие этому один из уголков рта будет опущен вниз. Что касается языка, то он будет расположен не</w:t>
      </w:r>
      <w:r w:rsidR="000F3322">
        <w:rPr>
          <w:color w:val="000000"/>
          <w:sz w:val="28"/>
          <w:szCs w:val="28"/>
        </w:rPr>
        <w:t>симметрично. Он будет отклоняться</w:t>
      </w:r>
      <w:r w:rsidRPr="00882024">
        <w:rPr>
          <w:color w:val="000000"/>
          <w:sz w:val="28"/>
          <w:szCs w:val="28"/>
        </w:rPr>
        <w:t xml:space="preserve"> на одну из сторон и начнет приобретать неправильную форму.</w:t>
      </w:r>
    </w:p>
    <w:p w:rsidR="00AF015F" w:rsidRPr="00882024" w:rsidRDefault="00AF015F" w:rsidP="00AF015F">
      <w:pPr>
        <w:shd w:val="clear" w:color="auto" w:fill="FFFFFF"/>
        <w:spacing w:line="390" w:lineRule="atLeast"/>
        <w:textAlignment w:val="baseline"/>
        <w:rPr>
          <w:color w:val="000000"/>
          <w:sz w:val="28"/>
          <w:szCs w:val="28"/>
        </w:rPr>
      </w:pPr>
      <w:proofErr w:type="gramStart"/>
      <w:r w:rsidRPr="00882024">
        <w:rPr>
          <w:b/>
          <w:bCs/>
          <w:color w:val="000000"/>
          <w:sz w:val="28"/>
          <w:szCs w:val="28"/>
        </w:rPr>
        <w:t>З</w:t>
      </w:r>
      <w:proofErr w:type="gramEnd"/>
      <w:r w:rsidRPr="00882024">
        <w:rPr>
          <w:color w:val="000000"/>
          <w:sz w:val="28"/>
          <w:szCs w:val="28"/>
        </w:rPr>
        <w:t> — Попросите бол</w:t>
      </w:r>
      <w:r w:rsidR="003E135B">
        <w:rPr>
          <w:color w:val="000000"/>
          <w:sz w:val="28"/>
          <w:szCs w:val="28"/>
        </w:rPr>
        <w:t>ьного заговорить с вами. В </w:t>
      </w:r>
      <w:proofErr w:type="spellStart"/>
      <w:r w:rsidR="003E135B">
        <w:rPr>
          <w:color w:val="000000"/>
          <w:sz w:val="28"/>
          <w:szCs w:val="28"/>
        </w:rPr>
        <w:t>преди</w:t>
      </w:r>
      <w:r w:rsidRPr="00882024">
        <w:rPr>
          <w:color w:val="000000"/>
          <w:sz w:val="28"/>
          <w:szCs w:val="28"/>
        </w:rPr>
        <w:t>нсультном</w:t>
      </w:r>
      <w:proofErr w:type="spellEnd"/>
      <w:r w:rsidRPr="00882024">
        <w:rPr>
          <w:color w:val="000000"/>
          <w:sz w:val="28"/>
          <w:szCs w:val="28"/>
        </w:rPr>
        <w:t xml:space="preserve"> состоянии речь больного становится невнятной.</w:t>
      </w:r>
      <w:r w:rsidR="000F3322">
        <w:rPr>
          <w:color w:val="000000"/>
          <w:sz w:val="28"/>
          <w:szCs w:val="28"/>
        </w:rPr>
        <w:t xml:space="preserve"> Ее можно сравнить с речью </w:t>
      </w:r>
      <w:r w:rsidRPr="00882024">
        <w:rPr>
          <w:color w:val="000000"/>
          <w:sz w:val="28"/>
          <w:szCs w:val="28"/>
        </w:rPr>
        <w:t xml:space="preserve"> пьяного человека.</w:t>
      </w:r>
    </w:p>
    <w:p w:rsidR="00AF015F" w:rsidRPr="00882024" w:rsidRDefault="00AF015F" w:rsidP="00AF015F">
      <w:pPr>
        <w:shd w:val="clear" w:color="auto" w:fill="FFFFFF"/>
        <w:spacing w:line="390" w:lineRule="atLeast"/>
        <w:textAlignment w:val="baseline"/>
        <w:rPr>
          <w:color w:val="000000"/>
          <w:sz w:val="28"/>
          <w:szCs w:val="28"/>
        </w:rPr>
      </w:pPr>
      <w:proofErr w:type="gramStart"/>
      <w:r w:rsidRPr="00882024">
        <w:rPr>
          <w:b/>
          <w:bCs/>
          <w:color w:val="000000"/>
          <w:sz w:val="28"/>
          <w:szCs w:val="28"/>
        </w:rPr>
        <w:t>П</w:t>
      </w:r>
      <w:proofErr w:type="gramEnd"/>
      <w:r w:rsidRPr="00882024">
        <w:rPr>
          <w:color w:val="000000"/>
          <w:sz w:val="28"/>
          <w:szCs w:val="28"/>
        </w:rPr>
        <w:t xml:space="preserve"> — Попросите больного одновременно поднять обе руки вверх. Рука с пораженной стороны тела будет поднята значительно ниже, чем другая, если </w:t>
      </w:r>
      <w:r w:rsidRPr="00882024">
        <w:rPr>
          <w:color w:val="000000"/>
          <w:sz w:val="28"/>
          <w:szCs w:val="28"/>
        </w:rPr>
        <w:lastRenderedPageBreak/>
        <w:t>больной будет в состоянии сделать это. В любом случае, уровень расположения будет неодинаковым.</w:t>
      </w:r>
    </w:p>
    <w:p w:rsidR="00AF015F" w:rsidRPr="00882024" w:rsidRDefault="00AF015F" w:rsidP="00AF015F">
      <w:pPr>
        <w:shd w:val="clear" w:color="auto" w:fill="FFFFFF"/>
        <w:spacing w:after="330" w:line="390" w:lineRule="atLeast"/>
        <w:textAlignment w:val="baseline"/>
        <w:rPr>
          <w:color w:val="000000"/>
          <w:sz w:val="28"/>
          <w:szCs w:val="28"/>
        </w:rPr>
      </w:pPr>
      <w:r w:rsidRPr="00882024">
        <w:rPr>
          <w:color w:val="000000"/>
          <w:sz w:val="28"/>
          <w:szCs w:val="28"/>
        </w:rPr>
        <w:t>Нижеописанные проявления также могут оказаться симптомами инсульта:</w:t>
      </w:r>
    </w:p>
    <w:p w:rsidR="00AF015F" w:rsidRPr="00882024" w:rsidRDefault="00AF015F" w:rsidP="00AF015F">
      <w:pPr>
        <w:numPr>
          <w:ilvl w:val="0"/>
          <w:numId w:val="1"/>
        </w:numPr>
        <w:shd w:val="clear" w:color="auto" w:fill="FFFFFF"/>
        <w:spacing w:after="150" w:line="390" w:lineRule="atLeast"/>
        <w:ind w:left="750"/>
        <w:textAlignment w:val="baseline"/>
        <w:rPr>
          <w:color w:val="000000"/>
          <w:sz w:val="28"/>
          <w:szCs w:val="28"/>
        </w:rPr>
      </w:pPr>
      <w:r w:rsidRPr="00882024">
        <w:rPr>
          <w:color w:val="000000"/>
          <w:sz w:val="28"/>
          <w:szCs w:val="28"/>
        </w:rPr>
        <w:t>резкая и сильная головная боль после любой деятельности или же без видимых причин;</w:t>
      </w:r>
    </w:p>
    <w:p w:rsidR="00AF015F" w:rsidRPr="00882024" w:rsidRDefault="00AF015F" w:rsidP="00AF015F">
      <w:pPr>
        <w:numPr>
          <w:ilvl w:val="0"/>
          <w:numId w:val="1"/>
        </w:numPr>
        <w:shd w:val="clear" w:color="auto" w:fill="FFFFFF"/>
        <w:spacing w:after="150" w:line="390" w:lineRule="atLeast"/>
        <w:ind w:left="750"/>
        <w:textAlignment w:val="baseline"/>
        <w:rPr>
          <w:color w:val="000000"/>
          <w:sz w:val="28"/>
          <w:szCs w:val="28"/>
        </w:rPr>
      </w:pPr>
      <w:r w:rsidRPr="00882024">
        <w:rPr>
          <w:color w:val="000000"/>
          <w:sz w:val="28"/>
          <w:szCs w:val="28"/>
        </w:rPr>
        <w:t>частичное помутнение или полная потеря сознания у больного;</w:t>
      </w:r>
    </w:p>
    <w:p w:rsidR="00AF015F" w:rsidRPr="00882024" w:rsidRDefault="00AF015F" w:rsidP="00AF015F">
      <w:pPr>
        <w:numPr>
          <w:ilvl w:val="0"/>
          <w:numId w:val="1"/>
        </w:numPr>
        <w:shd w:val="clear" w:color="auto" w:fill="FFFFFF"/>
        <w:spacing w:after="150" w:line="390" w:lineRule="atLeast"/>
        <w:ind w:left="750"/>
        <w:textAlignment w:val="baseline"/>
        <w:rPr>
          <w:color w:val="000000"/>
          <w:sz w:val="28"/>
          <w:szCs w:val="28"/>
        </w:rPr>
      </w:pPr>
      <w:r w:rsidRPr="00882024">
        <w:rPr>
          <w:color w:val="000000"/>
          <w:sz w:val="28"/>
          <w:szCs w:val="28"/>
        </w:rPr>
        <w:t>потеря способности говорить, а также потеря способности понимать смысл чужой речи;</w:t>
      </w:r>
    </w:p>
    <w:p w:rsidR="00AF015F" w:rsidRPr="00882024" w:rsidRDefault="00AF015F" w:rsidP="00AF015F">
      <w:pPr>
        <w:numPr>
          <w:ilvl w:val="0"/>
          <w:numId w:val="1"/>
        </w:numPr>
        <w:shd w:val="clear" w:color="auto" w:fill="FFFFFF"/>
        <w:spacing w:after="150" w:line="390" w:lineRule="atLeast"/>
        <w:ind w:left="750"/>
        <w:textAlignment w:val="baseline"/>
        <w:rPr>
          <w:color w:val="000000"/>
          <w:sz w:val="28"/>
          <w:szCs w:val="28"/>
        </w:rPr>
      </w:pPr>
      <w:r w:rsidRPr="00882024">
        <w:rPr>
          <w:color w:val="000000"/>
          <w:sz w:val="28"/>
          <w:szCs w:val="28"/>
        </w:rPr>
        <w:t>сильное головокружение, острое расстройство к</w:t>
      </w:r>
      <w:r w:rsidR="00E61264">
        <w:rPr>
          <w:color w:val="000000"/>
          <w:sz w:val="28"/>
          <w:szCs w:val="28"/>
        </w:rPr>
        <w:t>оординации и чувства равновесия, рвота, двоение в глазах.</w:t>
      </w:r>
    </w:p>
    <w:p w:rsidR="00AF015F" w:rsidRPr="007047F6" w:rsidRDefault="00AF015F" w:rsidP="00AF015F">
      <w:pPr>
        <w:shd w:val="clear" w:color="auto" w:fill="FFFFFF"/>
        <w:spacing w:line="390" w:lineRule="atLeast"/>
        <w:textAlignment w:val="baseline"/>
        <w:rPr>
          <w:b/>
          <w:bCs/>
          <w:color w:val="632423" w:themeColor="accent2" w:themeShade="80"/>
          <w:sz w:val="28"/>
          <w:szCs w:val="28"/>
        </w:rPr>
      </w:pPr>
      <w:r w:rsidRPr="007047F6">
        <w:rPr>
          <w:b/>
          <w:bCs/>
          <w:color w:val="632423" w:themeColor="accent2" w:themeShade="80"/>
          <w:sz w:val="28"/>
          <w:szCs w:val="28"/>
        </w:rPr>
        <w:t>При появлении хотя бы одного из этих признаков, необходимо как можно скорее вызвать «скорую помощь». Каждая минута, проведённая без медицинской помощи, стоит больному потери 1,9 миллиона мозговых клеток. Каждые 12 минут отмирает участок мозга размером с горошину.</w:t>
      </w:r>
    </w:p>
    <w:p w:rsidR="00AF015F" w:rsidRPr="007047F6" w:rsidRDefault="00AF015F" w:rsidP="00AF015F">
      <w:pPr>
        <w:shd w:val="clear" w:color="auto" w:fill="FFFFFF"/>
        <w:spacing w:line="390" w:lineRule="atLeast"/>
        <w:textAlignment w:val="baseline"/>
        <w:rPr>
          <w:b/>
          <w:bCs/>
          <w:color w:val="632423" w:themeColor="accent2" w:themeShade="80"/>
          <w:sz w:val="28"/>
          <w:szCs w:val="28"/>
        </w:rPr>
      </w:pPr>
    </w:p>
    <w:p w:rsidR="00AF015F" w:rsidRPr="007047F6" w:rsidRDefault="00AF015F" w:rsidP="00AF015F">
      <w:pPr>
        <w:shd w:val="clear" w:color="auto" w:fill="FFFFFF"/>
        <w:spacing w:after="330" w:line="570" w:lineRule="atLeast"/>
        <w:jc w:val="center"/>
        <w:textAlignment w:val="baseline"/>
        <w:outlineLvl w:val="2"/>
        <w:rPr>
          <w:b/>
          <w:color w:val="632423" w:themeColor="accent2" w:themeShade="80"/>
          <w:sz w:val="44"/>
          <w:szCs w:val="44"/>
        </w:rPr>
      </w:pPr>
      <w:r w:rsidRPr="007047F6">
        <w:rPr>
          <w:b/>
          <w:color w:val="632423" w:themeColor="accent2" w:themeShade="80"/>
          <w:sz w:val="44"/>
          <w:szCs w:val="44"/>
        </w:rPr>
        <w:t>До приезда скорой</w:t>
      </w:r>
      <w:r w:rsidR="00E61264" w:rsidRPr="007047F6">
        <w:rPr>
          <w:b/>
          <w:color w:val="632423" w:themeColor="accent2" w:themeShade="80"/>
          <w:sz w:val="44"/>
          <w:szCs w:val="44"/>
        </w:rPr>
        <w:t xml:space="preserve"> помощи</w:t>
      </w:r>
      <w:r w:rsidRPr="007047F6">
        <w:rPr>
          <w:b/>
          <w:color w:val="632423" w:themeColor="accent2" w:themeShade="80"/>
          <w:sz w:val="44"/>
          <w:szCs w:val="44"/>
        </w:rPr>
        <w:t>:</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Придать больному горизонтальное положение с приподнятым головным концом, не зависимо от степени нарушения сознания и тяжести состояния;</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Освободить шею от одежды или иных аксессуаров, которые могут ее сдавливать;</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Удалить из ротовой полости все съемные зубные протезы;</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Сделать свободным доступ свежего воздуха к больному;</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Если больной находится в бессознательном состоянии нео</w:t>
      </w:r>
      <w:r w:rsidR="00E61264">
        <w:rPr>
          <w:color w:val="000000"/>
          <w:sz w:val="28"/>
          <w:szCs w:val="28"/>
        </w:rPr>
        <w:t>бходимо повернуть голову немн</w:t>
      </w:r>
      <w:r w:rsidR="002A7E6D">
        <w:rPr>
          <w:color w:val="000000"/>
          <w:sz w:val="28"/>
          <w:szCs w:val="28"/>
        </w:rPr>
        <w:t>о</w:t>
      </w:r>
      <w:r w:rsidR="00E61264">
        <w:rPr>
          <w:color w:val="000000"/>
          <w:sz w:val="28"/>
          <w:szCs w:val="28"/>
        </w:rPr>
        <w:t xml:space="preserve">го набок, тем самым </w:t>
      </w:r>
      <w:r w:rsidR="002A7E6D">
        <w:rPr>
          <w:color w:val="000000"/>
          <w:sz w:val="28"/>
          <w:szCs w:val="28"/>
        </w:rPr>
        <w:t xml:space="preserve"> обеспечивая</w:t>
      </w:r>
      <w:r w:rsidRPr="00882024">
        <w:rPr>
          <w:color w:val="000000"/>
          <w:sz w:val="28"/>
          <w:szCs w:val="28"/>
        </w:rPr>
        <w:t xml:space="preserve"> беспрепятственное вытекание слюны и слизи. Это предотвратит ее попадание в дыхательные пути;</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Тщательно очистить ротовую полость от рвотных масс;</w:t>
      </w:r>
    </w:p>
    <w:p w:rsidR="00AF015F" w:rsidRPr="00882024" w:rsidRDefault="002A7E6D" w:rsidP="00AF015F">
      <w:pPr>
        <w:numPr>
          <w:ilvl w:val="0"/>
          <w:numId w:val="2"/>
        </w:numPr>
        <w:shd w:val="clear" w:color="auto" w:fill="FFFFFF"/>
        <w:spacing w:after="150" w:line="390" w:lineRule="atLeast"/>
        <w:ind w:left="0"/>
        <w:textAlignment w:val="baseline"/>
        <w:rPr>
          <w:color w:val="000000"/>
          <w:sz w:val="28"/>
          <w:szCs w:val="28"/>
        </w:rPr>
      </w:pPr>
      <w:r>
        <w:rPr>
          <w:color w:val="000000"/>
          <w:sz w:val="28"/>
          <w:szCs w:val="28"/>
        </w:rPr>
        <w:t>Приложить</w:t>
      </w:r>
      <w:r w:rsidR="00AF015F" w:rsidRPr="00882024">
        <w:rPr>
          <w:color w:val="000000"/>
          <w:sz w:val="28"/>
          <w:szCs w:val="28"/>
        </w:rPr>
        <w:t xml:space="preserve"> холод к голове (холодная грелка и т. д.). Холод прикладывать на ту половину головы, которая противоположна стороне паралича конечностей;</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Укрыть больного одеялом;</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Следить за параметрами дыхания, сердцебиения и артериального давления;</w:t>
      </w:r>
    </w:p>
    <w:p w:rsidR="00AF015F" w:rsidRPr="00882024" w:rsidRDefault="00AF015F" w:rsidP="00AF015F">
      <w:pPr>
        <w:numPr>
          <w:ilvl w:val="0"/>
          <w:numId w:val="2"/>
        </w:numPr>
        <w:shd w:val="clear" w:color="auto" w:fill="FFFFFF"/>
        <w:spacing w:after="150" w:line="390" w:lineRule="atLeast"/>
        <w:ind w:left="0"/>
        <w:textAlignment w:val="baseline"/>
        <w:rPr>
          <w:color w:val="000000"/>
          <w:sz w:val="28"/>
          <w:szCs w:val="28"/>
        </w:rPr>
      </w:pPr>
      <w:r w:rsidRPr="00882024">
        <w:rPr>
          <w:color w:val="000000"/>
          <w:sz w:val="28"/>
          <w:szCs w:val="28"/>
        </w:rPr>
        <w:t>При наличии признаков клинической смерти (остановка сердца, дыхания и расширение зрачков) приступить к реанимационным мероприятиям (непрямой массаж сердца и искусственная вентиляция легких).</w:t>
      </w:r>
    </w:p>
    <w:p w:rsidR="00AF015F" w:rsidRPr="007047F6" w:rsidRDefault="00AF015F" w:rsidP="00AF015F">
      <w:pPr>
        <w:shd w:val="clear" w:color="auto" w:fill="FFFFFF"/>
        <w:spacing w:line="390" w:lineRule="atLeast"/>
        <w:textAlignment w:val="baseline"/>
        <w:rPr>
          <w:b/>
          <w:bCs/>
          <w:color w:val="632423" w:themeColor="accent2" w:themeShade="80"/>
          <w:sz w:val="28"/>
          <w:szCs w:val="28"/>
        </w:rPr>
      </w:pPr>
      <w:r w:rsidRPr="007047F6">
        <w:rPr>
          <w:b/>
          <w:bCs/>
          <w:color w:val="632423" w:themeColor="accent2" w:themeShade="80"/>
          <w:sz w:val="28"/>
          <w:szCs w:val="28"/>
        </w:rPr>
        <w:lastRenderedPageBreak/>
        <w:t xml:space="preserve">Первые минуты </w:t>
      </w:r>
      <w:proofErr w:type="spellStart"/>
      <w:r w:rsidRPr="007047F6">
        <w:rPr>
          <w:b/>
          <w:bCs/>
          <w:color w:val="632423" w:themeColor="accent2" w:themeShade="80"/>
          <w:sz w:val="28"/>
          <w:szCs w:val="28"/>
        </w:rPr>
        <w:t>прединсультного</w:t>
      </w:r>
      <w:proofErr w:type="spellEnd"/>
      <w:r w:rsidRPr="007047F6">
        <w:rPr>
          <w:b/>
          <w:bCs/>
          <w:color w:val="632423" w:themeColor="accent2" w:themeShade="80"/>
          <w:sz w:val="28"/>
          <w:szCs w:val="28"/>
        </w:rPr>
        <w:t xml:space="preserve"> состояния определяют дальнейшее течение болезни. Поэтому ваша помощь играет огромную роль для больного. Быстрое и своевременное распознавание симптомов инсульта в союзе с качественной доврачебной помощью помогут сохранить жизнь больному и обеспечить ему дальнейшую реабилитацию.  </w:t>
      </w:r>
    </w:p>
    <w:p w:rsidR="002A7E6D" w:rsidRPr="007047F6" w:rsidRDefault="00AF015F" w:rsidP="00AF015F">
      <w:pPr>
        <w:shd w:val="clear" w:color="auto" w:fill="FFFFFF"/>
        <w:spacing w:line="390" w:lineRule="atLeast"/>
        <w:textAlignment w:val="baseline"/>
        <w:rPr>
          <w:b/>
          <w:bCs/>
          <w:color w:val="632423" w:themeColor="accent2" w:themeShade="80"/>
        </w:rPr>
      </w:pPr>
      <w:r w:rsidRPr="007047F6">
        <w:rPr>
          <w:b/>
          <w:bCs/>
          <w:color w:val="632423" w:themeColor="accent2" w:themeShade="80"/>
        </w:rPr>
        <w:t xml:space="preserve">                                 </w:t>
      </w:r>
    </w:p>
    <w:p w:rsidR="00AF015F" w:rsidRPr="002A7E6D" w:rsidRDefault="00AF015F" w:rsidP="00AF015F">
      <w:pPr>
        <w:shd w:val="clear" w:color="auto" w:fill="FFFFFF"/>
        <w:spacing w:line="390" w:lineRule="atLeast"/>
        <w:textAlignment w:val="baseline"/>
        <w:rPr>
          <w:b/>
          <w:bCs/>
          <w:color w:val="000000"/>
          <w:sz w:val="32"/>
          <w:szCs w:val="32"/>
        </w:rPr>
      </w:pPr>
      <w:r>
        <w:rPr>
          <w:b/>
          <w:bCs/>
          <w:color w:val="000000"/>
        </w:rPr>
        <w:t xml:space="preserve"> </w:t>
      </w:r>
      <w:r w:rsidR="007047F6">
        <w:rPr>
          <w:b/>
          <w:bCs/>
          <w:color w:val="000000"/>
          <w:sz w:val="32"/>
          <w:szCs w:val="32"/>
        </w:rPr>
        <w:t xml:space="preserve">Врач-невролог </w:t>
      </w:r>
      <w:r w:rsidRPr="002A7E6D">
        <w:rPr>
          <w:b/>
          <w:bCs/>
          <w:color w:val="000000"/>
          <w:sz w:val="32"/>
          <w:szCs w:val="32"/>
        </w:rPr>
        <w:t>Есина С.В.</w:t>
      </w:r>
    </w:p>
    <w:p w:rsidR="00AF015F" w:rsidRPr="00882024" w:rsidRDefault="00AF015F" w:rsidP="00AF015F">
      <w:pPr>
        <w:shd w:val="clear" w:color="auto" w:fill="FFFFFF"/>
        <w:spacing w:line="390" w:lineRule="atLeast"/>
        <w:textAlignment w:val="baseline"/>
        <w:rPr>
          <w:color w:val="000000"/>
          <w:sz w:val="28"/>
          <w:szCs w:val="28"/>
        </w:rPr>
      </w:pPr>
    </w:p>
    <w:p w:rsidR="00AF015F" w:rsidRPr="00882024" w:rsidRDefault="00AF015F" w:rsidP="00AF015F">
      <w:pPr>
        <w:rPr>
          <w:sz w:val="28"/>
          <w:szCs w:val="28"/>
        </w:rPr>
      </w:pPr>
    </w:p>
    <w:p w:rsidR="00F23A74" w:rsidRDefault="00F23A74"/>
    <w:sectPr w:rsidR="00F23A74" w:rsidSect="00C216E9">
      <w:pgSz w:w="11906" w:h="16838"/>
      <w:pgMar w:top="142" w:right="850"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10CA"/>
    <w:multiLevelType w:val="multilevel"/>
    <w:tmpl w:val="8A06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30190"/>
    <w:multiLevelType w:val="multilevel"/>
    <w:tmpl w:val="4138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B057D"/>
    <w:multiLevelType w:val="multilevel"/>
    <w:tmpl w:val="5DC4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F3322"/>
    <w:rsid w:val="002A7E6D"/>
    <w:rsid w:val="002B204F"/>
    <w:rsid w:val="003E135B"/>
    <w:rsid w:val="007047F6"/>
    <w:rsid w:val="008110C0"/>
    <w:rsid w:val="00887B0F"/>
    <w:rsid w:val="00986706"/>
    <w:rsid w:val="00AF015F"/>
    <w:rsid w:val="00C541BE"/>
    <w:rsid w:val="00D04EDF"/>
    <w:rsid w:val="00E61264"/>
    <w:rsid w:val="00F23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15F"/>
    <w:rPr>
      <w:rFonts w:ascii="Tahoma" w:hAnsi="Tahoma" w:cs="Tahoma"/>
      <w:sz w:val="16"/>
      <w:szCs w:val="16"/>
    </w:rPr>
  </w:style>
  <w:style w:type="character" w:customStyle="1" w:styleId="a4">
    <w:name w:val="Текст выноски Знак"/>
    <w:basedOn w:val="a0"/>
    <w:link w:val="a3"/>
    <w:uiPriority w:val="99"/>
    <w:semiHidden/>
    <w:rsid w:val="00AF01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15F"/>
    <w:rPr>
      <w:rFonts w:ascii="Tahoma" w:hAnsi="Tahoma" w:cs="Tahoma"/>
      <w:sz w:val="16"/>
      <w:szCs w:val="16"/>
    </w:rPr>
  </w:style>
  <w:style w:type="character" w:customStyle="1" w:styleId="a4">
    <w:name w:val="Текст выноски Знак"/>
    <w:basedOn w:val="a0"/>
    <w:link w:val="a3"/>
    <w:uiPriority w:val="99"/>
    <w:semiHidden/>
    <w:rsid w:val="00AF01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666</Words>
  <Characters>3799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13</cp:revision>
  <cp:lastPrinted>2017-10-26T06:16:00Z</cp:lastPrinted>
  <dcterms:created xsi:type="dcterms:W3CDTF">2017-10-24T11:03:00Z</dcterms:created>
  <dcterms:modified xsi:type="dcterms:W3CDTF">2018-04-04T06:55:00Z</dcterms:modified>
</cp:coreProperties>
</file>