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5B" w:rsidRDefault="00437C5B" w:rsidP="00437C5B">
      <w:pPr>
        <w:keepNext/>
        <w:keepLines/>
        <w:spacing w:after="335" w:line="288" w:lineRule="exact"/>
        <w:jc w:val="both"/>
      </w:pPr>
      <w:bookmarkStart w:id="0" w:name="bookmark3"/>
    </w:p>
    <w:p w:rsidR="00437C5B" w:rsidRDefault="00437C5B" w:rsidP="00437C5B">
      <w:pPr>
        <w:pStyle w:val="210"/>
        <w:keepNext/>
        <w:keepLines/>
        <w:shd w:val="clear" w:color="auto" w:fill="auto"/>
        <w:tabs>
          <w:tab w:val="left" w:pos="327"/>
        </w:tabs>
        <w:spacing w:after="0" w:line="288" w:lineRule="exact"/>
        <w:ind w:left="240" w:firstLine="0"/>
        <w:jc w:val="center"/>
        <w:rPr>
          <w:sz w:val="28"/>
          <w:szCs w:val="28"/>
        </w:rPr>
      </w:pPr>
      <w:r w:rsidRPr="00437C5B">
        <w:rPr>
          <w:sz w:val="28"/>
          <w:szCs w:val="28"/>
        </w:rPr>
        <w:t xml:space="preserve">ИНФОРМАЦИЯ ДЛЯ НАСЕЛЕНИЯ ЗАДОНСКОГО РАЙОНА </w:t>
      </w:r>
    </w:p>
    <w:p w:rsidR="00437C5B" w:rsidRPr="00437C5B" w:rsidRDefault="00437C5B" w:rsidP="00437C5B">
      <w:pPr>
        <w:pStyle w:val="210"/>
        <w:keepNext/>
        <w:keepLines/>
        <w:shd w:val="clear" w:color="auto" w:fill="auto"/>
        <w:tabs>
          <w:tab w:val="left" w:pos="327"/>
        </w:tabs>
        <w:spacing w:after="0" w:line="288" w:lineRule="exact"/>
        <w:ind w:left="240" w:firstLine="0"/>
        <w:jc w:val="center"/>
        <w:rPr>
          <w:sz w:val="28"/>
          <w:szCs w:val="28"/>
        </w:rPr>
      </w:pPr>
      <w:r w:rsidRPr="00437C5B">
        <w:rPr>
          <w:sz w:val="28"/>
          <w:szCs w:val="28"/>
        </w:rPr>
        <w:t>ПО ВОПРОС</w:t>
      </w:r>
      <w:r w:rsidR="001D0378">
        <w:rPr>
          <w:sz w:val="28"/>
          <w:szCs w:val="28"/>
        </w:rPr>
        <w:t>У</w:t>
      </w:r>
      <w:r w:rsidRPr="00437C5B">
        <w:rPr>
          <w:sz w:val="28"/>
          <w:szCs w:val="28"/>
        </w:rPr>
        <w:t xml:space="preserve"> </w:t>
      </w:r>
      <w:bookmarkStart w:id="1" w:name="_GoBack"/>
      <w:bookmarkEnd w:id="1"/>
    </w:p>
    <w:p w:rsidR="00437C5B" w:rsidRPr="00437C5B" w:rsidRDefault="00437C5B" w:rsidP="00437C5B">
      <w:pPr>
        <w:pStyle w:val="210"/>
        <w:keepNext/>
        <w:keepLines/>
        <w:shd w:val="clear" w:color="auto" w:fill="auto"/>
        <w:tabs>
          <w:tab w:val="left" w:pos="327"/>
        </w:tabs>
        <w:spacing w:after="0" w:line="288" w:lineRule="exact"/>
        <w:ind w:left="240" w:firstLine="0"/>
        <w:jc w:val="center"/>
        <w:rPr>
          <w:sz w:val="28"/>
          <w:szCs w:val="28"/>
        </w:rPr>
      </w:pPr>
      <w:r w:rsidRPr="00437C5B">
        <w:rPr>
          <w:sz w:val="28"/>
          <w:szCs w:val="28"/>
        </w:rPr>
        <w:t>«ЗАПИСЬ К ВРАЧАМ УЗКОЙ СПЕЦИАЛИЗАЦИИ».</w:t>
      </w:r>
    </w:p>
    <w:p w:rsidR="00437C5B" w:rsidRPr="00437C5B" w:rsidRDefault="00437C5B" w:rsidP="00437C5B">
      <w:pPr>
        <w:pStyle w:val="210"/>
        <w:keepNext/>
        <w:keepLines/>
        <w:shd w:val="clear" w:color="auto" w:fill="auto"/>
        <w:tabs>
          <w:tab w:val="left" w:pos="284"/>
        </w:tabs>
        <w:spacing w:after="0" w:line="288" w:lineRule="exact"/>
        <w:ind w:firstLine="240"/>
        <w:jc w:val="center"/>
        <w:rPr>
          <w:sz w:val="28"/>
          <w:szCs w:val="28"/>
        </w:rPr>
      </w:pPr>
    </w:p>
    <w:p w:rsidR="00437C5B" w:rsidRPr="00437C5B" w:rsidRDefault="00437C5B" w:rsidP="00437C5B">
      <w:pPr>
        <w:pStyle w:val="21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Style w:val="22"/>
          <w:b/>
          <w:bCs/>
          <w:color w:val="auto"/>
          <w:sz w:val="28"/>
          <w:szCs w:val="28"/>
          <w:shd w:val="clear" w:color="auto" w:fill="auto"/>
          <w:lang w:eastAsia="en-US" w:bidi="ar-SA"/>
        </w:rPr>
      </w:pPr>
      <w:bookmarkStart w:id="2" w:name="bookmark4"/>
      <w:bookmarkEnd w:id="0"/>
      <w:r w:rsidRPr="00437C5B">
        <w:rPr>
          <w:rStyle w:val="22"/>
          <w:b/>
          <w:bCs/>
          <w:sz w:val="28"/>
          <w:szCs w:val="28"/>
        </w:rPr>
        <w:t>Почему запись к врачам узкой специализации организована через участкового терапевта:</w:t>
      </w:r>
      <w:bookmarkEnd w:id="2"/>
    </w:p>
    <w:p w:rsidR="00437C5B" w:rsidRPr="00437C5B" w:rsidRDefault="00437C5B" w:rsidP="00437C5B">
      <w:pPr>
        <w:pStyle w:val="210"/>
        <w:keepNext/>
        <w:keepLines/>
        <w:shd w:val="clear" w:color="auto" w:fill="auto"/>
        <w:spacing w:after="0" w:line="276" w:lineRule="auto"/>
        <w:ind w:left="720" w:firstLine="0"/>
        <w:jc w:val="both"/>
        <w:rPr>
          <w:sz w:val="6"/>
          <w:szCs w:val="28"/>
        </w:rPr>
      </w:pPr>
    </w:p>
    <w:p w:rsidR="00437C5B" w:rsidRPr="00437C5B" w:rsidRDefault="00437C5B" w:rsidP="00437C5B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374" w:lineRule="exact"/>
        <w:ind w:left="142" w:firstLine="142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первичный осмотр проводит терапевт — врач с наибольшим врачебным кругозором;</w:t>
      </w:r>
    </w:p>
    <w:p w:rsidR="00437C5B" w:rsidRPr="00437C5B" w:rsidRDefault="00437C5B" w:rsidP="00437C5B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370" w:lineRule="exact"/>
        <w:ind w:left="142" w:firstLine="142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для установления диагноза и выбора дальнейшей тактики лечения узкому специалисту необходимо иметь результаты дополнительных обследований, направление на которые также может выписать терапевт;</w:t>
      </w:r>
    </w:p>
    <w:p w:rsidR="00437C5B" w:rsidRPr="00437C5B" w:rsidRDefault="00437C5B" w:rsidP="00437C5B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370" w:lineRule="exact"/>
        <w:ind w:left="142" w:firstLine="142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один и тот же симптом может быть при разных заболеваниях, например, кашель может быть при ОРВИ или при болезнях ЖКТ — терапевт разберется и направит к нужному специалисту на прием;</w:t>
      </w:r>
    </w:p>
    <w:p w:rsidR="00437C5B" w:rsidRPr="00437C5B" w:rsidRDefault="00437C5B" w:rsidP="00437C5B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370" w:lineRule="exact"/>
        <w:ind w:left="142" w:firstLine="142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получение направления от участкового терапевта позволяет избегать самолечения и самостоятельной постановки диагноза, зачастую ошибочного;</w:t>
      </w:r>
    </w:p>
    <w:p w:rsidR="00437C5B" w:rsidRPr="00437C5B" w:rsidRDefault="00437C5B" w:rsidP="00437C5B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370" w:lineRule="exact"/>
        <w:ind w:left="142" w:firstLine="142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за счет сокращения числа необоснованных консультаций у врача узкой специализации увеличивается время для работы с теми пациентами, которым действительно нужна его помощь;</w:t>
      </w:r>
    </w:p>
    <w:p w:rsidR="00437C5B" w:rsidRPr="00437C5B" w:rsidRDefault="00437C5B" w:rsidP="00437C5B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277"/>
        </w:tabs>
        <w:spacing w:before="0" w:after="465" w:line="370" w:lineRule="exact"/>
        <w:ind w:left="142" w:firstLine="142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пациентам, стоящим на динамическом наблюдении, доступна самостоятельная запись к профильному специалисту и сохраняется в полном объеме.</w:t>
      </w:r>
    </w:p>
    <w:p w:rsidR="00437C5B" w:rsidRPr="00437C5B" w:rsidRDefault="00437C5B" w:rsidP="00437C5B">
      <w:pPr>
        <w:pStyle w:val="210"/>
        <w:keepNext/>
        <w:keepLines/>
        <w:numPr>
          <w:ilvl w:val="0"/>
          <w:numId w:val="4"/>
        </w:numPr>
        <w:shd w:val="clear" w:color="auto" w:fill="auto"/>
        <w:spacing w:after="335" w:line="288" w:lineRule="exact"/>
        <w:jc w:val="both"/>
        <w:rPr>
          <w:sz w:val="28"/>
          <w:szCs w:val="28"/>
        </w:rPr>
      </w:pPr>
      <w:bookmarkStart w:id="3" w:name="bookmark5"/>
      <w:r w:rsidRPr="00437C5B">
        <w:rPr>
          <w:rStyle w:val="22"/>
          <w:b/>
          <w:bCs/>
          <w:sz w:val="28"/>
          <w:szCs w:val="28"/>
        </w:rPr>
        <w:t>Как можно записаться к участковому терапевту:</w:t>
      </w:r>
      <w:bookmarkEnd w:id="3"/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Запись через Единый портал государственных услуг;</w:t>
      </w:r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Региональный портал государственных медицинских услуг;</w:t>
      </w:r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Колл-центр медицинских учреждений региона.</w:t>
      </w:r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105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В регистратуре, в том числе электр</w:t>
      </w:r>
      <w:r w:rsidRPr="00437C5B">
        <w:rPr>
          <w:sz w:val="28"/>
          <w:szCs w:val="28"/>
        </w:rPr>
        <w:t>онной, в медицинском учреждении.</w:t>
      </w:r>
    </w:p>
    <w:p w:rsidR="00437C5B" w:rsidRPr="00437C5B" w:rsidRDefault="00437C5B" w:rsidP="00437C5B">
      <w:pPr>
        <w:pStyle w:val="21"/>
        <w:shd w:val="clear" w:color="auto" w:fill="auto"/>
        <w:tabs>
          <w:tab w:val="left" w:pos="320"/>
        </w:tabs>
        <w:spacing w:before="0" w:after="105" w:line="370" w:lineRule="exact"/>
        <w:ind w:firstLine="0"/>
        <w:jc w:val="both"/>
        <w:rPr>
          <w:sz w:val="28"/>
          <w:szCs w:val="28"/>
        </w:rPr>
      </w:pPr>
    </w:p>
    <w:p w:rsidR="00437C5B" w:rsidRPr="00437C5B" w:rsidRDefault="00437C5B" w:rsidP="00437C5B">
      <w:pPr>
        <w:pStyle w:val="210"/>
        <w:keepNext/>
        <w:keepLines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bookmarkStart w:id="4" w:name="bookmark6"/>
      <w:r w:rsidRPr="00437C5B">
        <w:rPr>
          <w:rStyle w:val="22"/>
          <w:b/>
          <w:bCs/>
          <w:sz w:val="28"/>
          <w:szCs w:val="28"/>
        </w:rPr>
        <w:t>Что позволяет сделать Единый портал государственных услуг:</w:t>
      </w:r>
      <w:bookmarkEnd w:id="4"/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Записаться на приём к врачу в поликлинику;</w:t>
      </w:r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Записаться для прохождения диспансеризации или профосмотра;</w:t>
      </w:r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Перенести или отменить запись к врачу;</w:t>
      </w:r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Ознакомиться со своими медицинскими документами;</w:t>
      </w:r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Узнать номер электронного полиса ОМС</w:t>
      </w:r>
    </w:p>
    <w:p w:rsidR="00437C5B" w:rsidRPr="00437C5B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360" w:lineRule="auto"/>
        <w:ind w:left="567" w:firstLine="0"/>
        <w:jc w:val="both"/>
        <w:rPr>
          <w:sz w:val="28"/>
          <w:szCs w:val="28"/>
        </w:rPr>
      </w:pPr>
      <w:r w:rsidRPr="00437C5B">
        <w:rPr>
          <w:sz w:val="28"/>
          <w:szCs w:val="28"/>
        </w:rPr>
        <w:t>Просматривать направления и планировать время посещения врача;</w:t>
      </w:r>
    </w:p>
    <w:p w:rsidR="001D19D8" w:rsidRDefault="00437C5B" w:rsidP="00437C5B">
      <w:pPr>
        <w:pStyle w:val="21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360" w:lineRule="auto"/>
        <w:ind w:left="567" w:firstLine="0"/>
        <w:jc w:val="both"/>
      </w:pPr>
      <w:r w:rsidRPr="00437C5B">
        <w:rPr>
          <w:sz w:val="28"/>
          <w:szCs w:val="28"/>
        </w:rPr>
        <w:t>Зап</w:t>
      </w:r>
      <w:r>
        <w:rPr>
          <w:sz w:val="28"/>
          <w:szCs w:val="28"/>
        </w:rPr>
        <w:t>исаться на приём по направлению.</w:t>
      </w:r>
    </w:p>
    <w:sectPr w:rsidR="001D19D8" w:rsidSect="00437C5B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A6350"/>
    <w:multiLevelType w:val="multilevel"/>
    <w:tmpl w:val="5AA84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4124D"/>
    <w:multiLevelType w:val="hybridMultilevel"/>
    <w:tmpl w:val="9D38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487"/>
    <w:multiLevelType w:val="multilevel"/>
    <w:tmpl w:val="CBEE19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6B0570"/>
    <w:multiLevelType w:val="multilevel"/>
    <w:tmpl w:val="98406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5A"/>
    <w:rsid w:val="001D0378"/>
    <w:rsid w:val="0025149B"/>
    <w:rsid w:val="00437C5B"/>
    <w:rsid w:val="0056311F"/>
    <w:rsid w:val="009F175A"/>
    <w:rsid w:val="00AB1681"/>
    <w:rsid w:val="00D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36B1-6033-42F9-9EAB-48040EA2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437C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0"/>
    <w:rsid w:val="00437C5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basedOn w:val="20"/>
    <w:rsid w:val="00437C5B"/>
    <w:rPr>
      <w:rFonts w:ascii="Times New Roman" w:eastAsia="Times New Roman" w:hAnsi="Times New Roman" w:cs="Times New Roman"/>
      <w:b/>
      <w:bCs/>
      <w:color w:val="012F7B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437C5B"/>
    <w:pPr>
      <w:widowControl w:val="0"/>
      <w:shd w:val="clear" w:color="auto" w:fill="FFFFFF"/>
      <w:spacing w:before="760" w:after="0" w:line="322" w:lineRule="exact"/>
      <w:ind w:hanging="2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Заголовок №21"/>
    <w:basedOn w:val="a"/>
    <w:link w:val="20"/>
    <w:rsid w:val="00437C5B"/>
    <w:pPr>
      <w:widowControl w:val="0"/>
      <w:shd w:val="clear" w:color="auto" w:fill="FFFFFF"/>
      <w:spacing w:after="740" w:line="374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3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3</cp:revision>
  <cp:lastPrinted>2024-04-25T11:47:00Z</cp:lastPrinted>
  <dcterms:created xsi:type="dcterms:W3CDTF">2024-04-25T11:31:00Z</dcterms:created>
  <dcterms:modified xsi:type="dcterms:W3CDTF">2024-04-25T11:47:00Z</dcterms:modified>
</cp:coreProperties>
</file>