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83AF9" w:rsidRPr="00E83AF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83AF9" w:rsidRPr="00E83AF9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3AF9" w:rsidRPr="00E83AF9" w:rsidRDefault="00E83AF9" w:rsidP="00E83AF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5DB7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83AF9" w:rsidRPr="00E83AF9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83AF9" w:rsidRPr="00E83AF9" w:rsidRDefault="00E83AF9" w:rsidP="00E83AF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5DB7"/>
                      <w:sz w:val="32"/>
                      <w:szCs w:val="32"/>
                      <w:lang w:eastAsia="ru-RU"/>
                    </w:rPr>
                  </w:pPr>
                  <w:r w:rsidRPr="00E83AF9">
                    <w:rPr>
                      <w:rFonts w:ascii="Verdana" w:eastAsia="Times New Roman" w:hAnsi="Verdana" w:cs="Times New Roman"/>
                      <w:color w:val="005DB7"/>
                      <w:sz w:val="32"/>
                      <w:szCs w:val="32"/>
                      <w:lang w:eastAsia="ru-RU"/>
                    </w:rPr>
                    <w:t xml:space="preserve">О постановлении Главного государственного санитарного врача Российской Федерации </w:t>
                  </w:r>
                  <w:bookmarkStart w:id="0" w:name="_GoBack"/>
                  <w:r w:rsidRPr="00E83AF9">
                    <w:rPr>
                      <w:rFonts w:ascii="Verdana" w:eastAsia="Times New Roman" w:hAnsi="Verdana" w:cs="Times New Roman"/>
                      <w:color w:val="005DB7"/>
                      <w:sz w:val="32"/>
                      <w:szCs w:val="32"/>
                      <w:lang w:eastAsia="ru-RU"/>
                    </w:rPr>
                    <w:t>о проведении подчищающей иммунизации против кори</w:t>
                  </w:r>
                  <w:bookmarkEnd w:id="0"/>
                </w:p>
              </w:tc>
            </w:tr>
          </w:tbl>
          <w:p w:rsidR="00E83AF9" w:rsidRPr="00E83AF9" w:rsidRDefault="00E83AF9" w:rsidP="00E83AF9">
            <w:pPr>
              <w:spacing w:after="0" w:line="0" w:lineRule="atLeast"/>
              <w:rPr>
                <w:rFonts w:ascii="Verdana" w:eastAsia="Times New Roman" w:hAnsi="Verdana" w:cs="Times New Roman"/>
                <w:color w:val="1A1A1A"/>
                <w:sz w:val="18"/>
                <w:szCs w:val="18"/>
                <w:lang w:eastAsia="ru-RU"/>
              </w:rPr>
            </w:pPr>
          </w:p>
        </w:tc>
      </w:tr>
      <w:tr w:rsidR="00E83AF9" w:rsidRPr="00E83AF9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5"/>
            </w:tblGrid>
            <w:tr w:rsidR="00E83AF9" w:rsidRPr="00E83AF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3AF9" w:rsidRPr="00E83AF9" w:rsidRDefault="00E83AF9" w:rsidP="00E83AF9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83A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связи с осложнением эпидемиологической ситуации по кори в Европейском регионе, регистрацией заноса случаев кори из сопредельных государств на территорию России, в целях создания устойчивого коллективного иммунитета к кори для обеспечения санитарно-эпидемиологического благополучия населения 06.03.2019г. принято </w:t>
                  </w:r>
                  <w:hyperlink r:id="rId5" w:anchor="print" w:history="1">
                    <w:r w:rsidRPr="00E83AF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постановление Главного государственного санитарного врача Российской Федерации № 2 «О проведении подчищающей иммунизации против кори на территории Российской Федерации».</w:t>
                    </w:r>
                  </w:hyperlink>
                  <w:proofErr w:type="gramEnd"/>
                </w:p>
                <w:p w:rsidR="00E83AF9" w:rsidRPr="00E83AF9" w:rsidRDefault="00E83AF9" w:rsidP="00E83AF9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83A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соответствии с постановлением во всех регионах Российской Федерации в период с 01.04.2019г. по 01.10.2019г. будут проведены мероприятия по иммунизации против кори как россиян, так и иностранных граждан, осуществляющих трудовую деятельность  на территории Российской Федерации, не болевших и привитых против кори ранее (не имеющих документальных сведений об иммунизации или перенесенном заболевании). </w:t>
                  </w:r>
                  <w:proofErr w:type="gramEnd"/>
                </w:p>
                <w:p w:rsidR="00E83AF9" w:rsidRPr="00E83AF9" w:rsidRDefault="00E83AF9" w:rsidP="00E83AF9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83A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Пункт 3 вышеуказанного Постановления обязывает работодателей (юридических лиц, индивидуальны предпринимателей), привлекающих к трудовой деятельности иностранных граждан, в срок до 31.12.2019г. обеспечить проведение иммунизации против кори привлеченных работников, не болевших корью и не привитых против кори (не имеющих документальных доказательств перенесенного заболевания или сведений о профилактических прививках против кори). </w:t>
                  </w:r>
                </w:p>
                <w:p w:rsidR="00E83AF9" w:rsidRPr="00E83AF9" w:rsidRDefault="00E83AF9" w:rsidP="00E83AF9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83A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 соответствии с Национальным календарем профилактических прививок, утвержденного в соответствии со </w:t>
                  </w:r>
                  <w:hyperlink r:id="rId6" w:history="1">
                    <w:r w:rsidRPr="00E83AF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статьями 9</w:t>
                    </w:r>
                  </w:hyperlink>
                  <w:r w:rsidRPr="00E83A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и </w:t>
                  </w:r>
                  <w:hyperlink r:id="rId7" w:history="1">
                    <w:r w:rsidRPr="00E83AF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10</w:t>
                    </w:r>
                  </w:hyperlink>
                  <w:r w:rsidRPr="00E83A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Федерального закона от 17 сентября 1998 г. N 157-ФЗ "Об иммунопрофилактике инфекционных болезней" приказом Минздрава России 21 марта 2014 г. N125н (приложение №1 в ред. </w:t>
                  </w:r>
                  <w:hyperlink r:id="rId8" w:history="1">
                    <w:r w:rsidRPr="00E83AF9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Приказа</w:t>
                    </w:r>
                  </w:hyperlink>
                  <w:r w:rsidRPr="00E83A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Минздрава России от 16.06.2016 N 370н) вакцинации и ревакцинации против кори подлежат дети от 1 года до 18 лет</w:t>
                  </w:r>
                  <w:proofErr w:type="gramEnd"/>
                  <w:r w:rsidRPr="00E83A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(включительно); взрослые до 35 лет (включительно), не болевшие, не привитые, привитые однократно, не имеющие сведений о прививках против кори; 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не привитые, привитые однократно, не имеющие сведений о прививках против кори. </w:t>
                  </w:r>
                </w:p>
                <w:p w:rsidR="00E83AF9" w:rsidRPr="00E83AF9" w:rsidRDefault="00E83AF9" w:rsidP="00E83AF9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83A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Кроме того, в соответствии с Национальным календарем профилактических прививок по эпидемическим показаниям (приложение </w:t>
                  </w:r>
                  <w:r w:rsidRPr="00E83A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№2) прививкам против кори подлежат все контактные лица без ограничения возраста из очагов заболевания, ранее не болевшие, не привитые и не имеющие сведений о профилактических прививках против кори или однократно привитые.</w:t>
                  </w:r>
                </w:p>
                <w:p w:rsidR="00E83AF9" w:rsidRPr="00E83AF9" w:rsidRDefault="00E83AF9" w:rsidP="00E83AF9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83A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Прививки контингентам лиц в рамках Национального календаря  проводятся на бесплатной для граждан основе во всех государственных медицинских организациях, имеющих лицензию на данный вид деятельности. </w:t>
                  </w:r>
                  <w:proofErr w:type="gramStart"/>
                  <w:r w:rsidRPr="00E83A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Прививки лицам, не относящихся к категориям, регламентированным Национальным календарем,  могут быть выполнены за счет средств работодателя и личных средств граждан, как в государственных, так и в частных медицинских организациях, имеющих лицензию на данный вид деятельности.</w:t>
                  </w:r>
                  <w:proofErr w:type="gramEnd"/>
                </w:p>
              </w:tc>
            </w:tr>
          </w:tbl>
          <w:p w:rsidR="00E83AF9" w:rsidRPr="00E83AF9" w:rsidRDefault="00E83AF9" w:rsidP="00E83A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sz w:val="18"/>
                <w:szCs w:val="18"/>
                <w:lang w:eastAsia="ru-RU"/>
              </w:rPr>
            </w:pPr>
          </w:p>
        </w:tc>
      </w:tr>
    </w:tbl>
    <w:p w:rsidR="00F63699" w:rsidRDefault="00F63699"/>
    <w:sectPr w:rsidR="00F6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74"/>
    <w:rsid w:val="00CB2674"/>
    <w:rsid w:val="00E83AF9"/>
    <w:rsid w:val="00F6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FB81B2C36D732A7E3071563D27E74039F4810F585648F34F930ABD84A495954523DA6EF865297FPAQ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FB81B2C36D732A7E3071563D27E7403AF38205575448F34F930ABD84A495954523DA6EF8652879PAQ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FB81B2C36D732A7E3071563D27E7403AF38205575448F34F930ABD84A495954523DA6EF865287APAQ5K" TargetMode="External"/><Relationship Id="rId5" Type="http://schemas.openxmlformats.org/officeDocument/2006/relationships/hyperlink" Target="http://publication.pravo.gov.ru/Document/View/0001201707120022?index=0&amp;rangeSize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3202</Characters>
  <Application>Microsoft Office Word</Application>
  <DocSecurity>0</DocSecurity>
  <Lines>26</Lines>
  <Paragraphs>7</Paragraphs>
  <ScaleCrop>false</ScaleCrop>
  <Company>ГУЗ Чаплыгинская РБ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2019-03-13T05:06:00Z</dcterms:created>
  <dcterms:modified xsi:type="dcterms:W3CDTF">2019-03-13T05:07:00Z</dcterms:modified>
</cp:coreProperties>
</file>