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92F" w:rsidRDefault="00CD392F">
      <w:pPr>
        <w:pStyle w:val="ConsPlusTitlePage"/>
      </w:pPr>
      <w:r>
        <w:t xml:space="preserve">Документ предоставлен </w:t>
      </w:r>
      <w:hyperlink r:id="rId5" w:history="1">
        <w:r>
          <w:rPr>
            <w:color w:val="0000FF"/>
          </w:rPr>
          <w:t>КонсультантПлюс</w:t>
        </w:r>
      </w:hyperlink>
      <w:r>
        <w:br/>
      </w:r>
    </w:p>
    <w:p w:rsidR="00CD392F" w:rsidRDefault="00CD392F">
      <w:pPr>
        <w:pStyle w:val="ConsPlusNormal"/>
        <w:outlineLvl w:val="0"/>
      </w:pPr>
    </w:p>
    <w:p w:rsidR="00CD392F" w:rsidRDefault="00CD392F">
      <w:pPr>
        <w:pStyle w:val="ConsPlusTitle"/>
        <w:jc w:val="center"/>
        <w:outlineLvl w:val="0"/>
      </w:pPr>
      <w:r>
        <w:t>ЛИПЕЦКИЙ ОБЛАСТНОЙ СОВЕТ ДЕПУТАТОВ</w:t>
      </w:r>
    </w:p>
    <w:p w:rsidR="00CD392F" w:rsidRDefault="00CD392F">
      <w:pPr>
        <w:pStyle w:val="ConsPlusTitle"/>
        <w:jc w:val="center"/>
      </w:pPr>
    </w:p>
    <w:p w:rsidR="00CD392F" w:rsidRDefault="00CD392F">
      <w:pPr>
        <w:pStyle w:val="ConsPlusTitle"/>
        <w:jc w:val="center"/>
      </w:pPr>
      <w:r>
        <w:t>39 сессия IV созыва</w:t>
      </w:r>
    </w:p>
    <w:p w:rsidR="00CD392F" w:rsidRDefault="00CD392F">
      <w:pPr>
        <w:pStyle w:val="ConsPlusTitle"/>
        <w:jc w:val="center"/>
      </w:pPr>
    </w:p>
    <w:p w:rsidR="00CD392F" w:rsidRDefault="00CD392F">
      <w:pPr>
        <w:pStyle w:val="ConsPlusTitle"/>
        <w:jc w:val="center"/>
      </w:pPr>
      <w:r>
        <w:t>ПОСТАНОВЛЕНИЕ</w:t>
      </w:r>
    </w:p>
    <w:p w:rsidR="00CD392F" w:rsidRDefault="00CD392F">
      <w:pPr>
        <w:pStyle w:val="ConsPlusTitle"/>
        <w:jc w:val="center"/>
      </w:pPr>
      <w:r>
        <w:t>от 25 ноября 2010 г. N 1492-пс</w:t>
      </w:r>
    </w:p>
    <w:p w:rsidR="00CD392F" w:rsidRDefault="00CD392F">
      <w:pPr>
        <w:pStyle w:val="ConsPlusTitle"/>
        <w:jc w:val="center"/>
      </w:pPr>
    </w:p>
    <w:p w:rsidR="00CD392F" w:rsidRDefault="00CD392F">
      <w:pPr>
        <w:pStyle w:val="ConsPlusTitle"/>
        <w:jc w:val="center"/>
      </w:pPr>
      <w:r>
        <w:t>ОБ УЧРЕЖДЕНИИ ПОЧЕТНОГО ЗНАКА ЛИПЕЦКОЙ ОБЛАСТИ</w:t>
      </w:r>
    </w:p>
    <w:p w:rsidR="00CD392F" w:rsidRDefault="00CD392F">
      <w:pPr>
        <w:pStyle w:val="ConsPlusTitle"/>
        <w:jc w:val="center"/>
      </w:pPr>
      <w:r>
        <w:t>"ДОБРОВОЛЕЦ ЛИПЕЦКОЙ ОБЛАСТИ"</w:t>
      </w:r>
    </w:p>
    <w:p w:rsidR="00CD392F" w:rsidRDefault="00CD39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392F">
        <w:trPr>
          <w:jc w:val="center"/>
        </w:trPr>
        <w:tc>
          <w:tcPr>
            <w:tcW w:w="9294" w:type="dxa"/>
            <w:tcBorders>
              <w:top w:val="nil"/>
              <w:left w:val="single" w:sz="24" w:space="0" w:color="CED3F1"/>
              <w:bottom w:val="nil"/>
              <w:right w:val="single" w:sz="24" w:space="0" w:color="F4F3F8"/>
            </w:tcBorders>
            <w:shd w:val="clear" w:color="auto" w:fill="F4F3F8"/>
          </w:tcPr>
          <w:p w:rsidR="00CD392F" w:rsidRDefault="00CD392F">
            <w:pPr>
              <w:pStyle w:val="ConsPlusNormal"/>
              <w:jc w:val="center"/>
            </w:pPr>
            <w:r>
              <w:rPr>
                <w:color w:val="392C69"/>
              </w:rPr>
              <w:t>Список изменяющих документов</w:t>
            </w:r>
          </w:p>
          <w:p w:rsidR="00CD392F" w:rsidRDefault="00CD392F">
            <w:pPr>
              <w:pStyle w:val="ConsPlusNormal"/>
              <w:jc w:val="center"/>
            </w:pPr>
            <w:proofErr w:type="gramStart"/>
            <w:r>
              <w:rPr>
                <w:color w:val="392C69"/>
              </w:rPr>
              <w:t>(в ред. постановлений Липецкого областного Совета депутатов</w:t>
            </w:r>
            <w:proofErr w:type="gramEnd"/>
          </w:p>
          <w:p w:rsidR="00CD392F" w:rsidRDefault="00CD392F">
            <w:pPr>
              <w:pStyle w:val="ConsPlusNormal"/>
              <w:jc w:val="center"/>
            </w:pPr>
            <w:r>
              <w:rPr>
                <w:color w:val="392C69"/>
              </w:rPr>
              <w:t xml:space="preserve">от 30.06.2011 </w:t>
            </w:r>
            <w:hyperlink r:id="rId6" w:history="1">
              <w:r>
                <w:rPr>
                  <w:color w:val="0000FF"/>
                </w:rPr>
                <w:t>N 1667-пс</w:t>
              </w:r>
            </w:hyperlink>
            <w:r>
              <w:rPr>
                <w:color w:val="392C69"/>
              </w:rPr>
              <w:t xml:space="preserve">, от 10.09.2015 </w:t>
            </w:r>
            <w:hyperlink r:id="rId7" w:history="1">
              <w:r>
                <w:rPr>
                  <w:color w:val="0000FF"/>
                </w:rPr>
                <w:t>N 1243-пс</w:t>
              </w:r>
            </w:hyperlink>
            <w:r>
              <w:rPr>
                <w:color w:val="392C69"/>
              </w:rPr>
              <w:t>)</w:t>
            </w:r>
          </w:p>
        </w:tc>
      </w:tr>
    </w:tbl>
    <w:p w:rsidR="00CD392F" w:rsidRDefault="00CD392F">
      <w:pPr>
        <w:pStyle w:val="ConsPlusNormal"/>
        <w:jc w:val="center"/>
      </w:pPr>
    </w:p>
    <w:p w:rsidR="00CD392F" w:rsidRDefault="00CD392F">
      <w:pPr>
        <w:pStyle w:val="ConsPlusNormal"/>
        <w:ind w:firstLine="540"/>
        <w:jc w:val="both"/>
      </w:pPr>
      <w:r>
        <w:t xml:space="preserve">Рассмотрев предложение главы администрации Липецкой области об учреждении почетного знака Липецкой области "Доброволец Липецкой области", руководствуясь </w:t>
      </w:r>
      <w:hyperlink r:id="rId8" w:history="1">
        <w:r>
          <w:rPr>
            <w:color w:val="0000FF"/>
          </w:rPr>
          <w:t>подпунктом "д" пункта 3 статьи 30</w:t>
        </w:r>
      </w:hyperlink>
      <w:r>
        <w:t xml:space="preserve"> Устава Липецкой области, принимая во внимание необходимость повышения общественного статуса добровольческого движения и учитывая решение комитета областного Совета депутатов по экономике, областной Совет депутатов постановляет:</w:t>
      </w:r>
    </w:p>
    <w:p w:rsidR="00CD392F" w:rsidRDefault="00CD392F">
      <w:pPr>
        <w:pStyle w:val="ConsPlusNormal"/>
        <w:spacing w:before="220"/>
        <w:ind w:firstLine="540"/>
        <w:jc w:val="both"/>
      </w:pPr>
      <w:r>
        <w:t>1. Учредить почетный знак Липецкой области "Доброволец Липецкой области".</w:t>
      </w:r>
    </w:p>
    <w:p w:rsidR="00CD392F" w:rsidRDefault="00CD392F">
      <w:pPr>
        <w:pStyle w:val="ConsPlusNormal"/>
        <w:spacing w:before="220"/>
        <w:ind w:firstLine="540"/>
        <w:jc w:val="both"/>
      </w:pPr>
      <w:r>
        <w:t xml:space="preserve">2. Утвердить </w:t>
      </w:r>
      <w:hyperlink w:anchor="P34" w:history="1">
        <w:r>
          <w:rPr>
            <w:color w:val="0000FF"/>
          </w:rPr>
          <w:t>Положение</w:t>
        </w:r>
      </w:hyperlink>
      <w:r>
        <w:t xml:space="preserve"> о почетном знаке Липецкой области "Доброволец Липецкой области" (приложение 1).</w:t>
      </w:r>
    </w:p>
    <w:p w:rsidR="00CD392F" w:rsidRDefault="00CD392F">
      <w:pPr>
        <w:pStyle w:val="ConsPlusNormal"/>
        <w:spacing w:before="220"/>
        <w:ind w:firstLine="540"/>
        <w:jc w:val="both"/>
      </w:pPr>
      <w:r>
        <w:t xml:space="preserve">3. Утвердить </w:t>
      </w:r>
      <w:hyperlink w:anchor="P73" w:history="1">
        <w:r>
          <w:rPr>
            <w:color w:val="0000FF"/>
          </w:rPr>
          <w:t>образец</w:t>
        </w:r>
      </w:hyperlink>
      <w:r>
        <w:t xml:space="preserve"> почетного знака Липецкой области "Доброволец Липецкой области" (приложение 2).</w:t>
      </w:r>
    </w:p>
    <w:p w:rsidR="00CD392F" w:rsidRDefault="00CD392F">
      <w:pPr>
        <w:pStyle w:val="ConsPlusNormal"/>
        <w:spacing w:before="220"/>
        <w:ind w:firstLine="540"/>
        <w:jc w:val="both"/>
      </w:pPr>
      <w:r>
        <w:t xml:space="preserve">4. Утвердить форму </w:t>
      </w:r>
      <w:hyperlink w:anchor="P108" w:history="1">
        <w:r>
          <w:rPr>
            <w:color w:val="0000FF"/>
          </w:rPr>
          <w:t>удостоверения</w:t>
        </w:r>
      </w:hyperlink>
      <w:r>
        <w:t xml:space="preserve"> к почетному знаку Липецкой области "Доброволец Липецкой области" (приложение 3).</w:t>
      </w:r>
    </w:p>
    <w:p w:rsidR="00CD392F" w:rsidRDefault="00CD392F">
      <w:pPr>
        <w:pStyle w:val="ConsPlusNormal"/>
        <w:spacing w:before="220"/>
        <w:ind w:firstLine="540"/>
        <w:jc w:val="both"/>
      </w:pPr>
      <w:r>
        <w:t>5. Настоящее постановление вступает в силу со дня его официального опубликования.</w:t>
      </w:r>
    </w:p>
    <w:p w:rsidR="00CD392F" w:rsidRDefault="00CD392F">
      <w:pPr>
        <w:pStyle w:val="ConsPlusNormal"/>
        <w:ind w:firstLine="540"/>
        <w:jc w:val="both"/>
      </w:pPr>
    </w:p>
    <w:p w:rsidR="00CD392F" w:rsidRDefault="00CD392F">
      <w:pPr>
        <w:pStyle w:val="ConsPlusNormal"/>
        <w:jc w:val="right"/>
      </w:pPr>
      <w:r>
        <w:t xml:space="preserve">Председатель </w:t>
      </w:r>
      <w:proofErr w:type="gramStart"/>
      <w:r>
        <w:t>областного</w:t>
      </w:r>
      <w:proofErr w:type="gramEnd"/>
    </w:p>
    <w:p w:rsidR="00CD392F" w:rsidRDefault="00CD392F">
      <w:pPr>
        <w:pStyle w:val="ConsPlusNormal"/>
        <w:jc w:val="right"/>
      </w:pPr>
      <w:r>
        <w:t>Совета депутатов</w:t>
      </w:r>
    </w:p>
    <w:p w:rsidR="00CD392F" w:rsidRDefault="00CD392F">
      <w:pPr>
        <w:pStyle w:val="ConsPlusNormal"/>
        <w:jc w:val="right"/>
      </w:pPr>
      <w:r>
        <w:t>П.И.ПУТИЛИН</w:t>
      </w:r>
    </w:p>
    <w:p w:rsidR="00CD392F" w:rsidRDefault="00CD392F">
      <w:pPr>
        <w:pStyle w:val="ConsPlusNormal"/>
        <w:ind w:firstLine="540"/>
        <w:jc w:val="both"/>
      </w:pPr>
    </w:p>
    <w:p w:rsidR="00CD392F" w:rsidRDefault="00CD392F">
      <w:pPr>
        <w:pStyle w:val="ConsPlusNormal"/>
      </w:pPr>
    </w:p>
    <w:p w:rsidR="00CD392F" w:rsidRDefault="00CD392F">
      <w:pPr>
        <w:pStyle w:val="ConsPlusNormal"/>
      </w:pPr>
    </w:p>
    <w:p w:rsidR="00CD392F" w:rsidRDefault="00CD392F">
      <w:pPr>
        <w:pStyle w:val="ConsPlusNormal"/>
      </w:pPr>
    </w:p>
    <w:p w:rsidR="00CD392F" w:rsidRDefault="00CD392F">
      <w:pPr>
        <w:pStyle w:val="ConsPlusNormal"/>
      </w:pPr>
    </w:p>
    <w:p w:rsidR="00CD392F" w:rsidRDefault="00CD392F">
      <w:pPr>
        <w:pStyle w:val="ConsPlusNormal"/>
        <w:jc w:val="right"/>
        <w:outlineLvl w:val="0"/>
      </w:pPr>
      <w:r>
        <w:t>Приложение 1</w:t>
      </w:r>
    </w:p>
    <w:p w:rsidR="00CD392F" w:rsidRDefault="00CD392F">
      <w:pPr>
        <w:pStyle w:val="ConsPlusNormal"/>
        <w:jc w:val="right"/>
      </w:pPr>
      <w:r>
        <w:t>к постановлению</w:t>
      </w:r>
    </w:p>
    <w:p w:rsidR="00CD392F" w:rsidRDefault="00CD392F">
      <w:pPr>
        <w:pStyle w:val="ConsPlusNormal"/>
        <w:jc w:val="right"/>
      </w:pPr>
      <w:r>
        <w:t>областного Совета депутатов</w:t>
      </w:r>
    </w:p>
    <w:p w:rsidR="00CD392F" w:rsidRDefault="00CD392F">
      <w:pPr>
        <w:pStyle w:val="ConsPlusNormal"/>
        <w:jc w:val="right"/>
      </w:pPr>
      <w:r>
        <w:t>от 25 ноября 2010 г. N 1492-пс</w:t>
      </w:r>
    </w:p>
    <w:p w:rsidR="00CD392F" w:rsidRDefault="00CD392F">
      <w:pPr>
        <w:pStyle w:val="ConsPlusNormal"/>
      </w:pPr>
    </w:p>
    <w:p w:rsidR="00CD392F" w:rsidRDefault="00CD392F">
      <w:pPr>
        <w:pStyle w:val="ConsPlusTitle"/>
        <w:jc w:val="center"/>
      </w:pPr>
      <w:bookmarkStart w:id="0" w:name="P34"/>
      <w:bookmarkEnd w:id="0"/>
      <w:r>
        <w:t>ПОЛОЖЕНИЕ</w:t>
      </w:r>
    </w:p>
    <w:p w:rsidR="00CD392F" w:rsidRDefault="00CD392F">
      <w:pPr>
        <w:pStyle w:val="ConsPlusTitle"/>
        <w:jc w:val="center"/>
      </w:pPr>
      <w:r>
        <w:t>О ПОЧЕТНОМ ЗНАКЕ ЛИПЕЦКОЙ ОБЛАСТИ</w:t>
      </w:r>
    </w:p>
    <w:p w:rsidR="00CD392F" w:rsidRDefault="00CD392F">
      <w:pPr>
        <w:pStyle w:val="ConsPlusTitle"/>
        <w:jc w:val="center"/>
      </w:pPr>
      <w:r>
        <w:t>"ДОБРОВОЛЕЦ ЛИПЕЦКОЙ ОБЛАСТИ"</w:t>
      </w:r>
    </w:p>
    <w:p w:rsidR="00CD392F" w:rsidRDefault="00CD39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392F">
        <w:trPr>
          <w:jc w:val="center"/>
        </w:trPr>
        <w:tc>
          <w:tcPr>
            <w:tcW w:w="9294" w:type="dxa"/>
            <w:tcBorders>
              <w:top w:val="nil"/>
              <w:left w:val="single" w:sz="24" w:space="0" w:color="CED3F1"/>
              <w:bottom w:val="nil"/>
              <w:right w:val="single" w:sz="24" w:space="0" w:color="F4F3F8"/>
            </w:tcBorders>
            <w:shd w:val="clear" w:color="auto" w:fill="F4F3F8"/>
          </w:tcPr>
          <w:p w:rsidR="00CD392F" w:rsidRDefault="00CD392F">
            <w:pPr>
              <w:pStyle w:val="ConsPlusNormal"/>
              <w:jc w:val="center"/>
            </w:pPr>
            <w:r>
              <w:rPr>
                <w:color w:val="392C69"/>
              </w:rPr>
              <w:lastRenderedPageBreak/>
              <w:t>Список изменяющих документов</w:t>
            </w:r>
          </w:p>
          <w:p w:rsidR="00CD392F" w:rsidRDefault="00CD392F">
            <w:pPr>
              <w:pStyle w:val="ConsPlusNormal"/>
              <w:jc w:val="center"/>
            </w:pPr>
            <w:proofErr w:type="gramStart"/>
            <w:r>
              <w:rPr>
                <w:color w:val="392C69"/>
              </w:rPr>
              <w:t>(в ред. постановлений Липецкого областного Совета депутатов</w:t>
            </w:r>
            <w:proofErr w:type="gramEnd"/>
          </w:p>
          <w:p w:rsidR="00CD392F" w:rsidRDefault="00CD392F">
            <w:pPr>
              <w:pStyle w:val="ConsPlusNormal"/>
              <w:jc w:val="center"/>
            </w:pPr>
            <w:r>
              <w:rPr>
                <w:color w:val="392C69"/>
              </w:rPr>
              <w:t xml:space="preserve">от 30.06.2011 </w:t>
            </w:r>
            <w:hyperlink r:id="rId9" w:history="1">
              <w:r>
                <w:rPr>
                  <w:color w:val="0000FF"/>
                </w:rPr>
                <w:t>N 1667-пс</w:t>
              </w:r>
            </w:hyperlink>
            <w:r>
              <w:rPr>
                <w:color w:val="392C69"/>
              </w:rPr>
              <w:t xml:space="preserve">, от 10.09.2015 </w:t>
            </w:r>
            <w:hyperlink r:id="rId10" w:history="1">
              <w:r>
                <w:rPr>
                  <w:color w:val="0000FF"/>
                </w:rPr>
                <w:t>N 1243-пс</w:t>
              </w:r>
            </w:hyperlink>
            <w:r>
              <w:rPr>
                <w:color w:val="392C69"/>
              </w:rPr>
              <w:t>)</w:t>
            </w:r>
          </w:p>
        </w:tc>
      </w:tr>
    </w:tbl>
    <w:p w:rsidR="00CD392F" w:rsidRDefault="00CD392F">
      <w:pPr>
        <w:pStyle w:val="ConsPlusNormal"/>
        <w:jc w:val="center"/>
      </w:pPr>
    </w:p>
    <w:p w:rsidR="00CD392F" w:rsidRDefault="00CD392F">
      <w:pPr>
        <w:pStyle w:val="ConsPlusNormal"/>
        <w:ind w:firstLine="540"/>
        <w:jc w:val="both"/>
      </w:pPr>
      <w:r>
        <w:t>1. Почетный знак Липецкой области "Доброволец Липецкой области" (далее - почетный знак) учреждается в целях повышения роли добровольческого движения и является формой морального поощрения добровольцев, осуществляющих свою деятельность на территории Липецкой области.</w:t>
      </w:r>
    </w:p>
    <w:p w:rsidR="00CD392F" w:rsidRDefault="00CD392F">
      <w:pPr>
        <w:pStyle w:val="ConsPlusNormal"/>
        <w:spacing w:before="220"/>
        <w:ind w:firstLine="540"/>
        <w:jc w:val="both"/>
      </w:pPr>
      <w:r>
        <w:t>2. Почетным знаком награждаются добровольцы, отличившиеся активным участием в развитии добровольческого движения на территории Липецкой области.</w:t>
      </w:r>
    </w:p>
    <w:p w:rsidR="00CD392F" w:rsidRDefault="00CD392F">
      <w:pPr>
        <w:pStyle w:val="ConsPlusNormal"/>
        <w:spacing w:before="220"/>
        <w:ind w:firstLine="540"/>
        <w:jc w:val="both"/>
      </w:pPr>
      <w:r>
        <w:t>Лица, награжденные почетным знаком, не могут выдвигаться повторно. Почетным знаком не награждаются посмертно.</w:t>
      </w:r>
    </w:p>
    <w:p w:rsidR="00CD392F" w:rsidRDefault="00CD392F">
      <w:pPr>
        <w:pStyle w:val="ConsPlusNormal"/>
        <w:spacing w:before="220"/>
        <w:ind w:firstLine="540"/>
        <w:jc w:val="both"/>
      </w:pPr>
      <w:r>
        <w:t>3. Ежегодно вручается 5 почетных знаков.</w:t>
      </w:r>
    </w:p>
    <w:p w:rsidR="00CD392F" w:rsidRDefault="00CD392F">
      <w:pPr>
        <w:pStyle w:val="ConsPlusNormal"/>
        <w:spacing w:before="220"/>
        <w:ind w:firstLine="540"/>
        <w:jc w:val="both"/>
      </w:pPr>
      <w:r>
        <w:t>4. Выдвижение кандидатов для награждения почетным знаком производится органами государственной власти Липецкой области, органами местного самоуправления, государственными областными учреждениями в сфере добровольчества, Общественной палатой Липецкой области, некоммерческими организациями.</w:t>
      </w:r>
    </w:p>
    <w:p w:rsidR="00CD392F" w:rsidRDefault="00CD392F">
      <w:pPr>
        <w:pStyle w:val="ConsPlusNormal"/>
        <w:spacing w:before="220"/>
        <w:ind w:firstLine="540"/>
        <w:jc w:val="both"/>
      </w:pPr>
      <w:r>
        <w:t xml:space="preserve">5. </w:t>
      </w:r>
      <w:proofErr w:type="gramStart"/>
      <w:r>
        <w:t>Для рассмотрения вопроса о награждении почетным знаком в исполнительный орган государственной власти Липецкой области в сфере молодежной политики в срок</w:t>
      </w:r>
      <w:proofErr w:type="gramEnd"/>
      <w:r>
        <w:t xml:space="preserve"> с 1 августа по 1 октября текущего года представляются следующие документы:</w:t>
      </w:r>
    </w:p>
    <w:p w:rsidR="00CD392F" w:rsidRDefault="00CD392F">
      <w:pPr>
        <w:pStyle w:val="ConsPlusNormal"/>
        <w:jc w:val="both"/>
      </w:pPr>
      <w:r>
        <w:t xml:space="preserve">(в ред. </w:t>
      </w:r>
      <w:hyperlink r:id="rId11" w:history="1">
        <w:r>
          <w:rPr>
            <w:color w:val="0000FF"/>
          </w:rPr>
          <w:t>постановления</w:t>
        </w:r>
      </w:hyperlink>
      <w:r>
        <w:t xml:space="preserve"> Липецкого областного Совета депутатов от 10.09.2015 N 1243-пс)</w:t>
      </w:r>
    </w:p>
    <w:p w:rsidR="00CD392F" w:rsidRDefault="00CD392F">
      <w:pPr>
        <w:pStyle w:val="ConsPlusNormal"/>
        <w:spacing w:before="220"/>
        <w:ind w:firstLine="540"/>
        <w:jc w:val="both"/>
      </w:pPr>
      <w:r>
        <w:t>- ходатайство о награждении почетным знаком (с характеристикой, содержащей фамилию, имя, отчество, дату рождения, место работы, род занятий кандидата);</w:t>
      </w:r>
    </w:p>
    <w:p w:rsidR="00CD392F" w:rsidRDefault="00CD392F">
      <w:pPr>
        <w:pStyle w:val="ConsPlusNormal"/>
        <w:spacing w:before="220"/>
        <w:ind w:firstLine="540"/>
        <w:jc w:val="both"/>
      </w:pPr>
      <w:r>
        <w:t>- материалы об активной деятельности добровольца, направленной на развитие добровольческого движения на территории Липецкой области (краткое описание его достижений и заслуг, активного участия в мероприятиях, направленных на развитие добровольчества в Липецкой области, благодарственные письма, грамоты).</w:t>
      </w:r>
    </w:p>
    <w:p w:rsidR="00CD392F" w:rsidRDefault="00CD392F">
      <w:pPr>
        <w:pStyle w:val="ConsPlusNormal"/>
        <w:spacing w:before="220"/>
        <w:ind w:firstLine="540"/>
        <w:jc w:val="both"/>
      </w:pPr>
      <w:r>
        <w:t>Представленные материалы не возвращаются (за исключением подлинников).</w:t>
      </w:r>
    </w:p>
    <w:p w:rsidR="00CD392F" w:rsidRDefault="00CD392F">
      <w:pPr>
        <w:pStyle w:val="ConsPlusNormal"/>
        <w:spacing w:before="220"/>
        <w:ind w:firstLine="540"/>
        <w:jc w:val="both"/>
      </w:pPr>
      <w:r>
        <w:t>6. Исполнительный орган государственной власти Липецкой области в сфере молодежной политики проводит проверку достоверности представленных документов и направляет их в комиссию администрации Липецкой области по наградам не позднее 10 октября текущего года.</w:t>
      </w:r>
    </w:p>
    <w:p w:rsidR="00CD392F" w:rsidRDefault="00CD392F">
      <w:pPr>
        <w:pStyle w:val="ConsPlusNormal"/>
        <w:jc w:val="both"/>
      </w:pPr>
      <w:r>
        <w:t>(</w:t>
      </w:r>
      <w:proofErr w:type="gramStart"/>
      <w:r>
        <w:t>в</w:t>
      </w:r>
      <w:proofErr w:type="gramEnd"/>
      <w:r>
        <w:t xml:space="preserve"> ред. </w:t>
      </w:r>
      <w:hyperlink r:id="rId12" w:history="1">
        <w:r>
          <w:rPr>
            <w:color w:val="0000FF"/>
          </w:rPr>
          <w:t>постановления</w:t>
        </w:r>
      </w:hyperlink>
      <w:r>
        <w:t xml:space="preserve"> Липецкого областного Совета депутатов от 10.09.2015 N 1243-пс)</w:t>
      </w:r>
    </w:p>
    <w:p w:rsidR="00CD392F" w:rsidRDefault="00CD392F">
      <w:pPr>
        <w:pStyle w:val="ConsPlusNormal"/>
        <w:spacing w:before="220"/>
        <w:ind w:firstLine="540"/>
        <w:jc w:val="both"/>
      </w:pPr>
      <w:r>
        <w:t xml:space="preserve">Абзац утратил силу. - </w:t>
      </w:r>
      <w:hyperlink r:id="rId13" w:history="1">
        <w:r>
          <w:rPr>
            <w:color w:val="0000FF"/>
          </w:rPr>
          <w:t>Постановление</w:t>
        </w:r>
      </w:hyperlink>
      <w:r>
        <w:t xml:space="preserve"> Липецкого областного Совета депутатов от 30.06.2011 N 1667-пс.</w:t>
      </w:r>
    </w:p>
    <w:p w:rsidR="00CD392F" w:rsidRDefault="00CD392F">
      <w:pPr>
        <w:pStyle w:val="ConsPlusNormal"/>
        <w:spacing w:before="220"/>
        <w:ind w:firstLine="540"/>
        <w:jc w:val="both"/>
      </w:pPr>
      <w:r>
        <w:t>7. Комиссия администрации Липецкой области по наградам рассматривает представленные документы и до 10 ноября текущего года направляет свои предложения о награждении кандидатов главе администрации Липецкой области.</w:t>
      </w:r>
    </w:p>
    <w:p w:rsidR="00CD392F" w:rsidRDefault="00CD392F">
      <w:pPr>
        <w:pStyle w:val="ConsPlusNormal"/>
        <w:jc w:val="both"/>
      </w:pPr>
      <w:r>
        <w:t>(</w:t>
      </w:r>
      <w:proofErr w:type="gramStart"/>
      <w:r>
        <w:t>в</w:t>
      </w:r>
      <w:proofErr w:type="gramEnd"/>
      <w:r>
        <w:t xml:space="preserve"> ред. </w:t>
      </w:r>
      <w:hyperlink r:id="rId14" w:history="1">
        <w:r>
          <w:rPr>
            <w:color w:val="0000FF"/>
          </w:rPr>
          <w:t>постановления</w:t>
        </w:r>
      </w:hyperlink>
      <w:r>
        <w:t xml:space="preserve"> Липецкого областного Совета депутатов от 10.09.2015 N 1243-пс)</w:t>
      </w:r>
    </w:p>
    <w:p w:rsidR="00CD392F" w:rsidRDefault="00CD392F">
      <w:pPr>
        <w:pStyle w:val="ConsPlusNormal"/>
        <w:spacing w:before="220"/>
        <w:ind w:firstLine="540"/>
        <w:jc w:val="both"/>
      </w:pPr>
      <w:r>
        <w:t>8. Решение о награждении почетным знаком принимается по представлению главы администрации Липецкой области областным Советом депутатов.</w:t>
      </w:r>
    </w:p>
    <w:p w:rsidR="00CD392F" w:rsidRDefault="00CD392F">
      <w:pPr>
        <w:pStyle w:val="ConsPlusNormal"/>
        <w:spacing w:before="220"/>
        <w:ind w:firstLine="540"/>
        <w:jc w:val="both"/>
      </w:pPr>
      <w:r>
        <w:t>9. Вручение почетного знака и удостоверения к нему производится в торжественной обстановке не позднее 31 декабря текущего года.</w:t>
      </w:r>
    </w:p>
    <w:p w:rsidR="00CD392F" w:rsidRDefault="00CD392F">
      <w:pPr>
        <w:pStyle w:val="ConsPlusNormal"/>
        <w:jc w:val="both"/>
      </w:pPr>
      <w:r>
        <w:lastRenderedPageBreak/>
        <w:t xml:space="preserve">(в ред. </w:t>
      </w:r>
      <w:hyperlink r:id="rId15" w:history="1">
        <w:r>
          <w:rPr>
            <w:color w:val="0000FF"/>
          </w:rPr>
          <w:t>постановления</w:t>
        </w:r>
      </w:hyperlink>
      <w:r>
        <w:t xml:space="preserve"> Липецкого областного Совета депутатов от 30.06.2011 N 1667-пс)</w:t>
      </w:r>
    </w:p>
    <w:p w:rsidR="00CD392F" w:rsidRDefault="00CD392F">
      <w:pPr>
        <w:pStyle w:val="ConsPlusNormal"/>
        <w:spacing w:before="220"/>
        <w:ind w:firstLine="540"/>
        <w:jc w:val="both"/>
      </w:pPr>
      <w:r>
        <w:t>Организацию работ по вручению почетного знака осуществляет исполнительный орган государственной власти Липецкой области в сфере молодежной политики.</w:t>
      </w:r>
    </w:p>
    <w:p w:rsidR="00CD392F" w:rsidRDefault="00CD392F">
      <w:pPr>
        <w:pStyle w:val="ConsPlusNormal"/>
        <w:jc w:val="both"/>
      </w:pPr>
      <w:r>
        <w:t xml:space="preserve">(в ред. </w:t>
      </w:r>
      <w:hyperlink r:id="rId16" w:history="1">
        <w:r>
          <w:rPr>
            <w:color w:val="0000FF"/>
          </w:rPr>
          <w:t>постановления</w:t>
        </w:r>
      </w:hyperlink>
      <w:r>
        <w:t xml:space="preserve"> Липецкого областного Совета депутатов от 10.09.2015 N 1243-пс)</w:t>
      </w:r>
    </w:p>
    <w:p w:rsidR="00CD392F" w:rsidRDefault="00CD392F">
      <w:pPr>
        <w:pStyle w:val="ConsPlusNormal"/>
        <w:spacing w:before="220"/>
        <w:ind w:firstLine="540"/>
        <w:jc w:val="both"/>
      </w:pPr>
      <w:r>
        <w:t>10. Все расходы, связанные с награждением почетным знаком, производятся за счет средств областного бюджета.</w:t>
      </w:r>
    </w:p>
    <w:p w:rsidR="00CD392F" w:rsidRDefault="00CD392F">
      <w:pPr>
        <w:pStyle w:val="ConsPlusNormal"/>
        <w:jc w:val="both"/>
      </w:pPr>
      <w:r>
        <w:t xml:space="preserve">(п. 10 </w:t>
      </w:r>
      <w:proofErr w:type="gramStart"/>
      <w:r>
        <w:t>введен</w:t>
      </w:r>
      <w:proofErr w:type="gramEnd"/>
      <w:r>
        <w:t xml:space="preserve"> </w:t>
      </w:r>
      <w:hyperlink r:id="rId17" w:history="1">
        <w:r>
          <w:rPr>
            <w:color w:val="0000FF"/>
          </w:rPr>
          <w:t>постановлением</w:t>
        </w:r>
      </w:hyperlink>
      <w:r>
        <w:t xml:space="preserve"> Липецкого областного Совета депутатов от 30.06.2011 N 1667-пс)</w:t>
      </w:r>
    </w:p>
    <w:p w:rsidR="00CD392F" w:rsidRDefault="00CD392F">
      <w:pPr>
        <w:pStyle w:val="ConsPlusNormal"/>
        <w:ind w:firstLine="540"/>
        <w:jc w:val="both"/>
      </w:pPr>
    </w:p>
    <w:p w:rsidR="00CD392F" w:rsidRDefault="00CD392F">
      <w:pPr>
        <w:pStyle w:val="ConsPlusNormal"/>
        <w:ind w:firstLine="540"/>
        <w:jc w:val="both"/>
      </w:pPr>
    </w:p>
    <w:p w:rsidR="00CD392F" w:rsidRDefault="00CD392F">
      <w:pPr>
        <w:pStyle w:val="ConsPlusNormal"/>
        <w:ind w:firstLine="540"/>
        <w:jc w:val="both"/>
      </w:pPr>
    </w:p>
    <w:p w:rsidR="00CD392F" w:rsidRDefault="00CD392F">
      <w:pPr>
        <w:pStyle w:val="ConsPlusNormal"/>
        <w:ind w:firstLine="540"/>
        <w:jc w:val="both"/>
      </w:pPr>
    </w:p>
    <w:p w:rsidR="00CD392F" w:rsidRDefault="00CD392F">
      <w:pPr>
        <w:pStyle w:val="ConsPlusNormal"/>
        <w:ind w:firstLine="540"/>
        <w:jc w:val="both"/>
      </w:pPr>
    </w:p>
    <w:p w:rsidR="00CD392F" w:rsidRDefault="00CD392F">
      <w:pPr>
        <w:pStyle w:val="ConsPlusNormal"/>
        <w:jc w:val="right"/>
        <w:outlineLvl w:val="0"/>
      </w:pPr>
      <w:r>
        <w:t>Приложение 2</w:t>
      </w:r>
    </w:p>
    <w:p w:rsidR="00CD392F" w:rsidRDefault="00CD392F">
      <w:pPr>
        <w:pStyle w:val="ConsPlusNormal"/>
        <w:jc w:val="right"/>
      </w:pPr>
      <w:r>
        <w:t>к постановлению</w:t>
      </w:r>
    </w:p>
    <w:p w:rsidR="00CD392F" w:rsidRDefault="00CD392F">
      <w:pPr>
        <w:pStyle w:val="ConsPlusNormal"/>
        <w:jc w:val="right"/>
      </w:pPr>
      <w:r>
        <w:t>областного Совета депутатов</w:t>
      </w:r>
    </w:p>
    <w:p w:rsidR="00CD392F" w:rsidRDefault="00CD392F">
      <w:pPr>
        <w:pStyle w:val="ConsPlusNormal"/>
        <w:jc w:val="right"/>
      </w:pPr>
      <w:r>
        <w:t>от 25 ноября 2010 г. N 1492-пс</w:t>
      </w:r>
    </w:p>
    <w:p w:rsidR="00CD392F" w:rsidRDefault="00CD392F">
      <w:pPr>
        <w:pStyle w:val="ConsPlusNormal"/>
        <w:jc w:val="right"/>
      </w:pPr>
    </w:p>
    <w:p w:rsidR="00CD392F" w:rsidRDefault="00CD392F">
      <w:pPr>
        <w:pStyle w:val="ConsPlusTitle"/>
        <w:jc w:val="center"/>
      </w:pPr>
      <w:bookmarkStart w:id="1" w:name="P73"/>
      <w:bookmarkEnd w:id="1"/>
      <w:r>
        <w:t>ОБРАЗЕЦ</w:t>
      </w:r>
    </w:p>
    <w:p w:rsidR="00CD392F" w:rsidRDefault="00CD392F">
      <w:pPr>
        <w:pStyle w:val="ConsPlusTitle"/>
        <w:jc w:val="center"/>
      </w:pPr>
      <w:r>
        <w:t>ПОЧЕТНОГО ЗНАКА ЛИПЕЦКОЙ ОБЛАСТИ</w:t>
      </w:r>
    </w:p>
    <w:p w:rsidR="00CD392F" w:rsidRDefault="00CD392F">
      <w:pPr>
        <w:pStyle w:val="ConsPlusTitle"/>
        <w:jc w:val="center"/>
      </w:pPr>
      <w:r>
        <w:t>"ДОБРОВОЛЕЦ ЛИПЕЦКОЙ ОБЛАСТИ"</w:t>
      </w:r>
    </w:p>
    <w:p w:rsidR="00CD392F" w:rsidRDefault="00CD392F">
      <w:pPr>
        <w:pStyle w:val="ConsPlusNormal"/>
        <w:jc w:val="center"/>
      </w:pPr>
    </w:p>
    <w:p w:rsidR="00CD392F" w:rsidRDefault="00CD392F">
      <w:pPr>
        <w:pStyle w:val="ConsPlusNormal"/>
        <w:ind w:firstLine="540"/>
        <w:jc w:val="both"/>
      </w:pPr>
      <w:r>
        <w:t>Размеры: диаметр 32 мм.</w:t>
      </w:r>
    </w:p>
    <w:p w:rsidR="00CD392F" w:rsidRDefault="00CD392F">
      <w:pPr>
        <w:pStyle w:val="ConsPlusNormal"/>
        <w:spacing w:before="220"/>
        <w:ind w:firstLine="540"/>
        <w:jc w:val="both"/>
      </w:pPr>
      <w:r>
        <w:t>Примечание:</w:t>
      </w:r>
    </w:p>
    <w:p w:rsidR="00CD392F" w:rsidRDefault="00CD392F">
      <w:pPr>
        <w:pStyle w:val="ConsPlusNormal"/>
        <w:spacing w:before="220"/>
        <w:ind w:firstLine="540"/>
        <w:jc w:val="both"/>
      </w:pPr>
      <w:r>
        <w:t>Почетный знак Липецкой области "Доброволец Липецкой области" представляет собой круглый медальон, по краю которого изображен рельефный лавровый венок, перевитый внизу лентой. По центру почетного знака поверх венка помещено зеленое изображение контура карты Липецкой области, поверх которого - эмблема в виде серебристой руки, держащей красное сердце и три ленты: красную, желтую и зеленую. На красной ленте помещена надпись "ДОБРОВОЛЕЦ", на желтой ленте - "ЛИПЕЦКОЙ", на зеленой ленте - "ОБЛАСТИ". Все разделительные ранты выполнены металлом.</w:t>
      </w:r>
    </w:p>
    <w:p w:rsidR="00CD392F" w:rsidRDefault="00CD392F">
      <w:pPr>
        <w:pStyle w:val="ConsPlusNormal"/>
        <w:spacing w:before="220"/>
        <w:ind w:firstLine="540"/>
        <w:jc w:val="both"/>
      </w:pPr>
      <w:proofErr w:type="gramStart"/>
      <w:r>
        <w:t>Материал, из которого выполнен почетный знак, - нейзильбер; исполнение - объемно-рельефная штамповка, многоцветные эмали "холодной" (130 - 150 °С) сушки, крепление - два цанговых зажима.</w:t>
      </w:r>
      <w:proofErr w:type="gramEnd"/>
    </w:p>
    <w:p w:rsidR="00CD392F" w:rsidRDefault="00CD392F">
      <w:pPr>
        <w:pStyle w:val="ConsPlusNormal"/>
        <w:ind w:firstLine="540"/>
        <w:jc w:val="both"/>
      </w:pPr>
    </w:p>
    <w:p w:rsidR="00CD392F" w:rsidRDefault="00CD392F">
      <w:pPr>
        <w:pStyle w:val="ConsPlusNormal"/>
        <w:ind w:firstLine="540"/>
        <w:jc w:val="both"/>
      </w:pPr>
    </w:p>
    <w:p w:rsidR="00CD392F" w:rsidRDefault="00CD392F">
      <w:pPr>
        <w:pStyle w:val="ConsPlusNormal"/>
        <w:ind w:firstLine="540"/>
        <w:jc w:val="both"/>
      </w:pPr>
    </w:p>
    <w:p w:rsidR="00CD392F" w:rsidRDefault="00CD392F">
      <w:pPr>
        <w:pStyle w:val="ConsPlusNormal"/>
        <w:ind w:firstLine="540"/>
        <w:jc w:val="both"/>
      </w:pPr>
    </w:p>
    <w:p w:rsidR="00CD392F" w:rsidRDefault="00CD392F">
      <w:pPr>
        <w:pStyle w:val="ConsPlusNormal"/>
        <w:ind w:firstLine="540"/>
        <w:jc w:val="both"/>
      </w:pPr>
    </w:p>
    <w:p w:rsidR="00CD392F" w:rsidRDefault="00CD392F">
      <w:pPr>
        <w:pStyle w:val="ConsPlusNormal"/>
        <w:jc w:val="right"/>
        <w:outlineLvl w:val="0"/>
      </w:pPr>
      <w:r>
        <w:t>Приложение 3</w:t>
      </w:r>
    </w:p>
    <w:p w:rsidR="00CD392F" w:rsidRDefault="00CD392F">
      <w:pPr>
        <w:pStyle w:val="ConsPlusNormal"/>
        <w:jc w:val="right"/>
      </w:pPr>
      <w:r>
        <w:t>к постановлению</w:t>
      </w:r>
    </w:p>
    <w:p w:rsidR="00CD392F" w:rsidRDefault="00CD392F">
      <w:pPr>
        <w:pStyle w:val="ConsPlusNormal"/>
        <w:jc w:val="right"/>
      </w:pPr>
      <w:r>
        <w:t>областного Совета депутатов</w:t>
      </w:r>
    </w:p>
    <w:p w:rsidR="00CD392F" w:rsidRDefault="00CD392F">
      <w:pPr>
        <w:pStyle w:val="ConsPlusNormal"/>
        <w:jc w:val="right"/>
      </w:pPr>
      <w:r>
        <w:t>от 25 ноября 2010 г. N 1492-пс</w:t>
      </w:r>
    </w:p>
    <w:p w:rsidR="00CD392F" w:rsidRDefault="00CD392F">
      <w:pPr>
        <w:pStyle w:val="ConsPlusNormal"/>
        <w:jc w:val="right"/>
      </w:pPr>
    </w:p>
    <w:p w:rsidR="00CD392F" w:rsidRDefault="00CD392F">
      <w:pPr>
        <w:pStyle w:val="ConsPlusTitle"/>
        <w:jc w:val="center"/>
      </w:pPr>
      <w:r>
        <w:t>ФОРМА</w:t>
      </w:r>
    </w:p>
    <w:p w:rsidR="00CD392F" w:rsidRDefault="00CD392F">
      <w:pPr>
        <w:pStyle w:val="ConsPlusTitle"/>
        <w:jc w:val="center"/>
      </w:pPr>
      <w:r>
        <w:t>УДОСТОВЕРЕНИЯ К ПОЧЕТНОМУ ЗНАКУ ЛИПЕЦКОЙ ОБЛАСТИ</w:t>
      </w:r>
    </w:p>
    <w:p w:rsidR="00CD392F" w:rsidRDefault="00CD392F">
      <w:pPr>
        <w:pStyle w:val="ConsPlusTitle"/>
        <w:jc w:val="center"/>
      </w:pPr>
      <w:r>
        <w:t>"ДОБРОВОЛЕЦ ЛИПЕЦКОЙ ОБЛАСТИ"</w:t>
      </w:r>
    </w:p>
    <w:p w:rsidR="00CD392F" w:rsidRDefault="00CD392F">
      <w:pPr>
        <w:pStyle w:val="ConsPlusNormal"/>
        <w:jc w:val="center"/>
      </w:pPr>
    </w:p>
    <w:p w:rsidR="00CD392F" w:rsidRDefault="00CD392F">
      <w:pPr>
        <w:pStyle w:val="ConsPlusNonformat"/>
        <w:jc w:val="both"/>
      </w:pPr>
      <w:r>
        <w:rPr>
          <w:sz w:val="16"/>
        </w:rPr>
        <w:t>┌───────────────────────────────────────────┬──┬─────────────────────────────────────────────┐</w:t>
      </w:r>
    </w:p>
    <w:p w:rsidR="00CD392F" w:rsidRDefault="00CD392F">
      <w:pPr>
        <w:pStyle w:val="ConsPlusNonformat"/>
        <w:jc w:val="both"/>
      </w:pPr>
      <w:r>
        <w:rPr>
          <w:sz w:val="16"/>
        </w:rPr>
        <w:t>│                                           │  │                                             │</w:t>
      </w:r>
    </w:p>
    <w:p w:rsidR="00CD392F" w:rsidRDefault="00CD392F">
      <w:pPr>
        <w:pStyle w:val="ConsPlusNonformat"/>
        <w:jc w:val="both"/>
      </w:pPr>
      <w:r>
        <w:rPr>
          <w:sz w:val="16"/>
        </w:rPr>
        <w:t>│                                           │  │                                             │</w:t>
      </w:r>
    </w:p>
    <w:p w:rsidR="00CD392F" w:rsidRDefault="00CD392F">
      <w:pPr>
        <w:pStyle w:val="ConsPlusNonformat"/>
        <w:jc w:val="both"/>
      </w:pPr>
      <w:r>
        <w:rPr>
          <w:sz w:val="16"/>
        </w:rPr>
        <w:t>│                                           │  │                                             │</w:t>
      </w:r>
    </w:p>
    <w:p w:rsidR="00CD392F" w:rsidRDefault="00CD392F">
      <w:pPr>
        <w:pStyle w:val="ConsPlusNonformat"/>
        <w:jc w:val="both"/>
      </w:pPr>
      <w:r>
        <w:rPr>
          <w:sz w:val="16"/>
        </w:rPr>
        <w:lastRenderedPageBreak/>
        <w:t>│                                           │  │                                             │</w:t>
      </w:r>
    </w:p>
    <w:p w:rsidR="00CD392F" w:rsidRDefault="00CD392F">
      <w:pPr>
        <w:pStyle w:val="ConsPlusNonformat"/>
        <w:jc w:val="both"/>
      </w:pPr>
      <w:r>
        <w:rPr>
          <w:sz w:val="16"/>
        </w:rPr>
        <w:t>│                                           │  │                                             │</w:t>
      </w:r>
    </w:p>
    <w:p w:rsidR="00CD392F" w:rsidRDefault="00CD392F">
      <w:pPr>
        <w:pStyle w:val="ConsPlusNonformat"/>
        <w:jc w:val="both"/>
      </w:pPr>
      <w:r>
        <w:rPr>
          <w:sz w:val="16"/>
        </w:rPr>
        <w:t>│                                           │  │                                             │</w:t>
      </w:r>
    </w:p>
    <w:p w:rsidR="00CD392F" w:rsidRDefault="00CD392F">
      <w:pPr>
        <w:pStyle w:val="ConsPlusNonformat"/>
        <w:jc w:val="both"/>
      </w:pPr>
      <w:r>
        <w:rPr>
          <w:sz w:val="16"/>
        </w:rPr>
        <w:t>│                                           │  │                                             │</w:t>
      </w:r>
    </w:p>
    <w:p w:rsidR="00CD392F" w:rsidRDefault="00CD392F">
      <w:pPr>
        <w:pStyle w:val="ConsPlusNonformat"/>
        <w:jc w:val="both"/>
      </w:pPr>
      <w:r>
        <w:rPr>
          <w:sz w:val="16"/>
        </w:rPr>
        <w:t>│                                           │  │                                             │</w:t>
      </w:r>
    </w:p>
    <w:p w:rsidR="00CD392F" w:rsidRDefault="00CD392F">
      <w:pPr>
        <w:pStyle w:val="ConsPlusNonformat"/>
        <w:jc w:val="both"/>
      </w:pPr>
      <w:r>
        <w:rPr>
          <w:sz w:val="16"/>
        </w:rPr>
        <w:t>│                                           │  │                                             │</w:t>
      </w:r>
    </w:p>
    <w:p w:rsidR="00CD392F" w:rsidRDefault="00CD392F">
      <w:pPr>
        <w:pStyle w:val="ConsPlusNonformat"/>
        <w:jc w:val="both"/>
      </w:pPr>
      <w:r>
        <w:rPr>
          <w:sz w:val="16"/>
        </w:rPr>
        <w:t>│                                           │  │                                             │</w:t>
      </w:r>
    </w:p>
    <w:p w:rsidR="00CD392F" w:rsidRDefault="00CD392F">
      <w:pPr>
        <w:pStyle w:val="ConsPlusNonformat"/>
        <w:jc w:val="both"/>
      </w:pPr>
      <w:r>
        <w:rPr>
          <w:sz w:val="16"/>
        </w:rPr>
        <w:t>│                                           │  │                                             │</w:t>
      </w:r>
    </w:p>
    <w:p w:rsidR="00CD392F" w:rsidRDefault="00CD392F">
      <w:pPr>
        <w:pStyle w:val="ConsPlusNonformat"/>
        <w:jc w:val="both"/>
      </w:pPr>
      <w:r>
        <w:rPr>
          <w:sz w:val="16"/>
        </w:rPr>
        <w:t>│                                           │  │                                             │</w:t>
      </w:r>
    </w:p>
    <w:p w:rsidR="00CD392F" w:rsidRDefault="00CD392F">
      <w:pPr>
        <w:pStyle w:val="ConsPlusNonformat"/>
        <w:jc w:val="both"/>
      </w:pPr>
      <w:bookmarkStart w:id="2" w:name="P108"/>
      <w:bookmarkEnd w:id="2"/>
      <w:r>
        <w:rPr>
          <w:sz w:val="16"/>
        </w:rPr>
        <w:t>│                                           │  │                УДОСТОВЕРЕНИЕ                │</w:t>
      </w:r>
    </w:p>
    <w:p w:rsidR="00CD392F" w:rsidRDefault="00CD392F">
      <w:pPr>
        <w:pStyle w:val="ConsPlusNonformat"/>
        <w:jc w:val="both"/>
      </w:pPr>
      <w:r>
        <w:rPr>
          <w:sz w:val="16"/>
        </w:rPr>
        <w:t>│                                           │  │              К ПОЧЕТНОМУ ЗНАКУ              │</w:t>
      </w:r>
    </w:p>
    <w:p w:rsidR="00CD392F" w:rsidRDefault="00CD392F">
      <w:pPr>
        <w:pStyle w:val="ConsPlusNonformat"/>
        <w:jc w:val="both"/>
      </w:pPr>
      <w:r>
        <w:rPr>
          <w:sz w:val="16"/>
        </w:rPr>
        <w:t>│                                           │  │              ЛИПЕЦКОЙ ОБЛАСТИ               │</w:t>
      </w:r>
    </w:p>
    <w:p w:rsidR="00CD392F" w:rsidRDefault="00CD392F">
      <w:pPr>
        <w:pStyle w:val="ConsPlusNonformat"/>
        <w:jc w:val="both"/>
      </w:pPr>
      <w:r>
        <w:rPr>
          <w:sz w:val="16"/>
        </w:rPr>
        <w:t>│                                           │  │        "ДОБРОВОЛЕЦ ЛИПЕЦКОЙ ОБЛАСТИ"        │</w:t>
      </w:r>
    </w:p>
    <w:p w:rsidR="00CD392F" w:rsidRDefault="00CD392F">
      <w:pPr>
        <w:pStyle w:val="ConsPlusNonformat"/>
        <w:jc w:val="both"/>
      </w:pPr>
      <w:r>
        <w:rPr>
          <w:sz w:val="16"/>
        </w:rPr>
        <w:t>│                                           │  │                                             │</w:t>
      </w:r>
    </w:p>
    <w:p w:rsidR="00CD392F" w:rsidRDefault="00CD392F">
      <w:pPr>
        <w:pStyle w:val="ConsPlusNonformat"/>
        <w:jc w:val="both"/>
      </w:pPr>
      <w:r>
        <w:rPr>
          <w:sz w:val="16"/>
        </w:rPr>
        <w:t>│                                           │  │                                             │</w:t>
      </w:r>
    </w:p>
    <w:p w:rsidR="00CD392F" w:rsidRDefault="00CD392F">
      <w:pPr>
        <w:pStyle w:val="ConsPlusNonformat"/>
        <w:jc w:val="both"/>
      </w:pPr>
      <w:r>
        <w:rPr>
          <w:sz w:val="16"/>
        </w:rPr>
        <w:t>│                                           │  │                                             │</w:t>
      </w:r>
    </w:p>
    <w:p w:rsidR="00CD392F" w:rsidRDefault="00CD392F">
      <w:pPr>
        <w:pStyle w:val="ConsPlusNonformat"/>
        <w:jc w:val="both"/>
      </w:pPr>
      <w:r>
        <w:rPr>
          <w:sz w:val="16"/>
        </w:rPr>
        <w:t>│                                           │  │                                             │</w:t>
      </w:r>
    </w:p>
    <w:p w:rsidR="00CD392F" w:rsidRDefault="00CD392F">
      <w:pPr>
        <w:pStyle w:val="ConsPlusNonformat"/>
        <w:jc w:val="both"/>
      </w:pPr>
      <w:r>
        <w:rPr>
          <w:sz w:val="16"/>
        </w:rPr>
        <w:t>│                                           │  │                                             │</w:t>
      </w:r>
    </w:p>
    <w:p w:rsidR="00CD392F" w:rsidRDefault="00CD392F">
      <w:pPr>
        <w:pStyle w:val="ConsPlusNonformat"/>
        <w:jc w:val="both"/>
      </w:pPr>
      <w:r>
        <w:rPr>
          <w:sz w:val="16"/>
        </w:rPr>
        <w:t>│                                           │  │                                             │</w:t>
      </w:r>
    </w:p>
    <w:p w:rsidR="00CD392F" w:rsidRDefault="00CD392F">
      <w:pPr>
        <w:pStyle w:val="ConsPlusNonformat"/>
        <w:jc w:val="both"/>
      </w:pPr>
      <w:r>
        <w:rPr>
          <w:sz w:val="16"/>
        </w:rPr>
        <w:t>│                                           │  │                                             │</w:t>
      </w:r>
    </w:p>
    <w:p w:rsidR="00CD392F" w:rsidRDefault="00CD392F">
      <w:pPr>
        <w:pStyle w:val="ConsPlusNonformat"/>
        <w:jc w:val="both"/>
      </w:pPr>
      <w:r>
        <w:rPr>
          <w:sz w:val="16"/>
        </w:rPr>
        <w:t>│                                           │  │                                             │</w:t>
      </w:r>
    </w:p>
    <w:p w:rsidR="00CD392F" w:rsidRDefault="00CD392F">
      <w:pPr>
        <w:pStyle w:val="ConsPlusNonformat"/>
        <w:jc w:val="both"/>
      </w:pPr>
      <w:r>
        <w:rPr>
          <w:sz w:val="16"/>
        </w:rPr>
        <w:t>│                                           │  │                                             │</w:t>
      </w:r>
    </w:p>
    <w:p w:rsidR="00CD392F" w:rsidRDefault="00CD392F">
      <w:pPr>
        <w:pStyle w:val="ConsPlusNonformat"/>
        <w:jc w:val="both"/>
      </w:pPr>
      <w:r>
        <w:rPr>
          <w:sz w:val="16"/>
        </w:rPr>
        <w:t>│                                           │  │                                             │</w:t>
      </w:r>
    </w:p>
    <w:p w:rsidR="00CD392F" w:rsidRDefault="00CD392F">
      <w:pPr>
        <w:pStyle w:val="ConsPlusNonformat"/>
        <w:jc w:val="both"/>
      </w:pPr>
      <w:r>
        <w:rPr>
          <w:sz w:val="16"/>
        </w:rPr>
        <w:t>└───────────────────────────────────────────┴──┴─────────────────────────────────────────────┘</w:t>
      </w:r>
    </w:p>
    <w:p w:rsidR="00CD392F" w:rsidRDefault="00CD392F">
      <w:pPr>
        <w:pStyle w:val="ConsPlusNonformat"/>
        <w:jc w:val="both"/>
      </w:pPr>
    </w:p>
    <w:p w:rsidR="00CD392F" w:rsidRDefault="00CD392F">
      <w:pPr>
        <w:pStyle w:val="ConsPlusNonformat"/>
        <w:jc w:val="both"/>
      </w:pPr>
      <w:r>
        <w:rPr>
          <w:sz w:val="16"/>
        </w:rPr>
        <w:t>┌───────────────────────────────────────────┬──┬─────────────────────────────────────────────┐</w:t>
      </w:r>
    </w:p>
    <w:p w:rsidR="00CD392F" w:rsidRDefault="00CD392F">
      <w:pPr>
        <w:pStyle w:val="ConsPlusNonformat"/>
        <w:jc w:val="both"/>
      </w:pPr>
      <w:r>
        <w:rPr>
          <w:sz w:val="16"/>
        </w:rPr>
        <w:t>│                                           │  │┌───────────────────────────────────────────┐│</w:t>
      </w:r>
    </w:p>
    <w:p w:rsidR="00CD392F" w:rsidRDefault="00CD392F">
      <w:pPr>
        <w:pStyle w:val="ConsPlusNonformat"/>
        <w:jc w:val="both"/>
      </w:pPr>
      <w:r>
        <w:rPr>
          <w:sz w:val="16"/>
        </w:rPr>
        <w:t>│                                           │  ││                                           ││</w:t>
      </w:r>
    </w:p>
    <w:p w:rsidR="00CD392F" w:rsidRDefault="00CD392F">
      <w:pPr>
        <w:pStyle w:val="ConsPlusNonformat"/>
        <w:jc w:val="both"/>
      </w:pPr>
      <w:r>
        <w:rPr>
          <w:sz w:val="16"/>
        </w:rPr>
        <w:t>│                                           │  │├───────────────────────────────────────────┤│</w:t>
      </w:r>
    </w:p>
    <w:p w:rsidR="00CD392F" w:rsidRDefault="00CD392F">
      <w:pPr>
        <w:pStyle w:val="ConsPlusNonformat"/>
        <w:jc w:val="both"/>
      </w:pPr>
      <w:r>
        <w:rPr>
          <w:sz w:val="16"/>
        </w:rPr>
        <w:t>│                                           │  ││                                           ││</w:t>
      </w:r>
    </w:p>
    <w:p w:rsidR="00CD392F" w:rsidRDefault="00CD392F">
      <w:pPr>
        <w:pStyle w:val="ConsPlusNonformat"/>
        <w:jc w:val="both"/>
      </w:pPr>
      <w:r>
        <w:rPr>
          <w:sz w:val="16"/>
        </w:rPr>
        <w:t>│            ┌─────────────┐                │  │├───────────────────────────────────────────┤│</w:t>
      </w:r>
    </w:p>
    <w:p w:rsidR="00CD392F" w:rsidRDefault="00CD392F">
      <w:pPr>
        <w:pStyle w:val="ConsPlusNonformat"/>
        <w:jc w:val="both"/>
      </w:pPr>
      <w:r>
        <w:rPr>
          <w:sz w:val="16"/>
        </w:rPr>
        <w:t>│            │             │                │  ││                                           ││</w:t>
      </w:r>
    </w:p>
    <w:p w:rsidR="00CD392F" w:rsidRDefault="00CD392F">
      <w:pPr>
        <w:pStyle w:val="ConsPlusNonformat"/>
        <w:jc w:val="both"/>
      </w:pPr>
      <w:r>
        <w:rPr>
          <w:sz w:val="16"/>
        </w:rPr>
        <w:t>│            │             │                │  │├───────────────────────────────────────────┤│</w:t>
      </w:r>
    </w:p>
    <w:p w:rsidR="00CD392F" w:rsidRDefault="00CD392F">
      <w:pPr>
        <w:pStyle w:val="ConsPlusNonformat"/>
        <w:jc w:val="both"/>
      </w:pPr>
      <w:r>
        <w:rPr>
          <w:sz w:val="16"/>
        </w:rPr>
        <w:t>│            │             │                │  ││                                           ││</w:t>
      </w:r>
    </w:p>
    <w:p w:rsidR="00CD392F" w:rsidRDefault="00CD392F">
      <w:pPr>
        <w:pStyle w:val="ConsPlusNonformat"/>
        <w:jc w:val="both"/>
      </w:pPr>
      <w:r>
        <w:rPr>
          <w:sz w:val="16"/>
        </w:rPr>
        <w:t>│            │ Изображение │                │  ││                                           ││</w:t>
      </w:r>
    </w:p>
    <w:p w:rsidR="00CD392F" w:rsidRDefault="00CD392F">
      <w:pPr>
        <w:pStyle w:val="ConsPlusNonformat"/>
        <w:jc w:val="both"/>
      </w:pPr>
      <w:r>
        <w:rPr>
          <w:sz w:val="16"/>
        </w:rPr>
        <w:t>│            │  почетного  │                │  ││               Награжде</w:t>
      </w:r>
      <w:proofErr w:type="gramStart"/>
      <w:r>
        <w:rPr>
          <w:sz w:val="16"/>
        </w:rPr>
        <w:t>н(</w:t>
      </w:r>
      <w:proofErr w:type="gramEnd"/>
      <w:r>
        <w:rPr>
          <w:sz w:val="16"/>
        </w:rPr>
        <w:t>а)                ││</w:t>
      </w:r>
    </w:p>
    <w:p w:rsidR="00CD392F" w:rsidRDefault="00CD392F">
      <w:pPr>
        <w:pStyle w:val="ConsPlusNonformat"/>
        <w:jc w:val="both"/>
      </w:pPr>
      <w:r>
        <w:rPr>
          <w:sz w:val="16"/>
        </w:rPr>
        <w:t>│            │   знака     │                │  ││     почетным знаком Липецкой области      ││</w:t>
      </w:r>
    </w:p>
    <w:p w:rsidR="00CD392F" w:rsidRDefault="00CD392F">
      <w:pPr>
        <w:pStyle w:val="ConsPlusNonformat"/>
        <w:jc w:val="both"/>
      </w:pPr>
      <w:r>
        <w:rPr>
          <w:sz w:val="16"/>
        </w:rPr>
        <w:t>│            │  Липецкой   │                │  ││       "Доброволец Липецкой области"       ││</w:t>
      </w:r>
    </w:p>
    <w:p w:rsidR="00CD392F" w:rsidRDefault="00CD392F">
      <w:pPr>
        <w:pStyle w:val="ConsPlusNonformat"/>
        <w:jc w:val="both"/>
      </w:pPr>
      <w:r>
        <w:rPr>
          <w:sz w:val="16"/>
        </w:rPr>
        <w:t>│            │  области    │                │  ││                                           ││</w:t>
      </w:r>
    </w:p>
    <w:p w:rsidR="00CD392F" w:rsidRDefault="00CD392F">
      <w:pPr>
        <w:pStyle w:val="ConsPlusNonformat"/>
        <w:jc w:val="both"/>
      </w:pPr>
      <w:r>
        <w:rPr>
          <w:sz w:val="16"/>
        </w:rPr>
        <w:t>│            │             │                │  ││                                           ││</w:t>
      </w:r>
    </w:p>
    <w:p w:rsidR="00CD392F" w:rsidRDefault="00CD392F">
      <w:pPr>
        <w:pStyle w:val="ConsPlusNonformat"/>
        <w:jc w:val="both"/>
      </w:pPr>
      <w:r>
        <w:rPr>
          <w:sz w:val="16"/>
        </w:rPr>
        <w:t>│            │             │                │  ││                                           ││</w:t>
      </w:r>
    </w:p>
    <w:p w:rsidR="00CD392F" w:rsidRDefault="00CD392F">
      <w:pPr>
        <w:pStyle w:val="ConsPlusNonformat"/>
        <w:jc w:val="both"/>
      </w:pPr>
      <w:r>
        <w:rPr>
          <w:sz w:val="16"/>
        </w:rPr>
        <w:t>│            │             │                │  ││ Постановление Липецкого областного Совета ││</w:t>
      </w:r>
    </w:p>
    <w:p w:rsidR="00CD392F" w:rsidRDefault="00CD392F">
      <w:pPr>
        <w:pStyle w:val="ConsPlusNonformat"/>
        <w:jc w:val="both"/>
      </w:pPr>
      <w:r>
        <w:rPr>
          <w:sz w:val="16"/>
        </w:rPr>
        <w:t>│            │             │                │  ││                 депутатов                 ││</w:t>
      </w:r>
    </w:p>
    <w:p w:rsidR="00CD392F" w:rsidRDefault="00CD392F">
      <w:pPr>
        <w:pStyle w:val="ConsPlusNonformat"/>
        <w:jc w:val="both"/>
      </w:pPr>
      <w:r>
        <w:rPr>
          <w:sz w:val="16"/>
        </w:rPr>
        <w:t>│            │             │                │  ││         N _____ от "___" _________        ││</w:t>
      </w:r>
    </w:p>
    <w:p w:rsidR="00CD392F" w:rsidRDefault="00CD392F">
      <w:pPr>
        <w:pStyle w:val="ConsPlusNonformat"/>
        <w:jc w:val="both"/>
      </w:pPr>
      <w:r>
        <w:rPr>
          <w:sz w:val="16"/>
        </w:rPr>
        <w:t>│            ├─────────────┤                │  ││                                           ││</w:t>
      </w:r>
    </w:p>
    <w:p w:rsidR="00CD392F" w:rsidRDefault="00CD392F">
      <w:pPr>
        <w:pStyle w:val="ConsPlusNonformat"/>
        <w:jc w:val="both"/>
      </w:pPr>
      <w:r>
        <w:rPr>
          <w:sz w:val="16"/>
        </w:rPr>
        <w:t xml:space="preserve">│            │             │                │  ││Председатель </w:t>
      </w:r>
      <w:proofErr w:type="gramStart"/>
      <w:r>
        <w:rPr>
          <w:sz w:val="16"/>
        </w:rPr>
        <w:t>Липецкого</w:t>
      </w:r>
      <w:proofErr w:type="gramEnd"/>
      <w:r>
        <w:rPr>
          <w:sz w:val="16"/>
        </w:rPr>
        <w:t xml:space="preserve">  Глава администрации││</w:t>
      </w:r>
    </w:p>
    <w:p w:rsidR="00CD392F" w:rsidRDefault="00CD392F">
      <w:pPr>
        <w:pStyle w:val="ConsPlusNonformat"/>
        <w:jc w:val="both"/>
      </w:pPr>
      <w:r>
        <w:rPr>
          <w:sz w:val="16"/>
        </w:rPr>
        <w:t xml:space="preserve">│            │ "ДОБРОВОЛЕЦ │                │  │ </w:t>
      </w:r>
      <w:proofErr w:type="gramStart"/>
      <w:r>
        <w:rPr>
          <w:sz w:val="16"/>
        </w:rPr>
        <w:t>областного</w:t>
      </w:r>
      <w:proofErr w:type="gramEnd"/>
      <w:r>
        <w:rPr>
          <w:sz w:val="16"/>
        </w:rPr>
        <w:t xml:space="preserve">              Липецкой области    │</w:t>
      </w:r>
    </w:p>
    <w:p w:rsidR="00CD392F" w:rsidRDefault="00CD392F">
      <w:pPr>
        <w:pStyle w:val="ConsPlusNonformat"/>
        <w:jc w:val="both"/>
      </w:pPr>
      <w:r>
        <w:rPr>
          <w:sz w:val="16"/>
        </w:rPr>
        <w:t xml:space="preserve">│            │   </w:t>
      </w:r>
      <w:proofErr w:type="gramStart"/>
      <w:r>
        <w:rPr>
          <w:sz w:val="16"/>
        </w:rPr>
        <w:t>ЛИПЕЦКОЙ</w:t>
      </w:r>
      <w:proofErr w:type="gramEnd"/>
      <w:r>
        <w:rPr>
          <w:sz w:val="16"/>
        </w:rPr>
        <w:t xml:space="preserve">  │                │  │ Совета депутатов                            │</w:t>
      </w:r>
    </w:p>
    <w:p w:rsidR="00CD392F" w:rsidRDefault="00CD392F">
      <w:pPr>
        <w:pStyle w:val="ConsPlusNonformat"/>
        <w:jc w:val="both"/>
      </w:pPr>
      <w:r>
        <w:rPr>
          <w:sz w:val="16"/>
        </w:rPr>
        <w:t>│            │   ОБЛАСТИ"  │                │  │ Ф.И.О. ____________     Ф.И.О. ____________ │</w:t>
      </w:r>
    </w:p>
    <w:p w:rsidR="00CD392F" w:rsidRDefault="00CD392F">
      <w:pPr>
        <w:pStyle w:val="ConsPlusNonformat"/>
        <w:jc w:val="both"/>
      </w:pPr>
      <w:r>
        <w:rPr>
          <w:sz w:val="16"/>
        </w:rPr>
        <w:t xml:space="preserve">│            │             │                │  │ Подпись ___________     </w:t>
      </w:r>
      <w:proofErr w:type="gramStart"/>
      <w:r>
        <w:rPr>
          <w:sz w:val="16"/>
        </w:rPr>
        <w:t>Подпись</w:t>
      </w:r>
      <w:proofErr w:type="gramEnd"/>
      <w:r>
        <w:rPr>
          <w:sz w:val="16"/>
        </w:rPr>
        <w:t xml:space="preserve"> ___________ │</w:t>
      </w:r>
    </w:p>
    <w:p w:rsidR="00CD392F" w:rsidRDefault="00CD392F">
      <w:pPr>
        <w:pStyle w:val="ConsPlusNonformat"/>
        <w:jc w:val="both"/>
      </w:pPr>
      <w:r>
        <w:rPr>
          <w:sz w:val="16"/>
        </w:rPr>
        <w:t>│            └─────────────┘                │  │                                             │</w:t>
      </w:r>
    </w:p>
    <w:p w:rsidR="00CD392F" w:rsidRDefault="00CD392F">
      <w:pPr>
        <w:pStyle w:val="ConsPlusNonformat"/>
        <w:jc w:val="both"/>
      </w:pPr>
      <w:r>
        <w:rPr>
          <w:sz w:val="16"/>
        </w:rPr>
        <w:t>│                                           │  │                                             │</w:t>
      </w:r>
    </w:p>
    <w:p w:rsidR="00CD392F" w:rsidRDefault="00CD392F">
      <w:pPr>
        <w:pStyle w:val="ConsPlusNonformat"/>
        <w:jc w:val="both"/>
      </w:pPr>
      <w:r>
        <w:rPr>
          <w:sz w:val="16"/>
        </w:rPr>
        <w:t>│                                           │  │ М.П.                    М.П.                │</w:t>
      </w:r>
    </w:p>
    <w:p w:rsidR="00CD392F" w:rsidRDefault="00CD392F">
      <w:pPr>
        <w:pStyle w:val="ConsPlusNonformat"/>
        <w:jc w:val="both"/>
      </w:pPr>
      <w:r>
        <w:rPr>
          <w:sz w:val="16"/>
        </w:rPr>
        <w:t>└───────────────────────────────────────────┴──┴─────────────────────────────────────────────┘</w:t>
      </w:r>
    </w:p>
    <w:p w:rsidR="00CD392F" w:rsidRDefault="00CD392F">
      <w:pPr>
        <w:pStyle w:val="ConsPlusNormal"/>
        <w:jc w:val="center"/>
      </w:pPr>
    </w:p>
    <w:p w:rsidR="00CD392F" w:rsidRDefault="00CD392F">
      <w:pPr>
        <w:pStyle w:val="ConsPlusNormal"/>
        <w:ind w:firstLine="540"/>
        <w:jc w:val="both"/>
      </w:pPr>
      <w:r>
        <w:t>Размер удостоверения - 282 x 92 x 4 мм.</w:t>
      </w:r>
    </w:p>
    <w:p w:rsidR="00CD392F" w:rsidRDefault="00CD392F">
      <w:pPr>
        <w:pStyle w:val="ConsPlusNormal"/>
        <w:spacing w:before="220"/>
        <w:ind w:firstLine="540"/>
        <w:jc w:val="both"/>
      </w:pPr>
      <w:r>
        <w:t>Примечание:</w:t>
      </w:r>
    </w:p>
    <w:p w:rsidR="00CD392F" w:rsidRDefault="00CD392F">
      <w:pPr>
        <w:pStyle w:val="ConsPlusNormal"/>
        <w:spacing w:before="220"/>
        <w:ind w:firstLine="540"/>
        <w:jc w:val="both"/>
      </w:pPr>
      <w:r>
        <w:t>1. Удостоверение к почетному знаку Липецкой области "Доброволец Липецкой области" (далее - удостоверение) представляет собой книжечку из искусственной кожи цвета бордо размером 282 x 92 x 4 мм.</w:t>
      </w:r>
    </w:p>
    <w:p w:rsidR="00CD392F" w:rsidRDefault="00CD392F">
      <w:pPr>
        <w:pStyle w:val="ConsPlusNormal"/>
        <w:spacing w:before="220"/>
        <w:ind w:firstLine="540"/>
        <w:jc w:val="both"/>
      </w:pPr>
      <w:r>
        <w:t>2. На внешней стороне по центру удостоверения золотым тиснением воспроизводится надпись в четыре строки прописными буквами: "Удостоверение к почетному знаку Липецкой области "Доброволец Липецкой области".</w:t>
      </w:r>
    </w:p>
    <w:p w:rsidR="00CD392F" w:rsidRDefault="00CD392F">
      <w:pPr>
        <w:pStyle w:val="ConsPlusNormal"/>
        <w:spacing w:before="220"/>
        <w:ind w:firstLine="540"/>
        <w:jc w:val="both"/>
      </w:pPr>
      <w:r>
        <w:t>3. На левой стороне внутренней наклейки бледно-розового цвета удостоверения помещается в цветном варианте изображение почетного знака Липецкой области "Доброволец Липецкой области".</w:t>
      </w:r>
    </w:p>
    <w:p w:rsidR="00CD392F" w:rsidRDefault="00CD392F">
      <w:pPr>
        <w:pStyle w:val="ConsPlusNormal"/>
        <w:spacing w:before="220"/>
        <w:ind w:firstLine="540"/>
        <w:jc w:val="both"/>
      </w:pPr>
      <w:r>
        <w:t xml:space="preserve">4. На правой стороне внутренней наклейки бледно-розового цвета удостоверения оставлено </w:t>
      </w:r>
      <w:r>
        <w:lastRenderedPageBreak/>
        <w:t>чистое поле в три строки для внесения фамилии, имени, отчества владельца удостоверения.</w:t>
      </w:r>
    </w:p>
    <w:p w:rsidR="00CD392F" w:rsidRDefault="00CD392F">
      <w:pPr>
        <w:pStyle w:val="ConsPlusNormal"/>
        <w:spacing w:before="220"/>
        <w:ind w:firstLine="540"/>
        <w:jc w:val="both"/>
      </w:pPr>
      <w:r>
        <w:t>Ниже фамилии, имени, отчества владельца удостоверения помещается надпись в пять строк: "Награжде</w:t>
      </w:r>
      <w:proofErr w:type="gramStart"/>
      <w:r>
        <w:t>н(</w:t>
      </w:r>
      <w:proofErr w:type="gramEnd"/>
      <w:r>
        <w:t xml:space="preserve">а) почетным знаком Липецкой области "Доброволец Липецкой области". Постановление Липецкого областного Совета депутатов N ___ </w:t>
      </w:r>
      <w:proofErr w:type="gramStart"/>
      <w:r>
        <w:t>от</w:t>
      </w:r>
      <w:proofErr w:type="gramEnd"/>
      <w:r>
        <w:t xml:space="preserve"> "___" ________".</w:t>
      </w:r>
    </w:p>
    <w:p w:rsidR="00CD392F" w:rsidRDefault="00CD392F">
      <w:pPr>
        <w:pStyle w:val="ConsPlusNormal"/>
        <w:spacing w:before="220"/>
        <w:ind w:firstLine="540"/>
        <w:jc w:val="both"/>
      </w:pPr>
      <w:r>
        <w:t>В нижней левой части правой стороны внутренней наклейки удостоверения помещается надпись в три строки "Председатель Липецкого областного Совета депутатов", ниже - инициалы и фамилия председателя Липецкого областного Совета депутатов и оставлено место для подписи председателя Липецкого областного Совета депутатов.</w:t>
      </w:r>
    </w:p>
    <w:p w:rsidR="00CD392F" w:rsidRDefault="00CD392F">
      <w:pPr>
        <w:pStyle w:val="ConsPlusNormal"/>
        <w:spacing w:before="220"/>
        <w:ind w:firstLine="540"/>
        <w:jc w:val="both"/>
      </w:pPr>
      <w:r>
        <w:t>В нижней правой части правой стороны внутренней наклейки удостоверения помещается надпись в две строки "Глава администрации Липецкой области", ниже - инициалы и фамилия главы администрации Липецкой области и оставлено место для подписи главы администрации Липецкой области.</w:t>
      </w:r>
    </w:p>
    <w:p w:rsidR="00CD392F" w:rsidRDefault="00CD392F">
      <w:pPr>
        <w:pStyle w:val="ConsPlusNormal"/>
        <w:spacing w:before="220"/>
        <w:ind w:firstLine="540"/>
        <w:jc w:val="both"/>
      </w:pPr>
      <w:r>
        <w:t>Подписи председателя Липецкого областного Совета депутатов и главы администрации Липецкой области скрепляются гербовыми печатями Липецкого областного Совета депутатов и администрации Липецкой области.</w:t>
      </w:r>
    </w:p>
    <w:p w:rsidR="00CD392F" w:rsidRDefault="00CD392F">
      <w:pPr>
        <w:pStyle w:val="ConsPlusNormal"/>
        <w:spacing w:before="220"/>
        <w:ind w:firstLine="540"/>
        <w:jc w:val="both"/>
      </w:pPr>
      <w:r>
        <w:t>5. Удостоверение оформляется управлением делами администрации Липецкой области.</w:t>
      </w:r>
    </w:p>
    <w:p w:rsidR="00CD392F" w:rsidRDefault="00CD392F">
      <w:pPr>
        <w:pStyle w:val="ConsPlusNormal"/>
        <w:spacing w:before="220"/>
        <w:ind w:firstLine="540"/>
        <w:jc w:val="both"/>
      </w:pPr>
      <w:r>
        <w:t>6. В случае утери или порчи удостоверения оно заменяется новым.</w:t>
      </w:r>
    </w:p>
    <w:p w:rsidR="00CD392F" w:rsidRDefault="00CD392F">
      <w:pPr>
        <w:pStyle w:val="ConsPlusNormal"/>
        <w:ind w:firstLine="540"/>
        <w:jc w:val="both"/>
      </w:pPr>
    </w:p>
    <w:p w:rsidR="00CD392F" w:rsidRDefault="00CD392F">
      <w:pPr>
        <w:pStyle w:val="ConsPlusNormal"/>
      </w:pPr>
    </w:p>
    <w:p w:rsidR="00CD392F" w:rsidRDefault="00CD392F">
      <w:pPr>
        <w:pStyle w:val="ConsPlusNormal"/>
        <w:pBdr>
          <w:top w:val="single" w:sz="6" w:space="0" w:color="auto"/>
        </w:pBdr>
        <w:spacing w:before="100" w:after="100"/>
        <w:jc w:val="both"/>
        <w:rPr>
          <w:sz w:val="2"/>
          <w:szCs w:val="2"/>
        </w:rPr>
      </w:pPr>
    </w:p>
    <w:p w:rsidR="00B21F17" w:rsidRDefault="00B21F17">
      <w:bookmarkStart w:id="3" w:name="_GoBack"/>
      <w:bookmarkEnd w:id="3"/>
    </w:p>
    <w:sectPr w:rsidR="00B21F17" w:rsidSect="00E779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92F"/>
    <w:rsid w:val="00B21F17"/>
    <w:rsid w:val="00CD3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39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39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39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D392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39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39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39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D392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DDD0A070F5D07D19B97CB438F2DEBB81D6203F1BD3C584A50AEF1983EA11F06F94D38A174876ACD946F40A5E183F37699CEF1B3876B18DF459563E00z4K" TargetMode="External"/><Relationship Id="rId13" Type="http://schemas.openxmlformats.org/officeDocument/2006/relationships/hyperlink" Target="consultantplus://offline/ref=6BDDD0A070F5D07D19B97CB438F2DEBB81D6203F19DBC98DA206B2138BB31DF2689B8C9D10017AADD947F50857473A2278C4E31C2068B694E85B5403zD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BDDD0A070F5D07D19B97CB438F2DEBB81D6203F1DD1C98AA406B2138BB31DF2689B8C9D10017AADD947F50B57473A2278C4E31C2068B694E85B5403zDK" TargetMode="External"/><Relationship Id="rId12" Type="http://schemas.openxmlformats.org/officeDocument/2006/relationships/hyperlink" Target="consultantplus://offline/ref=6BDDD0A070F5D07D19B97CB438F2DEBB81D6203F1DD1C98AA406B2138BB31DF2689B8C9D10017AADD947F50957473A2278C4E31C2068B694E85B5403zDK" TargetMode="External"/><Relationship Id="rId17" Type="http://schemas.openxmlformats.org/officeDocument/2006/relationships/hyperlink" Target="consultantplus://offline/ref=6BDDD0A070F5D07D19B97CB438F2DEBB81D6203F19DBC98DA206B2138BB31DF2689B8C9D10017AADD947F50757473A2278C4E31C2068B694E85B5403zDK" TargetMode="External"/><Relationship Id="rId2" Type="http://schemas.microsoft.com/office/2007/relationships/stylesWithEffects" Target="stylesWithEffects.xml"/><Relationship Id="rId16" Type="http://schemas.openxmlformats.org/officeDocument/2006/relationships/hyperlink" Target="consultantplus://offline/ref=6BDDD0A070F5D07D19B97CB438F2DEBB81D6203F1DD1C98AA406B2138BB31DF2689B8C9D10017AADD947F50757473A2278C4E31C2068B694E85B5403zDK" TargetMode="External"/><Relationship Id="rId1" Type="http://schemas.openxmlformats.org/officeDocument/2006/relationships/styles" Target="styles.xml"/><Relationship Id="rId6" Type="http://schemas.openxmlformats.org/officeDocument/2006/relationships/hyperlink" Target="consultantplus://offline/ref=6BDDD0A070F5D07D19B97CB438F2DEBB81D6203F19DBC98DA206B2138BB31DF2689B8C9D10017AADD947F50B57473A2278C4E31C2068B694E85B5403zDK" TargetMode="External"/><Relationship Id="rId11" Type="http://schemas.openxmlformats.org/officeDocument/2006/relationships/hyperlink" Target="consultantplus://offline/ref=6BDDD0A070F5D07D19B97CB438F2DEBB81D6203F1DD1C98AA406B2138BB31DF2689B8C9D10017AADD947F50857473A2278C4E31C2068B694E85B5403zDK"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6BDDD0A070F5D07D19B97CB438F2DEBB81D6203F19DBC98DA206B2138BB31DF2689B8C9D10017AADD947F50957473A2278C4E31C2068B694E85B5403zDK" TargetMode="External"/><Relationship Id="rId10" Type="http://schemas.openxmlformats.org/officeDocument/2006/relationships/hyperlink" Target="consultantplus://offline/ref=6BDDD0A070F5D07D19B97CB438F2DEBB81D6203F1DD1C98AA406B2138BB31DF2689B8C9D10017AADD947F50B57473A2278C4E31C2068B694E85B5403zD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BDDD0A070F5D07D19B97CB438F2DEBB81D6203F19DBC98DA206B2138BB31DF2689B8C9D10017AADD947F50B57473A2278C4E31C2068B694E85B5403zDK" TargetMode="External"/><Relationship Id="rId14" Type="http://schemas.openxmlformats.org/officeDocument/2006/relationships/hyperlink" Target="consultantplus://offline/ref=6BDDD0A070F5D07D19B97CB438F2DEBB81D6203F1DD1C98AA406B2138BB31DF2689B8C9D10017AADD947F50657473A2278C4E31C2068B694E85B5403z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2312</Words>
  <Characters>13182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yysh</dc:creator>
  <cp:lastModifiedBy>yysh</cp:lastModifiedBy>
  <cp:revision>1</cp:revision>
  <dcterms:created xsi:type="dcterms:W3CDTF">2021-07-16T10:51:00Z</dcterms:created>
  <dcterms:modified xsi:type="dcterms:W3CDTF">2021-07-16T10:54:00Z</dcterms:modified>
</cp:coreProperties>
</file>