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CF6" w:rsidRDefault="00E14685" w:rsidP="008A4C48">
      <w:pPr>
        <w:spacing w:after="0" w:line="240" w:lineRule="auto"/>
        <w:ind w:left="-851"/>
        <w:jc w:val="center"/>
        <w:rPr>
          <w:rFonts w:ascii="Georgia" w:eastAsia="Times New Roman" w:hAnsi="Georgia" w:cs="Times New Roman"/>
          <w:b/>
          <w:color w:val="943634" w:themeColor="accent2" w:themeShade="BF"/>
          <w:sz w:val="52"/>
          <w:szCs w:val="52"/>
          <w:lang w:eastAsia="ru-RU"/>
        </w:rPr>
      </w:pPr>
      <w:r w:rsidRPr="008A4C48">
        <w:rPr>
          <w:rFonts w:ascii="Georgia" w:eastAsia="Times New Roman" w:hAnsi="Georgia" w:cs="Times New Roman"/>
          <w:b/>
          <w:color w:val="943634" w:themeColor="accent2" w:themeShade="BF"/>
          <w:sz w:val="52"/>
          <w:szCs w:val="52"/>
          <w:lang w:eastAsia="ru-RU"/>
        </w:rPr>
        <w:t>Остеопороз.</w:t>
      </w:r>
    </w:p>
    <w:p w:rsidR="008A4C48" w:rsidRPr="008A4C48" w:rsidRDefault="008A4C48" w:rsidP="008A4C48">
      <w:pPr>
        <w:spacing w:after="0" w:line="240" w:lineRule="auto"/>
        <w:ind w:left="-851"/>
        <w:jc w:val="center"/>
        <w:rPr>
          <w:rFonts w:ascii="Georgia" w:eastAsia="Times New Roman" w:hAnsi="Georgia" w:cs="Times New Roman"/>
          <w:b/>
          <w:color w:val="943634" w:themeColor="accent2" w:themeShade="BF"/>
          <w:sz w:val="52"/>
          <w:szCs w:val="52"/>
          <w:lang w:eastAsia="ru-RU"/>
        </w:rPr>
      </w:pPr>
    </w:p>
    <w:p w:rsidR="00E14685" w:rsidRPr="00E14685" w:rsidRDefault="008A4C48" w:rsidP="008A4C48">
      <w:pP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E14685" w:rsidRPr="00E14685" w:rsidRDefault="00E14685" w:rsidP="008A4C4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685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возрастом костная ткань становится тонкой и хрупкой, что ведет к повышенному травматизму</w:t>
      </w:r>
      <w:r w:rsidRPr="00E146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Остеопороз – заболевание  системное и многофакторное, при нём снижается минеральная плотность и нарушается структура костной ткани. Встречается так же часто, как и сахарный диабет: у каждой третьей женщины и у каждого пятого мужчины, особенно с возрастом. Однако до поры до времени</w:t>
      </w:r>
      <w:r w:rsidR="00A5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никак себя не проявляет.</w:t>
      </w:r>
      <w:r w:rsidR="00A55B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4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Каких-то ярких клинических проявлений у остеопороз</w:t>
      </w:r>
      <w:r w:rsidR="00193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нет, </w:t>
      </w:r>
      <w:r w:rsidR="00A55B2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E14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олями эта болезнь не сопровождается. Визуально можно наблюдать только уменьшение роста на два сантиметра в течение последних пяти лет, или на четыре сантиметра по </w:t>
      </w:r>
      <w:r w:rsidR="00A5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сравнению с ростом в 25 лет, </w:t>
      </w:r>
      <w:r w:rsidRPr="00E14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деформацию позвоночника. Второй признак – это переломы без какой-то значительной физической нагрузки. Если появляется какой-то дискомфорт, боли в позвоночнике, то нужно обязательно делать рентгеновские снимки.</w:t>
      </w:r>
    </w:p>
    <w:p w:rsidR="00A55B2C" w:rsidRDefault="00E14685" w:rsidP="008A4C4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685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своем недуге человек может не догадываться, пока случайно не споткнется и не сломает себе чего-нибудь. У пожилых людей слабое место в таком случае – шейка бедра.</w:t>
      </w:r>
      <w:r w:rsidRPr="00E146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данным заболеванием сталкиваются врачи очень многих специальностей: терапевты, эндокринологи, травматологи, кардиологи, гематологи, ревматологи и даже педиатры. Отдельно взятого специалиста по остеопорозу не существует. </w:t>
      </w:r>
      <w:proofErr w:type="gramStart"/>
      <w:r w:rsidRPr="00E146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Остеопороз может возникнуть как самостоятельное заболевание – первичный, и как осложнение других заболеваний, в том числе эндокринных – как вторичный.</w:t>
      </w:r>
      <w:proofErr w:type="gramEnd"/>
    </w:p>
    <w:p w:rsidR="00E14685" w:rsidRPr="00E14685" w:rsidRDefault="00E14685" w:rsidP="008A4C4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При остеопорозе основной метод, который позволяет определить плотность костной ткани, – это </w:t>
      </w:r>
      <w:proofErr w:type="spellStart"/>
      <w:r w:rsidRPr="00E146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остеоденситометрия</w:t>
      </w:r>
      <w:proofErr w:type="spellEnd"/>
      <w:r w:rsidRPr="00E14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– говорит заведующая Диагностическим центром областной больницы Лина Колесова. – Кроме рентгеновской диагностики существуют лабораторные методы определения уровня гормонов, которые </w:t>
      </w:r>
      <w:r w:rsidRPr="00E146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отвечают за синтез, обменные процессы костной ткани. У людей, которые к нам обращаются за диагнозом, как правило, есть какие-то другие сопутствующие заболевания, им требуется установить об</w:t>
      </w:r>
      <w:r w:rsidR="008A4C48">
        <w:rPr>
          <w:rFonts w:ascii="Times New Roman" w:eastAsia="Times New Roman" w:hAnsi="Times New Roman" w:cs="Times New Roman"/>
          <w:sz w:val="28"/>
          <w:szCs w:val="28"/>
          <w:lang w:eastAsia="ru-RU"/>
        </w:rPr>
        <w:t>ъем лечения и нужные препараты.</w:t>
      </w:r>
      <w:r w:rsidRPr="00E146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Остеопороз лечится, уверены специалисты. Для этого необходимо вовремя пройти диагностику, получить назначение врача, начать прием препаратов, а через шесть – восемь месяцев отследить результат этого лечения. Кроме того, поменять свой образ жизни – начать двигаться и употреблять те продукты, которые содержат в достаточном объеме «стройматериалы» для кости. При соблюдении всех этих условий врачи говорят о положительной динамике – минеральная прочность кости увеличивается, а риск получить травму и стать инвалидом уменьшается.</w:t>
      </w:r>
    </w:p>
    <w:p w:rsidR="00E14685" w:rsidRPr="00E14685" w:rsidRDefault="00E14685" w:rsidP="008A4C4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день человеку надо примерно 1200–1500 мг кальция и 800 мг витамина </w:t>
      </w:r>
      <w:proofErr w:type="gramStart"/>
      <w:r w:rsidRPr="00E14685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proofErr w:type="gramEnd"/>
      <w:r w:rsidRPr="00E14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в рационе должны быть молочные продукты, в том числе сыры, творог, рыбные продукты – например, вяленая рыба, сардины в консервах, причем их нужно употреблять вместе с костями. Очень полезны кунжут, орехи, зелень (сельдерей). Денситометр сканирует все тело и с помощью программы подсчитывает показатели</w:t>
      </w:r>
      <w:r w:rsidRPr="00E146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Вероятность развития остеопороза выше у женщин: каждая третья старше</w:t>
      </w:r>
      <w:r w:rsidR="008A4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лет уже имеет остеопороз. </w:t>
      </w:r>
      <w:r w:rsidRPr="00E146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обменные процессы в костной ткани, на ее прочность влияют многие гормоны, особенно эстрогены, женские половые гормоны. С возрастом их выработка в организме уменьшается, ослабляется влияние на белковый обмен, костная ткань становится менее прочной и повышается риск переломов. Поэтому женщинам нужно обращать особое внимание на свое здоровье, регулярно посещать гинеколога, и при необходимости проводить заместительную гормонотерапию. Но сначала всегда нужно провести обследование и понять, есть ли ослабление строения костей или нет. При подтверждении врач назначает комплексное лечение исходя из всех данных, в том числе по основным и сопутствующим заболеваниям.</w:t>
      </w:r>
    </w:p>
    <w:p w:rsidR="00E14685" w:rsidRPr="00E14685" w:rsidRDefault="00E14685" w:rsidP="008A4C4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6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Тогда есть шанс не оказаться на больничной койке в отделении травматологии в качестве кандидата на </w:t>
      </w:r>
      <w:proofErr w:type="spellStart"/>
      <w:r w:rsidRPr="00E14685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эндопротезирование</w:t>
      </w:r>
      <w:proofErr w:type="spellEnd"/>
      <w:r w:rsidRPr="00E14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тазобедренного сустава. Все-таки лучше предупреждать заболевание, чем потом его лечить.</w:t>
      </w:r>
    </w:p>
    <w:p w:rsidR="00EA5AE9" w:rsidRPr="008A4C48" w:rsidRDefault="008A4C48" w:rsidP="008A4C4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8A4C48">
        <w:rPr>
          <w:rFonts w:ascii="Times New Roman" w:hAnsi="Times New Roman" w:cs="Times New Roman"/>
          <w:sz w:val="32"/>
          <w:szCs w:val="32"/>
        </w:rPr>
        <w:t>Врач- терапевт</w:t>
      </w:r>
      <w:r>
        <w:rPr>
          <w:rFonts w:ascii="Times New Roman" w:hAnsi="Times New Roman" w:cs="Times New Roman"/>
          <w:sz w:val="32"/>
          <w:szCs w:val="32"/>
        </w:rPr>
        <w:t xml:space="preserve"> ГУЗ « </w:t>
      </w:r>
      <w:proofErr w:type="spellStart"/>
      <w:r>
        <w:rPr>
          <w:rFonts w:ascii="Times New Roman" w:hAnsi="Times New Roman" w:cs="Times New Roman"/>
          <w:sz w:val="32"/>
          <w:szCs w:val="32"/>
        </w:rPr>
        <w:t>Чаплыгинская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ЦРБ» </w:t>
      </w:r>
      <w:bookmarkStart w:id="0" w:name="_GoBack"/>
      <w:bookmarkEnd w:id="0"/>
      <w:r w:rsidRPr="008A4C4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A4C48">
        <w:rPr>
          <w:rFonts w:ascii="Times New Roman" w:hAnsi="Times New Roman" w:cs="Times New Roman"/>
          <w:sz w:val="32"/>
          <w:szCs w:val="32"/>
        </w:rPr>
        <w:t>Шураев</w:t>
      </w:r>
      <w:proofErr w:type="spellEnd"/>
      <w:r w:rsidRPr="008A4C48">
        <w:rPr>
          <w:rFonts w:ascii="Times New Roman" w:hAnsi="Times New Roman" w:cs="Times New Roman"/>
          <w:sz w:val="32"/>
          <w:szCs w:val="32"/>
        </w:rPr>
        <w:t xml:space="preserve"> Ю.П.</w:t>
      </w:r>
    </w:p>
    <w:sectPr w:rsidR="00EA5AE9" w:rsidRPr="008A4C48" w:rsidSect="008A4C4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644"/>
    <w:rsid w:val="00127869"/>
    <w:rsid w:val="00193861"/>
    <w:rsid w:val="003B6CF6"/>
    <w:rsid w:val="004B4644"/>
    <w:rsid w:val="008A4C48"/>
    <w:rsid w:val="00A4475A"/>
    <w:rsid w:val="00A55B2C"/>
    <w:rsid w:val="00C353FF"/>
    <w:rsid w:val="00C61BF3"/>
    <w:rsid w:val="00E14685"/>
    <w:rsid w:val="00EA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CF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353FF"/>
    <w:rPr>
      <w:strike w:val="0"/>
      <w:dstrike w:val="0"/>
      <w:color w:val="367C96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C353FF"/>
    <w:pPr>
      <w:spacing w:after="240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CF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353FF"/>
    <w:rPr>
      <w:strike w:val="0"/>
      <w:dstrike w:val="0"/>
      <w:color w:val="367C96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C353FF"/>
    <w:pPr>
      <w:spacing w:after="240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8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4090">
              <w:marLeft w:val="0"/>
              <w:marRight w:val="0"/>
              <w:marTop w:val="0"/>
              <w:marBottom w:val="0"/>
              <w:divBdr>
                <w:top w:val="single" w:sz="6" w:space="0" w:color="EAEBEB"/>
                <w:left w:val="single" w:sz="6" w:space="15" w:color="EAEBEB"/>
                <w:bottom w:val="single" w:sz="6" w:space="0" w:color="EAEBEB"/>
                <w:right w:val="single" w:sz="6" w:space="15" w:color="EAEBEB"/>
              </w:divBdr>
              <w:divsChild>
                <w:div w:id="78685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7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prof</cp:lastModifiedBy>
  <cp:revision>15</cp:revision>
  <dcterms:created xsi:type="dcterms:W3CDTF">2017-10-03T12:21:00Z</dcterms:created>
  <dcterms:modified xsi:type="dcterms:W3CDTF">2017-10-12T10:47:00Z</dcterms:modified>
</cp:coreProperties>
</file>