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20" w:rsidRDefault="009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="000A2220" w:rsidRPr="000A222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тит. Что делать, если болит ухо? </w:t>
      </w:r>
      <w:r w:rsidR="000A2220" w:rsidRPr="000A2220">
        <w:rPr>
          <w:rFonts w:ascii="Roboto" w:hAnsi="Roboto"/>
          <w:color w:val="000000"/>
          <w:sz w:val="20"/>
          <w:szCs w:val="20"/>
        </w:rPr>
        <w:br/>
      </w:r>
      <w:r w:rsidR="000A2220">
        <w:rPr>
          <w:rFonts w:ascii="Roboto" w:hAnsi="Roboto"/>
          <w:color w:val="000000"/>
          <w:sz w:val="20"/>
          <w:szCs w:val="20"/>
        </w:rPr>
        <w:br/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>В период колебаний температур чрезвычайно распространены заболевания лор-органов. Воспаление слизистой оболочки носа и горла, столь частое при респираторных вирусных инфекциях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может стать причиной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35C">
        <w:rPr>
          <w:rFonts w:ascii="Times New Roman" w:hAnsi="Times New Roman" w:cs="Times New Roman"/>
          <w:color w:val="000000"/>
          <w:sz w:val="28"/>
          <w:szCs w:val="28"/>
        </w:rPr>
        <w:t>отита.</w:t>
      </w:r>
      <w:r w:rsidR="000A2220" w:rsidRPr="000A2220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>тит – это общее название группы заболеваний, для которых характерны воспалительные изменения в стру</w:t>
      </w:r>
      <w:r w:rsidR="003F2E5C">
        <w:rPr>
          <w:rFonts w:ascii="Times New Roman" w:hAnsi="Times New Roman" w:cs="Times New Roman"/>
          <w:color w:val="000000"/>
          <w:sz w:val="28"/>
          <w:szCs w:val="28"/>
        </w:rPr>
        <w:t xml:space="preserve">ктурах ушной раковины,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 xml:space="preserve"> слухового прохода</w:t>
      </w:r>
      <w:r w:rsidR="0037093F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уха</w:t>
      </w:r>
      <w:bookmarkStart w:id="0" w:name="_GoBack"/>
      <w:bookmarkEnd w:id="0"/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>. Заболевание достаточно распространенное, в большинстве случаев протекает остро, но может переходить в хрон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ическую форму.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Причин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 xml:space="preserve"> отита множество. Он развивается вследствие попадания в ухо воды и переохлаждения, в качестве осложнения при ОРВИ, гриппе, кори и других инфекционных заболеваниях, а также при травмировании уха или инфици</w:t>
      </w:r>
      <w:r w:rsidR="0097235C">
        <w:rPr>
          <w:rFonts w:ascii="Times New Roman" w:hAnsi="Times New Roman" w:cs="Times New Roman"/>
          <w:color w:val="000000"/>
          <w:sz w:val="28"/>
          <w:szCs w:val="28"/>
        </w:rPr>
        <w:t xml:space="preserve">ровании грибком.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br/>
        <w:t>Основной симптом отита – боль. Она может быть острой, ноющей, пульсирующей. Может затухать и возникать снова. Настороженность должны вызвать выделения из уха, особенно с примесью гноя и крови. Еще один симптом – разного рода нарушения сл</w:t>
      </w:r>
      <w:r w:rsidR="0097235C">
        <w:rPr>
          <w:rFonts w:ascii="Times New Roman" w:hAnsi="Times New Roman" w:cs="Times New Roman"/>
          <w:color w:val="000000"/>
          <w:sz w:val="28"/>
          <w:szCs w:val="28"/>
        </w:rPr>
        <w:t xml:space="preserve">уха. При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 xml:space="preserve"> отите в ухе могут появляться неприятные ощущения, зуд, отек, шумы, похожие на плеск воды. Если вы не слышите шепот человека, находящегося на расстоянии 5-6 метров от в</w:t>
      </w:r>
      <w:r w:rsidR="0097235C">
        <w:rPr>
          <w:rFonts w:ascii="Times New Roman" w:hAnsi="Times New Roman" w:cs="Times New Roman"/>
          <w:color w:val="000000"/>
          <w:sz w:val="28"/>
          <w:szCs w:val="28"/>
        </w:rPr>
        <w:t xml:space="preserve">ас, причиной может быть  отит.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Несвоевременное обращение к врачу может привести к появлению гноя, рубцов. При </w:t>
      </w:r>
      <w:proofErr w:type="spellStart"/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>абсцедирующих</w:t>
      </w:r>
      <w:proofErr w:type="spellEnd"/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 xml:space="preserve"> фурункулах наружного слухового прохода может потребоваться хирургическое вмешательство. Возникновение гнойных процессов в ухе требует применения антибиотикотерапии как системного, так и местного действия. </w:t>
      </w:r>
      <w:r w:rsidR="0097235C" w:rsidRPr="000A2220">
        <w:rPr>
          <w:rFonts w:ascii="Times New Roman" w:hAnsi="Times New Roman" w:cs="Times New Roman"/>
          <w:color w:val="000000"/>
          <w:sz w:val="28"/>
          <w:szCs w:val="28"/>
        </w:rPr>
        <w:t>Во избежание травмирования барабанной перепонки и наружного уха избегайте использования ватных палочек для ушей и ушных свечей. Если барабанная перепонка повреждена, мыть ухо нельзя – при попадании воды может развиться воспа</w:t>
      </w:r>
      <w:r w:rsidR="0097235C">
        <w:rPr>
          <w:rFonts w:ascii="Times New Roman" w:hAnsi="Times New Roman" w:cs="Times New Roman"/>
          <w:color w:val="000000"/>
          <w:sz w:val="28"/>
          <w:szCs w:val="28"/>
        </w:rPr>
        <w:t>лительный процесс. П</w:t>
      </w:r>
      <w:r w:rsidR="0097235C" w:rsidRPr="000A2220">
        <w:rPr>
          <w:rFonts w:ascii="Times New Roman" w:hAnsi="Times New Roman" w:cs="Times New Roman"/>
          <w:color w:val="000000"/>
          <w:sz w:val="28"/>
          <w:szCs w:val="28"/>
        </w:rPr>
        <w:t xml:space="preserve">ри разрыве </w:t>
      </w:r>
      <w:r w:rsidR="0097235C">
        <w:rPr>
          <w:rFonts w:ascii="Times New Roman" w:hAnsi="Times New Roman" w:cs="Times New Roman"/>
          <w:color w:val="000000"/>
          <w:sz w:val="28"/>
          <w:szCs w:val="28"/>
        </w:rPr>
        <w:t xml:space="preserve">барабанной перепонки не все ушные капли показаны.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br/>
        <w:t>Для постановки диагноза визуального осмотра в большинстве случаев недостаточно. Врач может назначить лабораторные и микробиологические исследования, а также лучевые и магнитно-резонансные методы обследования. Ни в коем случае нельзя пренебрегать назначениями врача. Для успешного лечения необходимо вы</w:t>
      </w:r>
      <w:r w:rsidR="003F2E5C">
        <w:rPr>
          <w:rFonts w:ascii="Times New Roman" w:hAnsi="Times New Roman" w:cs="Times New Roman"/>
          <w:color w:val="000000"/>
          <w:sz w:val="28"/>
          <w:szCs w:val="28"/>
        </w:rPr>
        <w:t xml:space="preserve">явить причину </w:t>
      </w:r>
      <w:r w:rsidR="0097235C">
        <w:rPr>
          <w:rFonts w:ascii="Times New Roman" w:hAnsi="Times New Roman" w:cs="Times New Roman"/>
          <w:color w:val="000000"/>
          <w:sz w:val="28"/>
          <w:szCs w:val="28"/>
        </w:rPr>
        <w:t xml:space="preserve"> отита.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E5C">
        <w:rPr>
          <w:rFonts w:ascii="Times New Roman" w:hAnsi="Times New Roman" w:cs="Times New Roman"/>
          <w:color w:val="000000"/>
          <w:sz w:val="28"/>
          <w:szCs w:val="28"/>
        </w:rPr>
        <w:t xml:space="preserve">В профилактику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t xml:space="preserve"> отита, в первую очередь входит  своевременное лечение инфекционных заболеваний носоглотки. Необходимо своевременно лечить не только воспалительные процессы носа и горла, но и заболевания полости рта, регулярно проходить профилактические осмотры. Перед купанием в </w:t>
      </w:r>
      <w:r w:rsidR="000A2220" w:rsidRPr="000A22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водоемах или в бассейне надевайте резиновую шапочку и старайтесь не допускать попадания в ухо воды. Откажитесь от курения и употребления алкогольных напитков. В период прохождения курса антибиотикотерапии алкоголь категорически противопоказан. </w:t>
      </w:r>
    </w:p>
    <w:p w:rsidR="000A2220" w:rsidRDefault="00BF3A0E" w:rsidP="000A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будьте здоровы!</w:t>
      </w:r>
    </w:p>
    <w:p w:rsidR="00BF3A0E" w:rsidRDefault="00BF3A0E" w:rsidP="000A2220">
      <w:pPr>
        <w:rPr>
          <w:rFonts w:ascii="Times New Roman" w:hAnsi="Times New Roman" w:cs="Times New Roman"/>
          <w:sz w:val="28"/>
          <w:szCs w:val="28"/>
        </w:rPr>
      </w:pPr>
    </w:p>
    <w:p w:rsidR="009B00CA" w:rsidRPr="000A2220" w:rsidRDefault="000A2220" w:rsidP="000A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r w:rsidR="00BF3A0E">
        <w:rPr>
          <w:rFonts w:ascii="Times New Roman" w:hAnsi="Times New Roman" w:cs="Times New Roman"/>
          <w:sz w:val="28"/>
          <w:szCs w:val="28"/>
        </w:rPr>
        <w:t>ч отола</w:t>
      </w:r>
      <w:r>
        <w:rPr>
          <w:rFonts w:ascii="Times New Roman" w:hAnsi="Times New Roman" w:cs="Times New Roman"/>
          <w:sz w:val="28"/>
          <w:szCs w:val="28"/>
        </w:rPr>
        <w:t>ринголог Гришин В.Н.</w:t>
      </w:r>
    </w:p>
    <w:sectPr w:rsidR="009B00CA" w:rsidRPr="000A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22"/>
    <w:rsid w:val="000A2220"/>
    <w:rsid w:val="00191680"/>
    <w:rsid w:val="0037093F"/>
    <w:rsid w:val="003D0F22"/>
    <w:rsid w:val="003F2E5C"/>
    <w:rsid w:val="007D79EF"/>
    <w:rsid w:val="0097235C"/>
    <w:rsid w:val="00995BDB"/>
    <w:rsid w:val="009B00CA"/>
    <w:rsid w:val="00B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10</cp:revision>
  <cp:lastPrinted>2019-03-11T07:32:00Z</cp:lastPrinted>
  <dcterms:created xsi:type="dcterms:W3CDTF">2019-03-06T08:11:00Z</dcterms:created>
  <dcterms:modified xsi:type="dcterms:W3CDTF">2019-03-11T07:44:00Z</dcterms:modified>
</cp:coreProperties>
</file>