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Style110"/>
        <w:spacing w:before="53" w:after="0"/>
        <w:jc w:val="right"/>
      </w:pPr>
      <w:r>
        <w:rPr/>
      </w:r>
      <w:r/>
    </w:p>
    <w:p>
      <w:pPr>
        <w:pStyle w:val="Style22"/>
        <w:spacing w:before="77" w:after="0"/>
        <w:ind w:left="984" w:right="1003" w:firstLine="720"/>
      </w:pPr>
      <w:r>
        <w:rPr>
          <w:rStyle w:val="FontStyle13"/>
        </w:rPr>
        <w:t>ИНФОРМАЦИЯ О РЕАЛИЗАЦИИ КОМПЛЕКСНОГО ПЛАНА МЕРОПРИЯТИЙ ПРОЕКТА "ЗДОРОВЫЙ РЕГИОН", НАПРАВЛЕННЫХ НА ПОВЫШЕНИЕ КАЧЕСТВА ЖИЗНИ НАСЕЛЕНИЯ ЛИПЕЦКОЙ ОБЛАСТИ, ПРОПАГАНДУ И ФОРМИРОВАНИЕ ЗДОРОВОГО ОБРАЗА ЖИЗНИ</w:t>
      </w:r>
      <w:r/>
    </w:p>
    <w:p>
      <w:pPr>
        <w:pStyle w:val="Style31"/>
        <w:spacing w:lineRule="exact" w:line="302" w:before="5" w:after="0"/>
        <w:jc w:val="center"/>
      </w:pPr>
      <w:r>
        <w:rPr>
          <w:rStyle w:val="FontStyle13"/>
        </w:rPr>
        <w:t>У ЖИТЕЛЕЙ РЕГИОНА НА 2017 Г.</w:t>
      </w:r>
      <w:r/>
    </w:p>
    <w:p>
      <w:pPr>
        <w:pStyle w:val="Style41"/>
        <w:spacing w:lineRule="exact" w:line="24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zh-CN" w:bidi="ar-SA"/>
        </w:rPr>
      </w:r>
      <w:r/>
    </w:p>
    <w:p>
      <w:pPr>
        <w:pStyle w:val="Style41"/>
        <w:tabs>
          <w:tab w:val="left" w:pos="1387" w:leader="underscore"/>
        </w:tabs>
        <w:spacing w:before="29" w:after="0"/>
        <w:jc w:val="center"/>
      </w:pPr>
      <w:r>
        <w:rPr>
          <w:rStyle w:val="FontStyle14"/>
          <w:b/>
          <w:bCs/>
          <w:sz w:val="30"/>
          <w:szCs w:val="30"/>
          <w:u w:val="single"/>
        </w:rPr>
        <w:t>За третий квартал 2017 года</w:t>
      </w:r>
      <w:r/>
    </w:p>
    <w:p>
      <w:pPr>
        <w:pStyle w:val="Style51"/>
        <w:tabs>
          <w:tab w:val="left" w:pos="14453" w:leader="underscore"/>
        </w:tabs>
        <w:spacing w:before="19" w:after="0"/>
        <w:ind w:left="677" w:firstLine="720"/>
        <w:jc w:val="center"/>
      </w:pPr>
      <w:r>
        <w:rPr>
          <w:rStyle w:val="FontStyle14"/>
        </w:rPr>
        <w:t>управление (администрация района/</w:t>
      </w:r>
      <w:r>
        <w:rPr>
          <w:rStyle w:val="FontStyle14"/>
          <w:b/>
          <w:bCs/>
          <w:u w:val="single"/>
        </w:rPr>
        <w:t>города</w:t>
      </w:r>
      <w:r>
        <w:rPr>
          <w:rStyle w:val="FontStyle14"/>
        </w:rPr>
        <w:t xml:space="preserve">)  </w:t>
      </w:r>
      <w:r>
        <w:rPr>
          <w:rStyle w:val="FontStyle14"/>
          <w:u w:val="single"/>
        </w:rPr>
        <w:t xml:space="preserve"> </w:t>
      </w:r>
      <w:r>
        <w:rPr>
          <w:rStyle w:val="FontStyle14"/>
          <w:b/>
          <w:bCs/>
          <w:u w:val="single"/>
        </w:rPr>
        <w:t xml:space="preserve">  </w:t>
      </w:r>
      <w:r>
        <w:rPr>
          <w:rStyle w:val="FontStyle14"/>
          <w:b/>
          <w:bCs/>
          <w:sz w:val="28"/>
          <w:szCs w:val="28"/>
          <w:u w:val="single"/>
        </w:rPr>
        <w:t>г.Задонск</w:t>
      </w:r>
      <w:r>
        <w:rPr>
          <w:rStyle w:val="FontStyle14"/>
          <w:sz w:val="28"/>
          <w:szCs w:val="28"/>
        </w:rPr>
        <w:t xml:space="preserve">    </w:t>
      </w:r>
      <w:r>
        <w:rPr>
          <w:rStyle w:val="FontStyle14"/>
        </w:rPr>
        <w:t xml:space="preserve">                                   Задонский муниципальный район</w:t>
      </w:r>
      <w:r>
        <w:rPr>
          <w:rStyle w:val="FontStyle14"/>
          <w:sz w:val="28"/>
          <w:szCs w:val="28"/>
        </w:rPr>
        <w:t xml:space="preserve">   </w:t>
      </w:r>
      <w:r>
        <w:rPr>
          <w:rStyle w:val="FontStyle14"/>
          <w:b/>
          <w:bCs/>
          <w:sz w:val="28"/>
          <w:szCs w:val="28"/>
          <w:u w:val="single"/>
        </w:rPr>
        <w:t>ГУЗ «Задонская МРБ»</w:t>
      </w:r>
      <w:r/>
    </w:p>
    <w:p>
      <w:pPr>
        <w:pStyle w:val="Style51"/>
        <w:tabs>
          <w:tab w:val="left" w:pos="14453" w:leader="underscore"/>
        </w:tabs>
        <w:spacing w:before="19" w:after="0"/>
        <w:ind w:left="677" w:firstLine="72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zh-CN" w:bidi="ar-SA"/>
        </w:rPr>
      </w:r>
      <w:r/>
    </w:p>
    <w:tbl>
      <w:tblPr>
        <w:tblW w:w="14700" w:type="dxa"/>
        <w:jc w:val="left"/>
        <w:tblInd w:w="-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0" w:type="dxa"/>
        </w:tblCellMar>
      </w:tblPr>
      <w:tblGrid>
        <w:gridCol w:w="2752"/>
        <w:gridCol w:w="4378"/>
        <w:gridCol w:w="3637"/>
        <w:gridCol w:w="2517"/>
        <w:gridCol w:w="1416"/>
      </w:tblGrid>
      <w:tr>
        <w:trPr>
          <w:trHeight w:val="1346" w:hRule="atLeast"/>
        </w:trPr>
        <w:tc>
          <w:tcPr>
            <w:tcW w:w="2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71"/>
              <w:spacing w:lineRule="exact" w:line="216"/>
            </w:pPr>
            <w:r>
              <w:rPr>
                <w:rStyle w:val="FontStyle16"/>
              </w:rPr>
              <w:t xml:space="preserve">№ </w:t>
            </w:r>
            <w:r>
              <w:rPr>
                <w:rStyle w:val="FontStyle16"/>
              </w:rPr>
              <w:t>тематического блока/ № пункта Комплексного</w:t>
            </w:r>
            <w:r/>
          </w:p>
          <w:p>
            <w:pPr>
              <w:pStyle w:val="Style71"/>
              <w:spacing w:lineRule="exact" w:line="216"/>
            </w:pPr>
            <w:r>
              <w:rPr>
                <w:rStyle w:val="FontStyle16"/>
              </w:rPr>
              <w:t>плана/ ответственный / контакты</w:t>
            </w:r>
            <w:r/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81"/>
              <w:spacing w:lineRule="exact" w:line="216"/>
            </w:pPr>
            <w:r>
              <w:rPr>
                <w:rStyle w:val="FontStyle16"/>
              </w:rPr>
              <w:t xml:space="preserve">Количество мероприятий </w:t>
            </w:r>
            <w:r>
              <w:rPr>
                <w:rStyle w:val="FontStyle17"/>
              </w:rPr>
              <w:t>(мероприятий, выступлений в СМИ, прокатов видеороликов,</w:t>
            </w:r>
            <w:r/>
          </w:p>
          <w:p>
            <w:pPr>
              <w:pStyle w:val="Style71"/>
              <w:spacing w:lineRule="exact" w:line="216"/>
            </w:pPr>
            <w:r>
              <w:rPr>
                <w:rStyle w:val="FontStyle17"/>
              </w:rPr>
              <w:t xml:space="preserve">тираж изданной продукции и др.), </w:t>
            </w:r>
            <w:r>
              <w:rPr>
                <w:rStyle w:val="FontStyle16"/>
              </w:rPr>
              <w:t>организованных в рамках данного пункта Комплексного плана</w:t>
            </w:r>
            <w:r/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81"/>
              <w:spacing w:lineRule="exact" w:line="216"/>
            </w:pPr>
            <w:r>
              <w:rPr>
                <w:rStyle w:val="FontStyle16"/>
              </w:rPr>
              <w:t xml:space="preserve">Место проведения </w:t>
            </w:r>
            <w:r>
              <w:rPr>
                <w:rStyle w:val="FontStyle17"/>
              </w:rPr>
              <w:t>(мероприятий, размещения рекламы, выступлений в СМИ и др.)</w:t>
            </w:r>
            <w:r/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71"/>
              <w:spacing w:lineRule="exact" w:line="216"/>
            </w:pPr>
            <w:r>
              <w:rPr>
                <w:rStyle w:val="FontStyle16"/>
              </w:rPr>
              <w:t>Краткое описание наиболее значимых мероприятий в рамках данного пункта Комплексного плана</w:t>
            </w:r>
            <w:r/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71"/>
              <w:spacing w:lineRule="exact" w:line="216"/>
            </w:pPr>
            <w:r>
              <w:rPr>
                <w:rStyle w:val="FontStyle16"/>
              </w:rPr>
              <w:t>Количество и категории граждан, принявших участие в мероприятиях</w:t>
            </w:r>
            <w:r/>
          </w:p>
        </w:tc>
      </w:tr>
      <w:tr>
        <w:trPr>
          <w:trHeight w:val="294" w:hRule="atLeast"/>
        </w:trPr>
        <w:tc>
          <w:tcPr>
            <w:tcW w:w="2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</w:pPr>
            <w:r>
              <w:rPr>
                <w:b/>
                <w:i w:val="false"/>
                <w:iCs w:val="false"/>
                <w:sz w:val="22"/>
                <w:szCs w:val="22"/>
                <w:u w:val="none"/>
                <w:lang w:val="en-US" w:eastAsia="ru-RU"/>
              </w:rPr>
              <w:t>I</w:t>
            </w:r>
            <w:r>
              <w:rPr>
                <w:b/>
                <w:i w:val="false"/>
                <w:iCs w:val="false"/>
                <w:sz w:val="22"/>
                <w:szCs w:val="22"/>
                <w:u w:val="none"/>
                <w:lang w:eastAsia="ru-RU"/>
              </w:rPr>
              <w:t>/1.3.</w:t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 xml:space="preserve">Медицинская сестра Жулина С.С. </w:t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2-39-99</w:t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</w:pPr>
            <w:r>
              <w:rPr>
                <w:b/>
                <w:i w:val="false"/>
                <w:iCs w:val="false"/>
                <w:sz w:val="22"/>
                <w:szCs w:val="22"/>
                <w:u w:val="none"/>
                <w:lang w:val="en-US" w:eastAsia="ru-RU"/>
              </w:rPr>
              <w:t>I</w:t>
            </w:r>
            <w:r>
              <w:rPr>
                <w:b/>
                <w:i w:val="false"/>
                <w:iCs w:val="false"/>
                <w:sz w:val="22"/>
                <w:szCs w:val="22"/>
                <w:u w:val="none"/>
                <w:lang w:eastAsia="ru-RU"/>
              </w:rPr>
              <w:t>/1.4.</w:t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Зав.отделением профилактики Тюрин А.А.</w:t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2-39-99</w:t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</w:pPr>
            <w:r>
              <w:rPr>
                <w:b/>
                <w:i w:val="false"/>
                <w:iCs w:val="false"/>
                <w:sz w:val="22"/>
                <w:szCs w:val="22"/>
                <w:u w:val="none"/>
                <w:lang w:val="en-US" w:eastAsia="ru-RU"/>
              </w:rPr>
              <w:t>I</w:t>
            </w:r>
            <w:r>
              <w:rPr>
                <w:b/>
                <w:i w:val="false"/>
                <w:iCs w:val="false"/>
                <w:sz w:val="22"/>
                <w:szCs w:val="22"/>
                <w:u w:val="none"/>
                <w:lang w:eastAsia="ru-RU"/>
              </w:rPr>
              <w:t>/1.5.</w:t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Целых И.Н.</w:t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2-39-99</w:t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</w:pPr>
            <w:r>
              <w:rPr>
                <w:b/>
                <w:i w:val="false"/>
                <w:iCs w:val="false"/>
                <w:sz w:val="22"/>
                <w:szCs w:val="22"/>
                <w:u w:val="none"/>
                <w:lang w:val="en-US" w:eastAsia="ru-RU"/>
              </w:rPr>
              <w:t>I</w:t>
            </w:r>
            <w:r>
              <w:rPr>
                <w:b/>
                <w:i w:val="false"/>
                <w:iCs w:val="false"/>
                <w:sz w:val="22"/>
                <w:szCs w:val="22"/>
                <w:u w:val="none"/>
                <w:lang w:eastAsia="ru-RU"/>
              </w:rPr>
              <w:t>/1.6.</w:t>
            </w:r>
            <w:r/>
          </w:p>
          <w:p>
            <w:pPr>
              <w:pStyle w:val="Normal"/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ав.отделением профилактики Тюрин А.А.</w:t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2-39-99</w:t>
            </w:r>
            <w:r/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</w:tcPr>
          <w:p>
            <w:pPr>
              <w:pStyle w:val="Style9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39 размещение на информационном портале</w:t>
            </w:r>
            <w:r/>
          </w:p>
          <w:p>
            <w:pPr>
              <w:pStyle w:val="Style9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 xml:space="preserve"> </w:t>
            </w:r>
            <w:r/>
          </w:p>
          <w:p>
            <w:pPr>
              <w:pStyle w:val="Style9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23 сообщений в социальных сетях</w:t>
            </w:r>
            <w:r/>
          </w:p>
          <w:p>
            <w:pPr>
              <w:pStyle w:val="Style91"/>
              <w:spacing w:lineRule="exact" w:line="216"/>
              <w:rPr>
                <w:sz w:val="24"/>
                <w:i w:val="false"/>
                <w:sz w:val="24"/>
                <w:i w:val="false"/>
                <w:szCs w:val="24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91"/>
              <w:spacing w:lineRule="exact" w:line="216"/>
              <w:rPr>
                <w:sz w:val="24"/>
                <w:i w:val="false"/>
                <w:sz w:val="24"/>
                <w:i w:val="false"/>
                <w:szCs w:val="24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91"/>
              <w:spacing w:lineRule="exact" w:line="216"/>
              <w:rPr>
                <w:sz w:val="24"/>
                <w:i w:val="false"/>
                <w:sz w:val="24"/>
                <w:i w:val="false"/>
                <w:szCs w:val="24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91"/>
              <w:spacing w:lineRule="exact" w:line="216"/>
              <w:rPr>
                <w:sz w:val="24"/>
                <w:i w:val="false"/>
                <w:sz w:val="24"/>
                <w:i w:val="false"/>
                <w:szCs w:val="24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91"/>
              <w:spacing w:lineRule="exact" w:line="216"/>
              <w:rPr>
                <w:sz w:val="24"/>
                <w:i w:val="false"/>
                <w:sz w:val="24"/>
                <w:i w:val="false"/>
                <w:szCs w:val="24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91"/>
              <w:spacing w:lineRule="exact" w:line="216"/>
              <w:rPr>
                <w:sz w:val="24"/>
                <w:i w:val="false"/>
                <w:sz w:val="24"/>
                <w:i w:val="false"/>
                <w:szCs w:val="24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91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 xml:space="preserve">52 статьи в местной газете </w:t>
            </w:r>
            <w:r/>
          </w:p>
          <w:p>
            <w:pPr>
              <w:pStyle w:val="Style91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Normal"/>
            </w:pPr>
            <w:r>
              <w:rPr>
                <w:szCs w:val="24"/>
              </w:rPr>
              <w:t>Буклеты-4920 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Плакаты-36шт.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Брошюры-100 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Листовки-2860 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Памятки-1670 шт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Объявления-69 шт</w:t>
            </w:r>
            <w:r/>
          </w:p>
          <w:p>
            <w:pPr>
              <w:pStyle w:val="Normal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Санбюллетени-92 шт</w:t>
            </w:r>
            <w:r/>
          </w:p>
          <w:p>
            <w:pPr>
              <w:pStyle w:val="Normal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exact" w:line="216"/>
            </w:pPr>
            <w:r>
              <w:rPr>
                <w:color w:val="000000"/>
                <w:szCs w:val="24"/>
              </w:rPr>
              <w:t>321 лекция</w:t>
            </w:r>
            <w:r/>
          </w:p>
          <w:p>
            <w:pPr>
              <w:pStyle w:val="Normal"/>
              <w:spacing w:lineRule="exact" w:line="216"/>
            </w:pPr>
            <w:r>
              <w:rPr>
                <w:color w:val="000000"/>
                <w:szCs w:val="24"/>
              </w:rPr>
              <w:t>714 бесед</w:t>
            </w:r>
            <w:r/>
          </w:p>
          <w:p>
            <w:pPr>
              <w:pStyle w:val="Normal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Видеоролики:13964 проката</w:t>
            </w:r>
            <w:r/>
          </w:p>
          <w:p>
            <w:pPr>
              <w:pStyle w:val="Normal"/>
            </w:pPr>
            <w:r>
              <w:rPr>
                <w:b/>
                <w:szCs w:val="24"/>
              </w:rPr>
              <w:t>В</w:t>
            </w:r>
            <w:r>
              <w:rPr>
                <w:szCs w:val="24"/>
              </w:rPr>
              <w:t>ыставка — 1</w:t>
            </w:r>
            <w:r/>
          </w:p>
          <w:p>
            <w:pPr>
              <w:pStyle w:val="Normal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</w:pPr>
            <w:r>
              <w:rPr>
                <w:color w:val="000000"/>
                <w:szCs w:val="24"/>
              </w:rPr>
              <w:t>Врачебные конференции -3</w:t>
            </w:r>
            <w:r/>
          </w:p>
          <w:p>
            <w:pPr>
              <w:pStyle w:val="Normal"/>
            </w:pPr>
            <w:r>
              <w:rPr>
                <w:color w:val="000000"/>
                <w:szCs w:val="24"/>
              </w:rPr>
              <w:t>Мед. совет -1</w:t>
            </w:r>
            <w:r/>
          </w:p>
          <w:p>
            <w:pPr>
              <w:pStyle w:val="Normal"/>
            </w:pPr>
            <w:r>
              <w:rPr>
                <w:color w:val="000000"/>
                <w:szCs w:val="24"/>
              </w:rPr>
              <w:t>Занятия с фельдшерами -1</w:t>
            </w:r>
            <w:r/>
          </w:p>
          <w:p>
            <w:pPr>
              <w:pStyle w:val="Normal"/>
            </w:pPr>
            <w:r>
              <w:rPr>
                <w:szCs w:val="24"/>
              </w:rPr>
              <w:t xml:space="preserve">Беседы-147 </w:t>
            </w:r>
            <w:r/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</w:tcPr>
          <w:p>
            <w:pPr>
              <w:pStyle w:val="Style91"/>
              <w:spacing w:lineRule="exact" w:line="216"/>
            </w:pPr>
            <w:r>
              <w:rPr>
                <w:i w:val="false"/>
                <w:iCs w:val="false"/>
                <w:sz w:val="24"/>
                <w:szCs w:val="24"/>
              </w:rPr>
              <w:t xml:space="preserve">Портал УЗО </w:t>
            </w:r>
            <w:r/>
          </w:p>
          <w:p>
            <w:pPr>
              <w:pStyle w:val="Style91"/>
              <w:spacing w:lineRule="exact" w:line="216"/>
              <w:rPr>
                <w:sz w:val="24"/>
                <w:i w:val="false"/>
                <w:sz w:val="24"/>
                <w:i w:val="false"/>
                <w:szCs w:val="24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9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  <w:lang w:val="ru-RU"/>
              </w:rPr>
              <w:t>Группа  в К</w:t>
            </w: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 xml:space="preserve">онтакте </w:t>
            </w:r>
            <w:hyperlink r:id="rId2">
              <w:r>
                <w:rPr>
                  <w:rStyle w:val="FontStyle18"/>
                  <w:i w:val="false"/>
                  <w:iCs w:val="false"/>
                  <w:sz w:val="24"/>
                  <w:szCs w:val="24"/>
                  <w:lang w:val="en-US"/>
                </w:rPr>
                <w:t>https://vk.com/club147819997</w:t>
              </w:r>
            </w:hyperlink>
            <w:r/>
          </w:p>
          <w:p>
            <w:pPr>
              <w:pStyle w:val="Style91"/>
              <w:spacing w:lineRule="exact" w:line="216"/>
              <w:rPr>
                <w:sz w:val="24"/>
                <w:i w:val="false"/>
                <w:sz w:val="24"/>
                <w:i w:val="false"/>
                <w:szCs w:val="24"/>
                <w:iCs w:val="false"/>
                <w:rFonts w:ascii="Times New Roman" w:hAnsi="Times New Roman" w:eastAsia="Times New Roman" w:cs="Times New Roman"/>
                <w:color w:val="00000A"/>
                <w:lang w:val="en-US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4"/>
                <w:lang w:val="en-US" w:eastAsia="zh-CN" w:bidi="ar-SA"/>
              </w:rPr>
            </w:r>
            <w:r/>
          </w:p>
          <w:p>
            <w:pPr>
              <w:pStyle w:val="Style9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  <w:lang w:val="ru-RU"/>
              </w:rPr>
              <w:t>Группа в Одноклассниках</w:t>
            </w:r>
            <w:r/>
          </w:p>
          <w:p>
            <w:pPr>
              <w:pStyle w:val="Style9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  <w:lang w:val="en-US"/>
              </w:rPr>
              <w:t>http://ok.ru/group/</w:t>
            </w:r>
            <w:r>
              <w:rPr>
                <w:rStyle w:val="FontStyle18"/>
                <w:i w:val="false"/>
                <w:iCs w:val="false"/>
                <w:sz w:val="24"/>
                <w:szCs w:val="24"/>
                <w:lang w:val="ru-RU"/>
              </w:rPr>
              <w:t>55419413004313</w:t>
            </w:r>
            <w:r/>
          </w:p>
          <w:p>
            <w:pPr>
              <w:pStyle w:val="Style111"/>
              <w:spacing w:lineRule="exact" w:line="216"/>
              <w:rPr>
                <w:sz w:val="24"/>
                <w:i w:val="false"/>
                <w:sz w:val="24"/>
                <w:i w:val="false"/>
                <w:szCs w:val="24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i w:val="false"/>
                <w:sz w:val="24"/>
                <w:i w:val="false"/>
                <w:szCs w:val="24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i w:val="false"/>
                <w:sz w:val="24"/>
                <w:i w:val="false"/>
                <w:szCs w:val="24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Газета «Задонская правда»</w:t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91"/>
              <w:spacing w:lineRule="exact" w:line="221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ГУЗ «Задонская МРБ»</w:t>
            </w:r>
            <w:r/>
          </w:p>
          <w:p>
            <w:pPr>
              <w:pStyle w:val="Style91"/>
              <w:spacing w:lineRule="exact" w:line="22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организации г.Задонска и района</w:t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организации г.Задонска и района</w:t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ГУЗ «Задонская МРБ»</w:t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</w:pPr>
            <w:r>
              <w:rPr>
                <w:szCs w:val="24"/>
              </w:rPr>
              <w:t>Городская библиотека</w:t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ГУЗ «Задонская МРБ» - поликлиника</w:t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организации г.Задонска и района</w:t>
            </w:r>
            <w:r/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</w:tcPr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Профилактика заболеваний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Прфилактика заболеваний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Профилактика заболеваний</w:t>
            </w:r>
            <w:r/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</w:tcPr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5440</w:t>
            </w:r>
            <w:r/>
          </w:p>
          <w:p>
            <w:pPr>
              <w:pStyle w:val="Style91"/>
              <w:spacing w:lineRule="auto" w:line="240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4078</w:t>
            </w:r>
            <w:r/>
          </w:p>
          <w:p>
            <w:pPr>
              <w:pStyle w:val="Style91"/>
              <w:spacing w:lineRule="auto" w:line="240"/>
              <w:rPr>
                <w:sz w:val="24"/>
                <w:i w:val="false"/>
                <w:sz w:val="24"/>
                <w:i w:val="false"/>
                <w:szCs w:val="24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40"/>
            </w:pPr>
            <w:r>
              <w:rPr>
                <w:lang w:bidi="ar-SA"/>
              </w:rPr>
              <w:t>148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40"/>
            </w:pPr>
            <w:r>
              <w:rPr>
                <w:lang w:bidi="ar-SA"/>
              </w:rPr>
              <w:t>39</w:t>
            </w:r>
            <w:r/>
          </w:p>
          <w:p>
            <w:pPr>
              <w:pStyle w:val="Normal"/>
              <w:spacing w:lineRule="auto" w:line="240"/>
            </w:pPr>
            <w:r>
              <w:rPr>
                <w:lang w:bidi="ar-SA"/>
              </w:rPr>
              <w:t>55</w:t>
            </w:r>
            <w:r/>
          </w:p>
          <w:p>
            <w:pPr>
              <w:pStyle w:val="Normal"/>
              <w:spacing w:lineRule="auto" w:line="240"/>
            </w:pPr>
            <w:r>
              <w:rPr>
                <w:lang w:bidi="ar-SA"/>
              </w:rPr>
              <w:t>28</w:t>
            </w:r>
            <w:r/>
          </w:p>
          <w:p>
            <w:pPr>
              <w:pStyle w:val="Normal"/>
              <w:spacing w:lineRule="auto" w:line="240"/>
            </w:pPr>
            <w:r>
              <w:rPr>
                <w:lang w:bidi="ar-SA"/>
              </w:rPr>
              <w:t>760</w:t>
            </w:r>
            <w:r/>
          </w:p>
        </w:tc>
      </w:tr>
      <w:tr>
        <w:trPr>
          <w:trHeight w:val="294" w:hRule="atLeast"/>
        </w:trPr>
        <w:tc>
          <w:tcPr>
            <w:tcW w:w="2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</w:pPr>
            <w:r>
              <w:rPr>
                <w:b/>
                <w:i w:val="false"/>
                <w:iCs w:val="false"/>
                <w:sz w:val="22"/>
                <w:szCs w:val="22"/>
                <w:u w:val="none"/>
                <w:lang w:eastAsia="ru-RU"/>
              </w:rPr>
              <w:t>II.</w:t>
            </w:r>
            <w:r/>
          </w:p>
          <w:p>
            <w:pPr>
              <w:pStyle w:val="Normal"/>
            </w:pPr>
            <w:r>
              <w:rPr>
                <w:b/>
                <w:i w:val="false"/>
                <w:iCs w:val="false"/>
                <w:sz w:val="22"/>
                <w:szCs w:val="22"/>
                <w:u w:val="none"/>
                <w:lang w:eastAsia="ru-RU"/>
              </w:rPr>
              <w:t xml:space="preserve"> </w:t>
            </w:r>
            <w:r>
              <w:rPr>
                <w:b/>
                <w:i w:val="false"/>
                <w:iCs w:val="false"/>
                <w:sz w:val="22"/>
                <w:szCs w:val="22"/>
                <w:u w:val="none"/>
                <w:lang w:eastAsia="ru-RU"/>
              </w:rPr>
              <w:t>2.2.</w:t>
            </w:r>
            <w:r/>
          </w:p>
          <w:p>
            <w:pPr>
              <w:pStyle w:val="Normal"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eastAsia="ru-RU"/>
              </w:rPr>
              <w:t xml:space="preserve">Зав.женской консультацией </w:t>
            </w:r>
            <w:r/>
          </w:p>
          <w:p>
            <w:pPr>
              <w:pStyle w:val="Normal"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eastAsia="ru-RU"/>
              </w:rPr>
              <w:t>Юрова И.В.</w:t>
            </w:r>
            <w:r/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</w:tcPr>
          <w:p>
            <w:pPr>
              <w:pStyle w:val="Style91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Беседы-34</w:t>
            </w:r>
            <w:r/>
          </w:p>
          <w:p>
            <w:pPr>
              <w:pStyle w:val="Style91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Лекция-24</w:t>
            </w:r>
            <w:r/>
          </w:p>
          <w:p>
            <w:pPr>
              <w:pStyle w:val="Style91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Видеоролики-2927 проката</w:t>
            </w:r>
            <w:r/>
          </w:p>
          <w:p>
            <w:pPr>
              <w:pStyle w:val="Style91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Плакат-2</w:t>
            </w:r>
            <w:r/>
          </w:p>
          <w:p>
            <w:pPr>
              <w:pStyle w:val="Style91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Санбюллетень-2</w:t>
            </w:r>
            <w:r/>
          </w:p>
          <w:p>
            <w:pPr>
              <w:pStyle w:val="Style91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Листовка-60 шт</w:t>
            </w:r>
            <w:r/>
          </w:p>
          <w:p>
            <w:pPr>
              <w:pStyle w:val="Style91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Буклеты-250 шт.</w:t>
            </w:r>
            <w:r/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</w:tcPr>
          <w:p>
            <w:pPr>
              <w:pStyle w:val="Style111"/>
              <w:spacing w:lineRule="exact" w:line="216"/>
            </w:pPr>
            <w:r>
              <w:rPr>
                <w:szCs w:val="24"/>
              </w:rPr>
              <w:t>ФАПы района</w:t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</w:pPr>
            <w:r>
              <w:rPr>
                <w:szCs w:val="24"/>
              </w:rPr>
              <w:t>ГУЗ «Задонская МРБ»</w:t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</w:tcPr>
          <w:p>
            <w:pPr>
              <w:pStyle w:val="Style111"/>
            </w:pPr>
            <w:r>
              <w:rPr>
                <w:szCs w:val="24"/>
              </w:rPr>
              <w:t>Профилактика абортов</w:t>
            </w:r>
            <w:r/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</w:tcPr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159</w:t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373</w:t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91"/>
              <w:spacing w:lineRule="auto" w:line="240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</w:tc>
      </w:tr>
      <w:tr>
        <w:trPr>
          <w:trHeight w:val="278" w:hRule="atLeast"/>
        </w:trPr>
        <w:tc>
          <w:tcPr>
            <w:tcW w:w="2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jc w:val="both"/>
            </w:pPr>
            <w:r>
              <w:rPr>
                <w:b/>
                <w:i w:val="false"/>
                <w:iCs w:val="false"/>
                <w:sz w:val="22"/>
                <w:szCs w:val="22"/>
                <w:u w:val="none"/>
                <w:lang w:eastAsia="ru-RU"/>
              </w:rPr>
              <w:t>III. 3/28</w:t>
            </w:r>
            <w:r/>
          </w:p>
          <w:p>
            <w:pPr>
              <w:pStyle w:val="Normal"/>
              <w:rPr>
                <w:sz w:val="22"/>
                <w:i w:val="false"/>
                <w:u w:val="non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Зав.отделением профилактики Тюрин А.А.</w:t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2-39-99</w:t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</w:pPr>
            <w:r>
              <w:rPr>
                <w:b/>
                <w:bCs/>
                <w:i w:val="false"/>
                <w:iCs w:val="false"/>
                <w:u w:val="none"/>
                <w:lang w:val="en-US"/>
              </w:rPr>
              <w:t>III.</w:t>
            </w:r>
            <w:r>
              <w:rPr>
                <w:b/>
                <w:bCs/>
                <w:i w:val="false"/>
                <w:iCs w:val="false"/>
                <w:sz w:val="22"/>
                <w:szCs w:val="22"/>
                <w:u w:val="none"/>
                <w:lang w:eastAsia="ru-RU"/>
              </w:rPr>
              <w:t>3.29</w:t>
            </w:r>
            <w:r/>
          </w:p>
          <w:p>
            <w:pPr>
              <w:pStyle w:val="Normal"/>
              <w:jc w:val="both"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eastAsia="ru-RU"/>
              </w:rPr>
              <w:t>Зав. поликлиникой Донская РБ Ефимцев С.Г.</w:t>
            </w:r>
            <w:r/>
          </w:p>
          <w:p>
            <w:pPr>
              <w:pStyle w:val="Normal"/>
              <w:jc w:val="both"/>
              <w:rPr>
                <w:sz w:val="22"/>
                <w:sz w:val="22"/>
                <w:szCs w:val="22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2"/>
                <w:szCs w:val="22"/>
                <w:lang w:eastAsia="ru-RU"/>
              </w:rPr>
            </w:r>
            <w:r/>
          </w:p>
          <w:p>
            <w:pPr>
              <w:pStyle w:val="Normal"/>
              <w:jc w:val="both"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eastAsia="ru-RU"/>
              </w:rPr>
              <w:t xml:space="preserve">Зав.поликлиникой Хмелинецкой УБ </w:t>
            </w:r>
            <w:r/>
          </w:p>
          <w:p>
            <w:pPr>
              <w:pStyle w:val="Normal"/>
              <w:jc w:val="both"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eastAsia="ru-RU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eastAsia="ru-RU"/>
              </w:rPr>
              <w:t>Хизриева Ш.М.</w:t>
            </w:r>
            <w:r/>
          </w:p>
          <w:p>
            <w:pPr>
              <w:pStyle w:val="Normal"/>
              <w:ind w:hanging="121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Акция -27</w:t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Семинар -1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Лекции-9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беседы-28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Уголки Здоровья-4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Островки  Здоровья-2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«Мастер Класс»</w:t>
            </w:r>
            <w:r/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ГУЗ «Задонская МРБ» - поликлиника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Донская РБ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Хмелинецкая УБ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ГУЗ «Задонская МРБ» - поликлиника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Донская РБ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Хмелинецкая УБ</w:t>
            </w:r>
            <w:r/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both"/>
            </w:pPr>
            <w:r>
              <w:rPr/>
              <w:t>Акция «</w:t>
            </w:r>
            <w:r>
              <w:rPr>
                <w:color w:val="000000"/>
              </w:rPr>
              <w:t>День профилактики атеросклероза</w:t>
            </w:r>
            <w:r>
              <w:rPr/>
              <w:t>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/>
              <w:t>Акция «</w:t>
            </w:r>
            <w:r>
              <w:rPr>
                <w:color w:val="000000"/>
              </w:rPr>
              <w:t>День здорового сердца</w:t>
            </w:r>
            <w:r>
              <w:rPr/>
              <w:t>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/>
              <w:t>Акция «</w:t>
            </w:r>
            <w:r>
              <w:rPr>
                <w:color w:val="000000"/>
              </w:rPr>
              <w:t>День профилактики инсульта</w:t>
            </w:r>
            <w:r>
              <w:rPr/>
              <w:t>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/>
              <w:t>Акция «</w:t>
            </w:r>
            <w:r>
              <w:rPr>
                <w:color w:val="000000"/>
              </w:rPr>
              <w:t>День здорового сердца»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Акция «Эстафета здоровья»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Акция «Эстафета здоровья»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/>
              <w:t>Акция «</w:t>
            </w:r>
            <w:r>
              <w:rPr>
                <w:color w:val="000000"/>
              </w:rPr>
              <w:t>День здорового сердца»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Акция «Профилактика сахарного диабета»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Акция «День здоровой улыбки»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Акция «День здорового сердца»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Акция «Эстафета здоровья»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Акция «Эстафета здоровья»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Акция «Мы против СПИДа»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Акция «Остановим СПИД вместе! Пройди тест на ВИЧ»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color w:val="000000"/>
              </w:rPr>
              <w:t>Акция «День здоровых легких»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Акция «День здорового сердца»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Акция «Оказание первой медицинской помощи»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Акция «День здорового сердца»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Всемирный день тестирования на ВИЧ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Подари мне жизнь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Акция «День здорового сердца»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Эстафета здоровья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День мужского здоровья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Здоровое поколение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День здорового ребенка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Акция «День здорового сердца»</w:t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День артериальной гипертонии</w:t>
            </w:r>
            <w:r/>
          </w:p>
          <w:p>
            <w:pPr>
              <w:pStyle w:val="Normal"/>
              <w:spacing w:lineRule="auto" w:line="276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Normal"/>
              <w:spacing w:lineRule="auto" w:line="276"/>
              <w:jc w:val="both"/>
            </w:pPr>
            <w:r>
              <w:rPr>
                <w:szCs w:val="24"/>
              </w:rPr>
              <w:t>Профилактика ССЗ и ЗОЖ</w:t>
            </w:r>
            <w:r/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1082 всего приняло участие в акциях</w:t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19</w:t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165</w:t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157</w:t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156</w:t>
            </w:r>
            <w:r/>
          </w:p>
          <w:p>
            <w:pPr>
              <w:pStyle w:val="Style111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156</w:t>
            </w:r>
            <w:r/>
          </w:p>
        </w:tc>
      </w:tr>
      <w:tr>
        <w:trPr>
          <w:trHeight w:val="278" w:hRule="atLeast"/>
        </w:trPr>
        <w:tc>
          <w:tcPr>
            <w:tcW w:w="2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111"/>
              <w:rPr>
                <w:sz w:val="24"/>
                <w:i w:val="false"/>
                <w:u w:val="none"/>
                <w:b/>
                <w:sz w:val="24"/>
                <w:i w:val="false"/>
                <w:b/>
                <w:szCs w:val="24"/>
                <w:iCs w:val="false"/>
                <w:bCs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</w:pPr>
            <w:r>
              <w:rPr>
                <w:b/>
                <w:i w:val="false"/>
                <w:iCs w:val="false"/>
                <w:sz w:val="22"/>
                <w:szCs w:val="22"/>
                <w:u w:val="none"/>
                <w:lang w:eastAsia="ru-RU"/>
              </w:rPr>
              <w:t>VI.6.2.</w:t>
            </w:r>
            <w:r/>
          </w:p>
          <w:p>
            <w:pPr>
              <w:pStyle w:val="Normal"/>
              <w:jc w:val="both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b/>
                <w:sz w:val="22"/>
                <w:szCs w:val="22"/>
                <w:lang w:eastAsia="ru-RU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Врач психиатр -нарколог</w:t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Баранова В.А.</w:t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</w:pPr>
            <w:r>
              <w:rPr>
                <w:b/>
                <w:i w:val="false"/>
                <w:iCs w:val="false"/>
                <w:sz w:val="22"/>
                <w:szCs w:val="22"/>
                <w:u w:val="none"/>
                <w:lang w:eastAsia="ru-RU"/>
              </w:rPr>
              <w:t>VI.6.3.</w:t>
            </w:r>
            <w:r/>
          </w:p>
          <w:p>
            <w:pPr>
              <w:pStyle w:val="Normal"/>
              <w:jc w:val="both"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eastAsia="ru-RU"/>
              </w:rPr>
              <w:t xml:space="preserve">Врач эпидемиолог </w:t>
            </w:r>
            <w:r/>
          </w:p>
          <w:p>
            <w:pPr>
              <w:pStyle w:val="Normal"/>
              <w:jc w:val="both"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eastAsia="ru-RU"/>
              </w:rPr>
              <w:t>Рахманова Н.В.</w:t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/>
                <w:sz w:val="22"/>
                <w:i w:val="false"/>
                <w:b/>
                <w:szCs w:val="22"/>
                <w:i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i w:val="false"/>
                <w:u w:val="none"/>
                <w:sz w:val="24"/>
                <w:i w:val="false"/>
                <w:szCs w:val="20"/>
                <w:iCs w:val="false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A"/>
                <w:sz w:val="24"/>
                <w:szCs w:val="20"/>
                <w:u w:val="none"/>
                <w:lang w:val="ru-RU" w:eastAsia="zh-CN" w:bidi="ar-SA"/>
              </w:rPr>
            </w:r>
            <w:r/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rPr>
                <w:sz w:val="24"/>
                <w:u w:val="single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u w:val="single"/>
                <w:lang w:val="ru-RU" w:eastAsia="zh-CN" w:bidi="ar-SA"/>
              </w:rPr>
            </w:r>
            <w:r/>
          </w:p>
          <w:p>
            <w:pPr>
              <w:pStyle w:val="Normal"/>
            </w:pPr>
            <w:r>
              <w:rPr>
                <w:b/>
                <w:bCs/>
                <w:szCs w:val="24"/>
                <w:u w:val="single"/>
              </w:rPr>
              <w:t>Наркомания:</w:t>
            </w:r>
            <w:r/>
          </w:p>
          <w:p>
            <w:pPr>
              <w:pStyle w:val="Normal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Видеоролики -3245 проката</w:t>
            </w:r>
            <w:r/>
          </w:p>
          <w:p>
            <w:pPr>
              <w:pStyle w:val="Normal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Групповая беседа -44</w:t>
            </w:r>
            <w:r/>
          </w:p>
          <w:p>
            <w:pPr>
              <w:pStyle w:val="Normal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Лекция-17</w:t>
            </w:r>
            <w:r/>
          </w:p>
          <w:p>
            <w:pPr>
              <w:pStyle w:val="Normal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Буклеты -300 шт</w:t>
            </w:r>
            <w:r/>
          </w:p>
          <w:p>
            <w:pPr>
              <w:pStyle w:val="Normal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Уголок здоровья -2 шт</w:t>
            </w:r>
            <w:r/>
          </w:p>
          <w:p>
            <w:pPr>
              <w:pStyle w:val="Normal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Санбюллетень-3 шт</w:t>
            </w:r>
            <w:r/>
          </w:p>
          <w:p>
            <w:pPr>
              <w:pStyle w:val="Normal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Статья -2</w:t>
            </w:r>
            <w:r/>
          </w:p>
          <w:p>
            <w:pPr>
              <w:pStyle w:val="Normal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>Информационный портал УЗО Липецкой области на странице ГУЗ «Задонская МРБ»-1</w:t>
            </w:r>
            <w:r/>
          </w:p>
          <w:p>
            <w:pPr>
              <w:pStyle w:val="Normal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 xml:space="preserve">Врачебная конференция-1 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Выставка в библиотеке г.Задонск-1</w:t>
            </w:r>
            <w:r/>
          </w:p>
          <w:p>
            <w:pPr>
              <w:pStyle w:val="Normal"/>
              <w:rPr>
                <w:sz w:val="24"/>
                <w:u w:val="single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u w:val="single"/>
                <w:lang w:val="ru-RU" w:eastAsia="zh-CN" w:bidi="ar-SA"/>
              </w:rPr>
            </w:r>
            <w:r/>
          </w:p>
          <w:p>
            <w:pPr>
              <w:pStyle w:val="Normal"/>
            </w:pPr>
            <w:r>
              <w:rPr>
                <w:b/>
                <w:bCs/>
                <w:szCs w:val="24"/>
                <w:u w:val="single"/>
              </w:rPr>
              <w:t>Алкоголизм: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Лекции:19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Беседы:40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Видеоролики:3910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Буклеты: 170 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Листовки: 350 шт</w:t>
            </w:r>
            <w:r/>
          </w:p>
          <w:p>
            <w:pPr>
              <w:pStyle w:val="Normal"/>
            </w:pPr>
            <w:r>
              <w:rPr>
                <w:szCs w:val="24"/>
              </w:rPr>
              <w:t>Уголок здоровья:2 шт</w:t>
            </w:r>
            <w:r/>
          </w:p>
          <w:p>
            <w:pPr>
              <w:pStyle w:val="Normal"/>
            </w:pPr>
            <w:r>
              <w:rPr>
                <w:szCs w:val="24"/>
              </w:rPr>
              <w:t>Санбюллетень:8 шт</w:t>
            </w:r>
            <w:r/>
          </w:p>
          <w:p>
            <w:pPr>
              <w:pStyle w:val="Normal"/>
              <w:rPr>
                <w:sz w:val="24"/>
                <w:u w:val="single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u w:val="single"/>
                <w:lang w:val="ru-RU" w:eastAsia="zh-CN" w:bidi="ar-SA"/>
              </w:rPr>
            </w:r>
            <w:r/>
          </w:p>
          <w:p>
            <w:pPr>
              <w:pStyle w:val="Normal"/>
            </w:pPr>
            <w:r>
              <w:rPr>
                <w:b/>
                <w:bCs/>
                <w:szCs w:val="24"/>
                <w:u w:val="single"/>
              </w:rPr>
              <w:t>Курение: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лекции:29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беседы:43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Видеоролики:3910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Буклеты:400  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Уголок здоровья:2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Листовки:100 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Интернет портал ( статья)-1 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Статья: 1</w:t>
            </w:r>
            <w:r/>
          </w:p>
          <w:p>
            <w:pPr>
              <w:pStyle w:val="Normal"/>
            </w:pPr>
            <w:r>
              <w:rPr>
                <w:szCs w:val="24"/>
              </w:rPr>
              <w:t>Санбюллетень:1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Normal"/>
            </w:pPr>
            <w:r>
              <w:rPr>
                <w:b/>
                <w:bCs/>
                <w:szCs w:val="24"/>
                <w:u w:val="single"/>
              </w:rPr>
              <w:t>ВИЧ-инфекция,СПИД: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лекции:31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беседы:7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Видеоролики:3391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Буклеты:900 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Уголок здоровья:6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Листовки:300 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Интернет портал ( статья)-2 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Статья -2</w:t>
            </w:r>
            <w:r/>
          </w:p>
          <w:p>
            <w:pPr>
              <w:pStyle w:val="Normal"/>
            </w:pPr>
            <w:r>
              <w:rPr>
                <w:szCs w:val="24"/>
              </w:rPr>
              <w:t>Санбюллетень-7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Индивидуальные беседы-136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Брошюры :100 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Памятки:370 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Плакаты: 5 шт.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Анкетирование:1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Аудиоролики :84 проката.</w:t>
            </w:r>
            <w:r/>
          </w:p>
          <w:p>
            <w:pPr>
              <w:pStyle w:val="Normal"/>
            </w:pPr>
            <w:r>
              <w:rPr>
                <w:szCs w:val="24"/>
              </w:rPr>
              <w:t>Тематический час:3</w:t>
            </w:r>
            <w:r/>
          </w:p>
          <w:p>
            <w:pPr>
              <w:pStyle w:val="Normal"/>
            </w:pPr>
            <w:r>
              <w:rPr>
                <w:szCs w:val="24"/>
              </w:rPr>
              <w:t>тренинг: 6</w:t>
            </w:r>
            <w:r/>
          </w:p>
          <w:p>
            <w:pPr>
              <w:pStyle w:val="Normal"/>
            </w:pPr>
            <w:r>
              <w:rPr>
                <w:szCs w:val="24"/>
              </w:rPr>
              <w:t>соревнования: 2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акция:3</w:t>
            </w:r>
            <w:r/>
          </w:p>
          <w:p>
            <w:pPr>
              <w:pStyle w:val="Normal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111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организации г.Задонска и района</w:t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ФАпы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ГУЗ «Задонская МРБ»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организации г.Задонска и района</w:t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ФАпы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организации г.Задонска и района</w:t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ФАпы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организации г.Задонска и района</w:t>
            </w:r>
            <w:r/>
          </w:p>
          <w:p>
            <w:pPr>
              <w:pStyle w:val="Style111"/>
              <w:spacing w:lineRule="exact" w:line="216"/>
            </w:pPr>
            <w:r>
              <w:rPr>
                <w:rStyle w:val="FontStyle18"/>
                <w:i w:val="false"/>
                <w:iCs w:val="false"/>
                <w:sz w:val="24"/>
                <w:szCs w:val="24"/>
              </w:rPr>
              <w:t>ФАпы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Городской парк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магазин «Сити -Молл»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школы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 xml:space="preserve">Профилактика наркомании 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Профилактика алкоголизма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Профилактика курения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Профилактика ВИЧ- инфекции,СПИДа.</w:t>
            </w:r>
            <w:r/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269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374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22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148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275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268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536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261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bookmarkStart w:id="0" w:name="_GoBack1"/>
            <w:bookmarkStart w:id="1" w:name="_GoBack1"/>
            <w:bookmarkEnd w:id="1"/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767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519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300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136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100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370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53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202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54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147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343</w:t>
            </w:r>
            <w:r/>
          </w:p>
        </w:tc>
      </w:tr>
      <w:tr>
        <w:trPr>
          <w:trHeight w:val="278" w:hRule="atLeast"/>
        </w:trPr>
        <w:tc>
          <w:tcPr>
            <w:tcW w:w="2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jc w:val="both"/>
            </w:pPr>
            <w:bookmarkStart w:id="2" w:name="__DdeLink__325_5327592391"/>
            <w:r>
              <w:rPr>
                <w:b/>
                <w:i w:val="false"/>
                <w:iCs w:val="false"/>
                <w:sz w:val="22"/>
                <w:szCs w:val="22"/>
                <w:u w:val="none"/>
                <w:lang w:eastAsia="ru-RU"/>
              </w:rPr>
              <w:t xml:space="preserve">VIII. </w:t>
            </w:r>
            <w:r>
              <w:rPr>
                <w:b/>
                <w:bCs/>
                <w:i w:val="false"/>
                <w:iCs w:val="false"/>
                <w:sz w:val="22"/>
                <w:szCs w:val="22"/>
                <w:u w:val="none"/>
                <w:lang w:eastAsia="ru-RU"/>
              </w:rPr>
              <w:t>8.1</w:t>
            </w:r>
            <w:bookmarkEnd w:id="2"/>
            <w:r>
              <w:rPr>
                <w:b/>
                <w:bCs/>
                <w:i w:val="false"/>
                <w:iCs w:val="false"/>
                <w:sz w:val="22"/>
                <w:szCs w:val="22"/>
                <w:u w:val="none"/>
                <w:lang w:eastAsia="ru-RU"/>
              </w:rPr>
              <w:t>.</w:t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Жулина С.С.</w:t>
            </w:r>
            <w:r/>
          </w:p>
          <w:p>
            <w:pPr>
              <w:pStyle w:val="Normal"/>
              <w:jc w:val="both"/>
            </w:pPr>
            <w:r>
              <w:rPr>
                <w:b/>
                <w:bCs/>
                <w:i w:val="false"/>
                <w:iCs w:val="false"/>
                <w:sz w:val="22"/>
                <w:szCs w:val="22"/>
                <w:u w:val="none"/>
                <w:lang w:eastAsia="ru-RU"/>
              </w:rPr>
              <w:t>VIII. 8.2.</w:t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Целых И.Н.</w:t>
            </w:r>
            <w:r/>
          </w:p>
          <w:p>
            <w:pPr>
              <w:pStyle w:val="Normal"/>
              <w:jc w:val="both"/>
              <w:rPr>
                <w:sz w:val="22"/>
                <w:i w:val="false"/>
                <w:u w:val="non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ru-RU" w:bidi="ar-SA"/>
              </w:rPr>
              <w:t>2-39-99</w:t>
            </w:r>
            <w:r/>
          </w:p>
          <w:p>
            <w:pPr>
              <w:pStyle w:val="Normal"/>
              <w:jc w:val="both"/>
            </w:pPr>
            <w:r>
              <w:rPr>
                <w:b/>
                <w:bCs/>
                <w:i w:val="false"/>
                <w:iCs w:val="false"/>
                <w:sz w:val="22"/>
                <w:szCs w:val="22"/>
                <w:u w:val="none"/>
                <w:lang w:eastAsia="ru-RU"/>
              </w:rPr>
              <w:t>VIII. 8.3.</w:t>
            </w:r>
            <w:r/>
          </w:p>
          <w:p>
            <w:pPr>
              <w:pStyle w:val="Normal"/>
              <w:jc w:val="both"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lang w:eastAsia="ru-RU"/>
              </w:rPr>
              <w:t>Зам.главного врача по МОНР Стрельников Б.В.</w:t>
            </w:r>
            <w:r/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</w:pPr>
            <w:r>
              <w:rPr>
                <w:szCs w:val="24"/>
              </w:rPr>
              <w:t>Брошюры:150 шт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Normal"/>
            </w:pPr>
            <w:r>
              <w:rPr>
                <w:szCs w:val="24"/>
              </w:rPr>
              <w:t>Видеоролики:1656 прока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Normal"/>
            </w:pPr>
            <w:r>
              <w:rPr>
                <w:szCs w:val="24"/>
              </w:rPr>
              <w:t>Лекции:9</w:t>
            </w:r>
            <w:r/>
          </w:p>
          <w:p>
            <w:pPr>
              <w:pStyle w:val="Normal"/>
            </w:pPr>
            <w:r>
              <w:rPr>
                <w:szCs w:val="24"/>
              </w:rPr>
              <w:t>Беседы:19</w:t>
            </w:r>
            <w:r/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111"/>
              <w:spacing w:lineRule="exact" w:line="216"/>
            </w:pPr>
            <w:r>
              <w:rPr>
                <w:szCs w:val="24"/>
              </w:rPr>
              <w:t>ГУЗ «Задонская МРБ»</w:t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spacing w:lineRule="exact" w:line="216"/>
            </w:pPr>
            <w:r>
              <w:rPr>
                <w:szCs w:val="24"/>
              </w:rPr>
              <w:t>ФАПы района</w:t>
            </w:r>
            <w:r/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111"/>
            </w:pPr>
            <w:r>
              <w:rPr>
                <w:szCs w:val="24"/>
              </w:rPr>
              <w:t>Принципы правильного питания</w:t>
            </w:r>
            <w:r/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111"/>
            </w:pPr>
            <w:r>
              <w:rPr>
                <w:szCs w:val="24"/>
              </w:rPr>
              <w:t>150</w:t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r>
            <w:r/>
          </w:p>
          <w:p>
            <w:pPr>
              <w:pStyle w:val="Style111"/>
            </w:pPr>
            <w:r>
              <w:rPr>
                <w:szCs w:val="24"/>
              </w:rPr>
              <w:t>165</w:t>
            </w:r>
            <w:r/>
          </w:p>
          <w:p>
            <w:pPr>
              <w:pStyle w:val="Style111"/>
            </w:pPr>
            <w:r>
              <w:rPr>
                <w:szCs w:val="24"/>
              </w:rPr>
              <w:t>110</w:t>
            </w:r>
            <w:r/>
          </w:p>
        </w:tc>
      </w:tr>
      <w:tr>
        <w:trPr>
          <w:trHeight w:val="278" w:hRule="atLeast"/>
        </w:trPr>
        <w:tc>
          <w:tcPr>
            <w:tcW w:w="147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top w:w="55" w:type="dxa"/>
              <w:left w:w="47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 xml:space="preserve">                  </w:t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 xml:space="preserve">               </w:t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ru-RU" w:eastAsia="zh-CN" w:bidi="ar-SA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ru-RU" w:eastAsia="zh-CN" w:bidi="ar-SA"/>
              </w:rPr>
            </w:pPr>
            <w:r>
              <w:rPr/>
              <w:t xml:space="preserve">                       </w:t>
            </w:r>
            <w:r>
              <w:rPr/>
              <w:t>Главный врач ГУЗ Задонская МРБ                                                                                                               Дементьев О.В.</w:t>
            </w:r>
            <w:r/>
          </w:p>
        </w:tc>
      </w:tr>
    </w:tbl>
    <w:p>
      <w:pPr>
        <w:pStyle w:val="Normal"/>
        <w:spacing w:lineRule="exact" w:line="240"/>
        <w:ind w:right="11477" w:hanging="0"/>
      </w:pPr>
      <w:r>
        <w:rPr>
          <w:sz w:val="18"/>
          <w:szCs w:val="18"/>
        </w:rPr>
        <w:t xml:space="preserve">  </w:t>
      </w:r>
      <w:r/>
    </w:p>
    <w:p>
      <w:pPr>
        <w:pStyle w:val="Style101"/>
        <w:spacing w:lineRule="exact" w:line="240"/>
        <w:ind w:right="11477" w:hanging="0"/>
      </w:pPr>
      <w:r>
        <w:rPr>
          <w:sz w:val="18"/>
          <w:szCs w:val="18"/>
        </w:rPr>
        <w:t xml:space="preserve">          </w:t>
      </w:r>
      <w:r/>
    </w:p>
    <w:p>
      <w:pPr>
        <w:pStyle w:val="Style101"/>
        <w:spacing w:lineRule="exact" w:line="240"/>
        <w:ind w:right="11477" w:hanging="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zh-CN" w:bidi="ar-SA"/>
        </w:rPr>
      </w:r>
      <w:r/>
    </w:p>
    <w:p>
      <w:pPr>
        <w:pStyle w:val="Style101"/>
        <w:spacing w:lineRule="exact" w:line="240"/>
        <w:ind w:right="11477" w:hanging="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zh-CN" w:bidi="ar-SA"/>
        </w:rPr>
      </w:r>
      <w:r/>
    </w:p>
    <w:p>
      <w:pPr>
        <w:pStyle w:val="Style101"/>
        <w:spacing w:lineRule="exact" w:line="240"/>
        <w:ind w:right="11477" w:hanging="0"/>
      </w:pP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Исп.</w:t>
      </w:r>
      <w:r/>
    </w:p>
    <w:p>
      <w:pPr>
        <w:pStyle w:val="Style101"/>
        <w:spacing w:lineRule="exact" w:line="240"/>
        <w:ind w:right="11477" w:firstLine="720"/>
      </w:pPr>
      <w:r>
        <w:rPr>
          <w:sz w:val="18"/>
          <w:szCs w:val="18"/>
        </w:rPr>
        <w:t>Тюрин А.А.</w:t>
      </w:r>
      <w:r/>
    </w:p>
    <w:p>
      <w:pPr>
        <w:pStyle w:val="Style101"/>
        <w:spacing w:lineRule="exact" w:line="240" w:before="38" w:after="0"/>
        <w:ind w:right="11477" w:firstLine="720"/>
      </w:pPr>
      <w:r>
        <w:rPr>
          <w:rStyle w:val="FontStyle14"/>
          <w:sz w:val="18"/>
          <w:szCs w:val="18"/>
        </w:rPr>
        <w:t>2-39-99</w:t>
      </w:r>
      <w:r/>
    </w:p>
    <w:p>
      <w:pPr>
        <w:pStyle w:val="Style101"/>
        <w:spacing w:lineRule="exact" w:line="240"/>
        <w:ind w:right="11477" w:firstLine="72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/>
      </w:r>
      <w:r/>
    </w:p>
    <w:sectPr>
      <w:type w:val="nextPage"/>
      <w:pgSz w:orient="landscape" w:w="16838" w:h="11906"/>
      <w:pgMar w:left="1701" w:right="1416" w:header="0" w:top="709" w:footer="0" w:bottom="425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styleId="1">
    <w:name w:val="Заголовок 1"/>
    <w:basedOn w:val="Style14"/>
    <w:pPr>
      <w:keepNext/>
      <w:widowControl w:val="false"/>
      <w:suppressAutoHyphens w:val="true"/>
      <w:bidi w:val="0"/>
      <w:jc w:val="both"/>
      <w:textAlignment w:val="baseline"/>
      <w:outlineLvl w:val="0"/>
    </w:pPr>
    <w:rPr>
      <w:rFonts w:ascii="Liberation Serif" w:hAnsi="Liberation Serif" w:eastAsia="SimSun" w:cs="Mangal"/>
      <w:color w:val="00000A"/>
      <w:sz w:val="24"/>
      <w:szCs w:val="24"/>
      <w:u w:val="single"/>
      <w:lang w:val="ru-RU" w:eastAsia="zh-CN" w:bidi="hi-IN"/>
    </w:rPr>
  </w:style>
  <w:style w:type="paragraph" w:styleId="2">
    <w:name w:val="Заголовок 2"/>
    <w:basedOn w:val="Style14"/>
    <w:pPr>
      <w:keepNext/>
      <w:widowControl w:val="false"/>
      <w:suppressAutoHyphens w:val="true"/>
      <w:bidi w:val="0"/>
      <w:jc w:val="center"/>
      <w:textAlignment w:val="baseline"/>
      <w:outlineLvl w:val="1"/>
    </w:pPr>
    <w:rPr>
      <w:rFonts w:ascii="Liberation Serif" w:hAnsi="Liberation Serif" w:eastAsia="SimSun" w:cs="Mangal"/>
      <w:b/>
      <w:color w:val="00000A"/>
      <w:sz w:val="28"/>
      <w:szCs w:val="24"/>
      <w:lang w:val="ru-RU" w:eastAsia="zh-CN" w:bidi="hi-IN"/>
    </w:rPr>
  </w:style>
  <w:style w:type="paragraph" w:styleId="3">
    <w:name w:val="Заголовок 3"/>
    <w:basedOn w:val="Style14"/>
    <w:pPr>
      <w:keepNext/>
      <w:widowControl w:val="false"/>
      <w:suppressAutoHyphens w:val="true"/>
      <w:bidi w:val="0"/>
      <w:jc w:val="center"/>
      <w:textAlignment w:val="baseline"/>
      <w:outlineLvl w:val="2"/>
    </w:pPr>
    <w:rPr>
      <w:rFonts w:ascii="Liberation Serif" w:hAnsi="Liberation Serif" w:eastAsia="SimSun" w:cs="Mangal"/>
      <w:color w:val="00000A"/>
      <w:sz w:val="28"/>
      <w:szCs w:val="24"/>
      <w:lang w:val="ru-RU" w:eastAsia="zh-CN" w:bidi="hi-IN"/>
    </w:rPr>
  </w:style>
  <w:style w:type="paragraph" w:styleId="4">
    <w:name w:val="Заголовок 4"/>
    <w:basedOn w:val="Style14"/>
    <w:pPr>
      <w:keepNext/>
      <w:widowControl w:val="false"/>
      <w:suppressAutoHyphens w:val="true"/>
      <w:bidi w:val="0"/>
      <w:jc w:val="left"/>
      <w:textAlignment w:val="baseline"/>
      <w:outlineLvl w:val="3"/>
    </w:pPr>
    <w:rPr>
      <w:rFonts w:ascii="Liberation Serif" w:hAnsi="Liberation Serif" w:eastAsia="SimSun" w:cs="Mangal"/>
      <w:color w:val="00000A"/>
      <w:sz w:val="28"/>
      <w:szCs w:val="24"/>
      <w:lang w:val="ru-RU" w:eastAsia="zh-CN" w:bidi="hi-IN"/>
    </w:rPr>
  </w:style>
  <w:style w:type="paragraph" w:styleId="5">
    <w:name w:val="Заголовок 5"/>
    <w:basedOn w:val="Style14"/>
    <w:pPr>
      <w:keepNext/>
      <w:widowControl w:val="false"/>
      <w:suppressAutoHyphens w:val="true"/>
      <w:bidi w:val="0"/>
      <w:jc w:val="both"/>
      <w:textAlignment w:val="baseline"/>
      <w:outlineLvl w:val="4"/>
    </w:pPr>
    <w:rPr>
      <w:rFonts w:ascii="Liberation Serif" w:hAnsi="Liberation Serif" w:eastAsia="SimSun" w:cs="Mangal"/>
      <w:color w:val="00000A"/>
      <w:sz w:val="28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i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21" w:customStyle="1">
    <w:name w:val="Основной шрифт абзаца2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11" w:customStyle="1">
    <w:name w:val="Основной шрифт абзаца1"/>
    <w:qFormat/>
    <w:rPr/>
  </w:style>
  <w:style w:type="character" w:styleId="Style9" w:customStyle="1">
    <w:name w:val="Интернет-ссылка"/>
    <w:basedOn w:val="11"/>
    <w:qFormat/>
    <w:rPr>
      <w:color w:val="000080"/>
      <w:u w:val="single"/>
      <w:lang w:val="zxx" w:eastAsia="zxx" w:bidi="zxx"/>
    </w:rPr>
  </w:style>
  <w:style w:type="character" w:styleId="Style10" w:customStyle="1">
    <w:name w:val="Маркеры списка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FontStyle14" w:customStyle="1">
    <w:name w:val="Font Style14"/>
    <w:basedOn w:val="DefaultParagraphFont"/>
    <w:qFormat/>
    <w:rPr>
      <w:rFonts w:ascii="Times New Roman" w:hAnsi="Times New Roman" w:eastAsia="Times New Roman" w:cs="Times New Roman"/>
      <w:sz w:val="22"/>
      <w:szCs w:val="22"/>
    </w:rPr>
  </w:style>
  <w:style w:type="character" w:styleId="FontStyle13" w:customStyle="1">
    <w:name w:val="Font Style13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16" w:customStyle="1">
    <w:name w:val="Font Style16"/>
    <w:basedOn w:val="DefaultParagraphFont"/>
    <w:qFormat/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FontStyle17" w:customStyle="1">
    <w:name w:val="Font Style17"/>
    <w:basedOn w:val="DefaultParagraphFont"/>
    <w:qFormat/>
    <w:rPr>
      <w:rFonts w:ascii="Times New Roman" w:hAnsi="Times New Roman" w:eastAsia="Times New Roman" w:cs="Times New Roman"/>
      <w:b/>
      <w:bCs/>
      <w:i/>
      <w:iCs/>
      <w:sz w:val="18"/>
      <w:szCs w:val="18"/>
    </w:rPr>
  </w:style>
  <w:style w:type="character" w:styleId="FontStyle18" w:customStyle="1">
    <w:name w:val="Font Style18"/>
    <w:basedOn w:val="DefaultParagraphFont"/>
    <w:qFormat/>
    <w:rPr>
      <w:rFonts w:ascii="Times New Roman" w:hAnsi="Times New Roman" w:eastAsia="Times New Roman" w:cs="Times New Roman"/>
      <w:i/>
      <w:iCs/>
      <w:sz w:val="18"/>
      <w:szCs w:val="18"/>
    </w:rPr>
  </w:style>
  <w:style w:type="character" w:styleId="Style11" w:customStyle="1">
    <w:name w:val="Символ нумерации"/>
    <w:qFormat/>
    <w:rPr/>
  </w:style>
  <w:style w:type="character" w:styleId="Style12" w:customStyle="1">
    <w:name w:val="Верхний колонтитул Знак"/>
    <w:basedOn w:val="DefaultParagraphFont"/>
    <w:link w:val="a6"/>
    <w:uiPriority w:val="99"/>
    <w:qFormat/>
    <w:rsid w:val="0090666f"/>
    <w:rPr>
      <w:szCs w:val="21"/>
    </w:rPr>
  </w:style>
  <w:style w:type="character" w:styleId="Style13" w:customStyle="1">
    <w:name w:val="Нижний колонтитул Знак"/>
    <w:basedOn w:val="DefaultParagraphFont"/>
    <w:link w:val="a8"/>
    <w:uiPriority w:val="99"/>
    <w:qFormat/>
    <w:rsid w:val="0090666f"/>
    <w:rPr>
      <w:szCs w:val="21"/>
    </w:rPr>
  </w:style>
  <w:style w:type="character" w:styleId="ListLabel1">
    <w:name w:val="ListLabel 1"/>
    <w:qFormat/>
    <w:rPr>
      <w:i/>
    </w:rPr>
  </w:style>
  <w:style w:type="paragraph" w:styleId="Style14" w:customStyle="1">
    <w:name w:val="Заголовок"/>
    <w:basedOn w:val="Normal"/>
    <w:next w:val="Style15"/>
    <w:qFormat/>
    <w:pPr>
      <w:keepNext/>
      <w:widowControl w:val="false"/>
      <w:suppressAutoHyphens w:val="true"/>
      <w:bidi w:val="0"/>
      <w:spacing w:before="240" w:after="120"/>
      <w:jc w:val="left"/>
      <w:textAlignment w:val="baseline"/>
    </w:pPr>
    <w:rPr>
      <w:rFonts w:ascii="Arial" w:hAnsi="Arial" w:eastAsia="Arial Unicode MS" w:cs="Tahoma"/>
      <w:color w:val="00000A"/>
      <w:sz w:val="28"/>
      <w:szCs w:val="28"/>
      <w:lang w:val="ru-RU" w:eastAsia="zh-CN" w:bidi="hi-IN"/>
    </w:rPr>
  </w:style>
  <w:style w:type="paragraph" w:styleId="Style15" w:customStyle="1">
    <w:name w:val="Основной текст"/>
    <w:basedOn w:val="Normal"/>
    <w:qFormat/>
    <w:pPr>
      <w:spacing w:lineRule="auto" w:line="288" w:before="0" w:after="140"/>
      <w:jc w:val="both"/>
    </w:pPr>
    <w:rPr>
      <w:sz w:val="28"/>
    </w:rPr>
  </w:style>
  <w:style w:type="paragraph" w:styleId="Style16">
    <w:name w:val="Список"/>
    <w:basedOn w:val="Style15"/>
    <w:pPr>
      <w:widowControl w:val="false"/>
      <w:suppressAutoHyphens w:val="true"/>
      <w:bidi w:val="0"/>
      <w:jc w:val="left"/>
      <w:textAlignment w:val="baseline"/>
    </w:pPr>
    <w:rPr>
      <w:rFonts w:ascii="Arial" w:hAnsi="Arial" w:eastAsia="Arial" w:cs="Tahoma"/>
      <w:color w:val="00000A"/>
      <w:sz w:val="24"/>
      <w:szCs w:val="24"/>
      <w:lang w:val="ru-RU" w:eastAsia="zh-CN" w:bidi="hi-IN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widowControl w:val="false"/>
      <w:suppressLineNumbers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22" w:customStyle="1">
    <w:name w:val="Название2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23" w:customStyle="1">
    <w:name w:val="Указатель2"/>
    <w:basedOn w:val="Normal"/>
    <w:qFormat/>
    <w:pPr>
      <w:suppressLineNumbers/>
    </w:pPr>
    <w:rPr>
      <w:rFonts w:cs="Tahoma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ascii="Arial" w:hAnsi="Arial" w:eastAsia="Arial" w:cs="Tahoma"/>
      <w:i/>
      <w:iCs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ascii="Arial" w:hAnsi="Arial" w:eastAsia="Arial" w:cs="Tahoma"/>
    </w:rPr>
  </w:style>
  <w:style w:type="paragraph" w:styleId="211" w:customStyle="1">
    <w:name w:val="Основной текст 21"/>
    <w:basedOn w:val="Normal"/>
    <w:qFormat/>
    <w:pPr>
      <w:jc w:val="center"/>
    </w:pPr>
    <w:rPr>
      <w:sz w:val="28"/>
    </w:rPr>
  </w:style>
  <w:style w:type="paragraph" w:styleId="14" w:customStyle="1">
    <w:name w:val="Название объекта1"/>
    <w:basedOn w:val="Normal"/>
    <w:next w:val="Normal"/>
    <w:qFormat/>
    <w:pPr/>
    <w:rPr>
      <w:sz w:val="28"/>
    </w:rPr>
  </w:style>
  <w:style w:type="paragraph" w:styleId="Style19" w:customStyle="1">
    <w:name w:val="Основной текст с отступом"/>
    <w:basedOn w:val="Normal"/>
    <w:qFormat/>
    <w:pPr>
      <w:ind w:firstLine="720"/>
      <w:jc w:val="both"/>
    </w:pPr>
    <w:rPr>
      <w:sz w:val="28"/>
    </w:rPr>
  </w:style>
  <w:style w:type="paragraph" w:styleId="212" w:customStyle="1">
    <w:name w:val="Основной текст с отступом 21"/>
    <w:basedOn w:val="Normal"/>
    <w:qFormat/>
    <w:pPr>
      <w:ind w:right="0" w:firstLine="720"/>
      <w:jc w:val="both"/>
    </w:pPr>
    <w:rPr>
      <w:sz w:val="28"/>
    </w:rPr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Style101" w:customStyle="1">
    <w:name w:val="Style10"/>
    <w:basedOn w:val="Normal"/>
    <w:qFormat/>
    <w:pPr>
      <w:spacing w:lineRule="exact" w:line="259"/>
      <w:jc w:val="both"/>
    </w:pPr>
    <w:rPr/>
  </w:style>
  <w:style w:type="paragraph" w:styleId="Style110" w:customStyle="1">
    <w:name w:val="Style1"/>
    <w:basedOn w:val="Normal"/>
    <w:qFormat/>
    <w:pPr/>
    <w:rPr/>
  </w:style>
  <w:style w:type="paragraph" w:styleId="Style22" w:customStyle="1">
    <w:name w:val="Style2"/>
    <w:basedOn w:val="Normal"/>
    <w:qFormat/>
    <w:pPr>
      <w:spacing w:lineRule="exact" w:line="302"/>
      <w:jc w:val="center"/>
    </w:pPr>
    <w:rPr/>
  </w:style>
  <w:style w:type="paragraph" w:styleId="Style31" w:customStyle="1">
    <w:name w:val="Style3"/>
    <w:basedOn w:val="Normal"/>
    <w:qFormat/>
    <w:pPr/>
    <w:rPr/>
  </w:style>
  <w:style w:type="paragraph" w:styleId="Style41" w:customStyle="1">
    <w:name w:val="Style4"/>
    <w:basedOn w:val="Normal"/>
    <w:qFormat/>
    <w:pPr/>
    <w:rPr/>
  </w:style>
  <w:style w:type="paragraph" w:styleId="Style51" w:customStyle="1">
    <w:name w:val="Style5"/>
    <w:basedOn w:val="Normal"/>
    <w:qFormat/>
    <w:pPr/>
    <w:rPr/>
  </w:style>
  <w:style w:type="paragraph" w:styleId="Style71" w:customStyle="1">
    <w:name w:val="Style7"/>
    <w:basedOn w:val="Normal"/>
    <w:qFormat/>
    <w:pPr>
      <w:spacing w:lineRule="exact" w:line="219"/>
    </w:pPr>
    <w:rPr/>
  </w:style>
  <w:style w:type="paragraph" w:styleId="Style81" w:customStyle="1">
    <w:name w:val="Style8"/>
    <w:basedOn w:val="Normal"/>
    <w:qFormat/>
    <w:pPr>
      <w:spacing w:lineRule="exact" w:line="221"/>
    </w:pPr>
    <w:rPr/>
  </w:style>
  <w:style w:type="paragraph" w:styleId="Style91" w:customStyle="1">
    <w:name w:val="Style9"/>
    <w:basedOn w:val="Normal"/>
    <w:qFormat/>
    <w:pPr>
      <w:spacing w:lineRule="exact" w:line="220"/>
    </w:pPr>
    <w:rPr/>
  </w:style>
  <w:style w:type="paragraph" w:styleId="Style111" w:customStyle="1">
    <w:name w:val="Style11"/>
    <w:basedOn w:val="Normal"/>
    <w:qFormat/>
    <w:pPr/>
    <w:rPr/>
  </w:style>
  <w:style w:type="paragraph" w:styleId="Style23">
    <w:name w:val="Верхний колонтитул"/>
    <w:basedOn w:val="Normal"/>
    <w:link w:val="a7"/>
    <w:uiPriority w:val="99"/>
    <w:unhideWhenUsed/>
    <w:rsid w:val="0090666f"/>
    <w:pPr>
      <w:tabs>
        <w:tab w:val="center" w:pos="4677" w:leader="none"/>
        <w:tab w:val="right" w:pos="9355" w:leader="none"/>
      </w:tabs>
    </w:pPr>
    <w:rPr>
      <w:szCs w:val="21"/>
    </w:rPr>
  </w:style>
  <w:style w:type="paragraph" w:styleId="Style24">
    <w:name w:val="Нижний колонтитул"/>
    <w:basedOn w:val="Normal"/>
    <w:link w:val="a9"/>
    <w:uiPriority w:val="99"/>
    <w:unhideWhenUsed/>
    <w:rsid w:val="0090666f"/>
    <w:pPr>
      <w:tabs>
        <w:tab w:val="center" w:pos="4677" w:leader="none"/>
        <w:tab w:val="right" w:pos="9355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club14781999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F39C-4104-4081-8A2A-2E7896DB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15366</TotalTime>
  <Application>LibreOffice/4.3.5.2$Windows_x86 LibreOffice_project/3a87456aaa6a95c63eea1c1b3201acedf0751bd5</Application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2017-07-03T06:35:00Z</dcterms:created>
  <dc:creator>Боева Вера Ивановна</dc:creator>
  <dc:language>ru-RU</dc:language>
  <cp:lastPrinted>2017-10-05T10:51:43Z</cp:lastPrinted>
  <dcterms:modified xsi:type="dcterms:W3CDTF">2017-10-11T08:30:03Z</dcterms:modified>
  <cp:revision>14</cp:revision>
  <dc:title>                                                               </dc:title>
</cp:coreProperties>
</file>