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FF" w:rsidRDefault="003370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70FF" w:rsidRDefault="003370FF">
      <w:pPr>
        <w:pStyle w:val="ConsPlusNormal"/>
        <w:jc w:val="both"/>
        <w:outlineLvl w:val="0"/>
      </w:pPr>
    </w:p>
    <w:p w:rsidR="003370FF" w:rsidRDefault="003370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70FF" w:rsidRDefault="003370FF">
      <w:pPr>
        <w:pStyle w:val="ConsPlusTitle"/>
        <w:jc w:val="both"/>
      </w:pPr>
    </w:p>
    <w:p w:rsidR="003370FF" w:rsidRDefault="003370FF">
      <w:pPr>
        <w:pStyle w:val="ConsPlusTitle"/>
        <w:jc w:val="center"/>
      </w:pPr>
      <w:r>
        <w:t>ПОСТАНОВЛЕНИЕ</w:t>
      </w:r>
    </w:p>
    <w:p w:rsidR="003370FF" w:rsidRDefault="003370FF">
      <w:pPr>
        <w:pStyle w:val="ConsPlusTitle"/>
        <w:jc w:val="center"/>
      </w:pPr>
      <w:r>
        <w:t>от 21 марта 2019 г. N 302</w:t>
      </w:r>
    </w:p>
    <w:p w:rsidR="003370FF" w:rsidRDefault="003370FF">
      <w:pPr>
        <w:pStyle w:val="ConsPlusTitle"/>
        <w:jc w:val="both"/>
      </w:pPr>
    </w:p>
    <w:p w:rsidR="003370FF" w:rsidRDefault="003370FF">
      <w:pPr>
        <w:pStyle w:val="ConsPlusTitle"/>
        <w:jc w:val="center"/>
      </w:pPr>
      <w:r>
        <w:t>О ЦЕЛЕВОМ ОБУЧЕНИИ</w:t>
      </w:r>
    </w:p>
    <w:p w:rsidR="003370FF" w:rsidRDefault="003370FF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3370FF" w:rsidRDefault="003370FF">
      <w:pPr>
        <w:pStyle w:val="ConsPlusTitle"/>
        <w:jc w:val="center"/>
      </w:pPr>
      <w:r>
        <w:t xml:space="preserve">И ВЫСШЕГО ОБРАЗОВАНИЯ И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3370FF" w:rsidRDefault="003370FF">
      <w:pPr>
        <w:pStyle w:val="ConsPlusTitle"/>
        <w:jc w:val="center"/>
      </w:pPr>
      <w:r>
        <w:t>ПОСТАНОВЛЕНИЯ ПРАВИТЕЛЬСТВА РОССИЙСКОЙ ФЕДЕРАЦИИ</w:t>
      </w:r>
    </w:p>
    <w:p w:rsidR="003370FF" w:rsidRDefault="003370FF">
      <w:pPr>
        <w:pStyle w:val="ConsPlusTitle"/>
        <w:jc w:val="center"/>
      </w:pPr>
      <w:r>
        <w:t>ОТ 27 НОЯБРЯ 2013 Г. N 1076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56</w:t>
        </w:r>
      </w:hyperlink>
      <w:r>
        <w:t xml:space="preserve"> и </w:t>
      </w:r>
      <w:hyperlink r:id="rId7" w:history="1">
        <w:r>
          <w:rPr>
            <w:color w:val="0000FF"/>
          </w:rPr>
          <w:t>частями 3</w:t>
        </w:r>
      </w:hyperlink>
      <w:r>
        <w:t xml:space="preserve"> и </w:t>
      </w:r>
      <w:hyperlink r:id="rId8" w:history="1">
        <w:r>
          <w:rPr>
            <w:color w:val="0000FF"/>
          </w:rPr>
          <w:t>6 статьи 71.1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370FF" w:rsidRDefault="003370FF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Положение</w:t>
        </w:r>
      </w:hyperlink>
      <w:r>
        <w:t xml:space="preserve"> о целевом </w:t>
      </w:r>
      <w:proofErr w:type="gramStart"/>
      <w:r>
        <w:t>обучении по</w:t>
      </w:r>
      <w:proofErr w:type="gramEnd"/>
      <w:r>
        <w:t xml:space="preserve"> образовательным программам среднего профессионального и высшего образования;</w:t>
      </w:r>
    </w:p>
    <w:p w:rsidR="003370FF" w:rsidRDefault="003370FF">
      <w:pPr>
        <w:pStyle w:val="ConsPlusNormal"/>
        <w:spacing w:before="22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установления квоты приема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за счет бюджетных ассигнований федерального бюджета;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266" w:history="1">
        <w:r>
          <w:rPr>
            <w:color w:val="0000FF"/>
          </w:rPr>
          <w:t>форму</w:t>
        </w:r>
      </w:hyperlink>
      <w:r>
        <w:t xml:space="preserve"> договора о целевом </w:t>
      </w:r>
      <w:proofErr w:type="gramStart"/>
      <w:r>
        <w:t>обучении по</w:t>
      </w:r>
      <w:proofErr w:type="gramEnd"/>
      <w:r>
        <w:t xml:space="preserve"> образовательной программе среднего профессионального или высшего образования.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ноября 2013 г. N 1076 "О порядке заключения и расторжения договора о целевом приеме и договора о целевом обучении" (Собрание законодательства Российской Федерации, 2013, N 48, ст. 6279).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right"/>
      </w:pPr>
      <w:r>
        <w:t>Председатель Правительства</w:t>
      </w:r>
    </w:p>
    <w:p w:rsidR="003370FF" w:rsidRDefault="003370FF">
      <w:pPr>
        <w:pStyle w:val="ConsPlusNormal"/>
        <w:jc w:val="right"/>
      </w:pPr>
      <w:r>
        <w:t>Российской Федерации</w:t>
      </w:r>
    </w:p>
    <w:p w:rsidR="003370FF" w:rsidRDefault="003370FF">
      <w:pPr>
        <w:pStyle w:val="ConsPlusNormal"/>
        <w:jc w:val="right"/>
      </w:pPr>
      <w:r>
        <w:t>Д.МЕДВЕДЕВ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right"/>
        <w:outlineLvl w:val="0"/>
      </w:pPr>
      <w:r>
        <w:t>Утверждено</w:t>
      </w:r>
    </w:p>
    <w:p w:rsidR="003370FF" w:rsidRDefault="003370FF">
      <w:pPr>
        <w:pStyle w:val="ConsPlusNormal"/>
        <w:jc w:val="right"/>
      </w:pPr>
      <w:r>
        <w:t>постановлением Правительства</w:t>
      </w:r>
    </w:p>
    <w:p w:rsidR="003370FF" w:rsidRDefault="003370FF">
      <w:pPr>
        <w:pStyle w:val="ConsPlusNormal"/>
        <w:jc w:val="right"/>
      </w:pPr>
      <w:r>
        <w:t>Российской Федерации</w:t>
      </w:r>
    </w:p>
    <w:p w:rsidR="003370FF" w:rsidRDefault="003370FF">
      <w:pPr>
        <w:pStyle w:val="ConsPlusNormal"/>
        <w:jc w:val="right"/>
      </w:pPr>
      <w:r>
        <w:t>от 21 марта 2019 г. N 302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</w:pPr>
      <w:bookmarkStart w:id="0" w:name="P32"/>
      <w:bookmarkEnd w:id="0"/>
      <w:r>
        <w:t>ПОЛОЖЕНИЕ</w:t>
      </w:r>
    </w:p>
    <w:p w:rsidR="003370FF" w:rsidRDefault="003370FF">
      <w:pPr>
        <w:pStyle w:val="ConsPlusTitle"/>
        <w:jc w:val="center"/>
      </w:pPr>
      <w:r>
        <w:t xml:space="preserve">О ЦЕЛЕВОМ </w:t>
      </w:r>
      <w:proofErr w:type="gramStart"/>
      <w:r>
        <w:t>ОБУЧЕНИИ ПО</w:t>
      </w:r>
      <w:proofErr w:type="gramEnd"/>
      <w:r>
        <w:t xml:space="preserve"> ОБРАЗОВАТЕЛЬНЫМ ПРОГРАММАМ</w:t>
      </w:r>
    </w:p>
    <w:p w:rsidR="003370FF" w:rsidRDefault="003370FF">
      <w:pPr>
        <w:pStyle w:val="ConsPlusTitle"/>
        <w:jc w:val="center"/>
      </w:pPr>
      <w:r>
        <w:t>СРЕДНЕГО ПРОФЕССИОНАЛЬНОГО И ВЫСШЕГО ОБРАЗОВАНИЯ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r>
        <w:t>I. Общие положения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1. Настоящее Положение устанавливает порядок организации и осуществления целевого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lastRenderedPageBreak/>
        <w:t xml:space="preserve">2. Целевое обучение осуществляется на основании договора о целевом обучении, заключенного между гражданином, поступающим на </w:t>
      </w:r>
      <w:proofErr w:type="gramStart"/>
      <w:r>
        <w:t>обучение по</w:t>
      </w:r>
      <w:proofErr w:type="gramEnd"/>
      <w:r>
        <w:t xml:space="preserve"> образовательной 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3. Существенными условиями договора о целевом обучении являются: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б) обязательства гражданина, заключившего договор о целевом обучении: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>
        <w:t>обучения по согласованию</w:t>
      </w:r>
      <w:proofErr w:type="gramEnd"/>
      <w:r>
        <w:t xml:space="preserve"> с заказчиком) (далее - обязательство по обучению);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" w:name="P46"/>
      <w:bookmarkEnd w:id="1"/>
      <w: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r>
        <w:t>II. Заключение, действие и расторжение договора</w:t>
      </w:r>
    </w:p>
    <w:p w:rsidR="003370FF" w:rsidRDefault="003370FF">
      <w:pPr>
        <w:pStyle w:val="ConsPlusTitle"/>
        <w:jc w:val="center"/>
      </w:pPr>
      <w:r>
        <w:t>о целевом обучении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Договор о целевом обучении заключается в простой письменной форме в соответствии с типовой </w:t>
      </w:r>
      <w:hyperlink w:anchor="P266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</w:t>
      </w:r>
      <w:proofErr w:type="gramEnd"/>
      <w:r>
        <w:t xml:space="preserve"> целевом </w:t>
      </w:r>
      <w:proofErr w:type="gramStart"/>
      <w:r>
        <w:t>обучении</w:t>
      </w:r>
      <w:proofErr w:type="gramEnd"/>
      <w:r>
        <w:t>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5. Несовершеннолетний гражданин заключает договор о целевом обучении с согласия его </w:t>
      </w:r>
      <w:hyperlink r:id="rId10" w:history="1">
        <w:r>
          <w:rPr>
            <w:color w:val="0000FF"/>
          </w:rPr>
          <w:t>законного представителя</w:t>
        </w:r>
      </w:hyperlink>
      <w: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уровень образования (среднее профессиональное или высшее образование);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lastRenderedPageBreak/>
        <w:t>код и наименование профессии (профессий), специальности (специальностей), направления (направлений) подготовки;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форму (формы) обучения (указывается по решению заказчика);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7. В договоре о целевом обучении, заключаемом гражданином, поступающим на </w:t>
      </w:r>
      <w:proofErr w:type="gramStart"/>
      <w:r>
        <w:t>обучение по</w:t>
      </w:r>
      <w:proofErr w:type="gramEnd"/>
      <w:r>
        <w:t xml:space="preserve">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10. В договоре о целевом обучении указывается одно из следующих условий определения места осуществления трудовой деятельности: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гражданин будет трудоустроен в организацию-работодатель, </w:t>
      </w:r>
      <w:proofErr w:type="gramStart"/>
      <w:r>
        <w:t>включенную</w:t>
      </w:r>
      <w:proofErr w:type="gramEnd"/>
      <w:r>
        <w:t xml:space="preserve"> в число сторон договора о целевом обучении;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наименование организации-работодателя;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характер деятельности организации-работодателя;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11. 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>
        <w:t>следующих</w:t>
      </w:r>
      <w:proofErr w:type="gramEnd"/>
      <w:r>
        <w:t>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наименование объекта (объектов) административно-территориального деления в пределах </w:t>
      </w:r>
      <w:r>
        <w:lastRenderedPageBreak/>
        <w:t>субъекта Российской Федерации;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наименование субъекта (субъектов) Российской Федерации.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13. Договором о целевом обучении могут </w:t>
      </w:r>
      <w:proofErr w:type="gramStart"/>
      <w:r>
        <w:t>устанавливаться условия</w:t>
      </w:r>
      <w:proofErr w:type="gramEnd"/>
      <w: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14. Договором о целевом обучении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1" w:history="1">
        <w:r>
          <w:rPr>
            <w:color w:val="0000FF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</w:t>
      </w:r>
      <w:proofErr w:type="gramEnd"/>
      <w:r>
        <w:t xml:space="preserve"> прохождения аккредитации специалиста). В таком случае установленный срок трудоустройства отсчитывается от даты </w:t>
      </w:r>
      <w:proofErr w:type="gramStart"/>
      <w:r>
        <w:t>завершения срока прохождения аккредитации специалиста</w:t>
      </w:r>
      <w:proofErr w:type="gramEnd"/>
      <w:r>
        <w:t>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15. Гражданин, поступающий на </w:t>
      </w:r>
      <w:proofErr w:type="gramStart"/>
      <w:r>
        <w:t>обучение по</w:t>
      </w:r>
      <w:proofErr w:type="gramEnd"/>
      <w:r>
        <w:t xml:space="preserve">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</w:t>
      </w:r>
      <w:proofErr w:type="gramStart"/>
      <w:r>
        <w:t>числе</w:t>
      </w:r>
      <w:proofErr w:type="gramEnd"/>
      <w:r>
        <w:t xml:space="preserve">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</w:t>
      </w:r>
      <w:proofErr w:type="gramStart"/>
      <w:r>
        <w:t>ств пр</w:t>
      </w:r>
      <w:proofErr w:type="gramEnd"/>
      <w:r>
        <w:t>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17.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r>
        <w:t>III. Изменение договора о целевом обучении, приостановление</w:t>
      </w:r>
    </w:p>
    <w:p w:rsidR="003370FF" w:rsidRDefault="003370FF">
      <w:pPr>
        <w:pStyle w:val="ConsPlusTitle"/>
        <w:jc w:val="center"/>
      </w:pPr>
      <w:r>
        <w:t>исполнения обязатель</w:t>
      </w:r>
      <w:proofErr w:type="gramStart"/>
      <w:r>
        <w:t>ств ст</w:t>
      </w:r>
      <w:proofErr w:type="gramEnd"/>
      <w:r>
        <w:t>орон договора о целевом обучении,</w:t>
      </w:r>
    </w:p>
    <w:p w:rsidR="003370FF" w:rsidRDefault="003370FF">
      <w:pPr>
        <w:pStyle w:val="ConsPlusTitle"/>
        <w:jc w:val="center"/>
      </w:pPr>
      <w:r>
        <w:t>расторжение договора о целевом обучении, освобождение</w:t>
      </w:r>
    </w:p>
    <w:p w:rsidR="003370FF" w:rsidRDefault="003370FF">
      <w:pPr>
        <w:pStyle w:val="ConsPlusTitle"/>
        <w:jc w:val="center"/>
      </w:pPr>
      <w:r>
        <w:lastRenderedPageBreak/>
        <w:t>сторон договора о целевом обучении от исполнения</w:t>
      </w:r>
    </w:p>
    <w:p w:rsidR="003370FF" w:rsidRDefault="003370FF">
      <w:pPr>
        <w:pStyle w:val="ConsPlusTitle"/>
        <w:jc w:val="center"/>
      </w:pPr>
      <w:r>
        <w:t>обязательств по договору о целевом обучении</w:t>
      </w:r>
    </w:p>
    <w:p w:rsidR="003370FF" w:rsidRDefault="003370FF">
      <w:pPr>
        <w:pStyle w:val="ConsPlusTitle"/>
        <w:jc w:val="center"/>
      </w:pPr>
      <w:r>
        <w:t>и от ответственности за их неисполнение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19. По инициативе гражданина договор о целевом обучении расторгается после поступления гражданина на </w:t>
      </w:r>
      <w:proofErr w:type="gramStart"/>
      <w:r>
        <w:t>обучение по</w:t>
      </w:r>
      <w:proofErr w:type="gramEnd"/>
      <w:r>
        <w:t xml:space="preserve"> следующим основаниям, возникшим не ранее даты заключения договора о целевом обучении: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3" w:name="P92"/>
      <w:bookmarkEnd w:id="3"/>
      <w:proofErr w:type="gramStart"/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договором о целевом обучении;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4" w:name="P93"/>
      <w:bookmarkEnd w:id="4"/>
      <w:proofErr w:type="gramStart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гражданин признан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инвалидом I или II группы.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В случае возникновения одного из оснований, предусмотренных </w:t>
      </w:r>
      <w:hyperlink w:anchor="P9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3" w:history="1">
        <w:r>
          <w:rPr>
            <w:color w:val="0000FF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В случае возникновения основания, предусмотренного </w:t>
      </w:r>
      <w:hyperlink w:anchor="P94" w:history="1">
        <w:r>
          <w:rPr>
            <w:color w:val="0000FF"/>
          </w:rPr>
          <w:t>абзацем четвертым</w:t>
        </w:r>
      </w:hyperlink>
      <w: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" w:name="P97"/>
      <w:bookmarkEnd w:id="6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" w:name="P98"/>
      <w:bookmarkEnd w:id="7"/>
      <w: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гражданин осуществляет уход за сыном, дочерью, родителем, супругом (супругой), </w:t>
      </w:r>
      <w:r>
        <w:lastRenderedPageBreak/>
        <w:t xml:space="preserve">признанными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8" w:name="P101"/>
      <w:bookmarkEnd w:id="8"/>
      <w:proofErr w:type="gramStart"/>
      <w: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</w:t>
      </w:r>
      <w:proofErr w:type="gramEnd"/>
      <w:r>
        <w:t xml:space="preserve"> жительства гражданина;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гражданин признан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инвалидом I или II группы;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гражданин осуществляет уход за ребенком в возрасте до 3 лет;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2" w:name="P105"/>
      <w:bookmarkEnd w:id="12"/>
      <w:r>
        <w:t>гражданин является временно нетрудоспособным более одного месяца.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Приостановление исполнения обязательства по основаниям, указанным в </w:t>
      </w:r>
      <w:hyperlink w:anchor="P103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04" w:history="1">
        <w:r>
          <w:rPr>
            <w:color w:val="0000FF"/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22. В случае возникновения одного из оснований, указанных в </w:t>
      </w:r>
      <w:hyperlink w:anchor="P9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07" w:history="1">
        <w:r>
          <w:rPr>
            <w:color w:val="0000FF"/>
          </w:rPr>
          <w:t>21</w:t>
        </w:r>
      </w:hyperlink>
      <w:r>
        <w:t xml:space="preserve"> настоящего Положения (при наличии оснований, указанных в </w:t>
      </w:r>
      <w:hyperlink w:anchor="P91" w:history="1">
        <w:r>
          <w:rPr>
            <w:color w:val="0000FF"/>
          </w:rPr>
          <w:t>пункте 19</w:t>
        </w:r>
      </w:hyperlink>
      <w:r>
        <w:t xml:space="preserve"> или </w:t>
      </w:r>
      <w:hyperlink w:anchor="P97" w:history="1">
        <w:r>
          <w:rPr>
            <w:color w:val="0000FF"/>
          </w:rPr>
          <w:t>20</w:t>
        </w:r>
      </w:hyperlink>
      <w:r>
        <w:t xml:space="preserve"> настоящего Положения, - по инициативе гражданина):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 xml:space="preserve">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w:anchor="P110" w:history="1">
        <w:r>
          <w:rPr>
            <w:color w:val="0000FF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P102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05" w:history="1">
        <w:r>
          <w:rPr>
            <w:color w:val="0000FF"/>
          </w:rPr>
          <w:t>девятым пункта 20</w:t>
        </w:r>
      </w:hyperlink>
      <w:r>
        <w:t xml:space="preserve"> или в </w:t>
      </w:r>
      <w:hyperlink w:anchor="P107" w:history="1">
        <w:r>
          <w:rPr>
            <w:color w:val="0000FF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В течение 3 лет со дня установленного срока трудоустройства гражданин ежегодно в </w:t>
      </w:r>
      <w:r>
        <w:lastRenderedPageBreak/>
        <w:t xml:space="preserve">письменной форме уведомляет заказчика </w:t>
      </w:r>
      <w:proofErr w:type="gramStart"/>
      <w:r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>
        <w:t xml:space="preserve"> подтверждающего документа (документов). В случае неуведомления заказчика в течение одного месяца после завершения очередного года </w:t>
      </w:r>
      <w:proofErr w:type="gramStart"/>
      <w:r>
        <w:t>с даты возникновения основания для приостановления исполнения обязательств по договору о целевом обучении исполнение обязательств по договору</w:t>
      </w:r>
      <w:proofErr w:type="gramEnd"/>
      <w:r>
        <w:t xml:space="preserve"> о целевом обучении возобновляется. </w:t>
      </w:r>
      <w:proofErr w:type="gramStart"/>
      <w: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 xml:space="preserve">23. </w:t>
      </w:r>
      <w:proofErr w:type="gramStart"/>
      <w:r>
        <w:t>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</w:t>
      </w:r>
      <w:proofErr w:type="gramEnd"/>
      <w:r>
        <w:t xml:space="preserve">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освоение программы бакалавриата, программы специалитета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освоение программы ординатуры, программы ассистентуры-стажировки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освоение программы подготовки </w:t>
      </w:r>
      <w:proofErr w:type="gramStart"/>
      <w:r>
        <w:t>научно-педагогических</w:t>
      </w:r>
      <w:proofErr w:type="gramEnd"/>
      <w:r>
        <w:t xml:space="preserve"> кадров в аспирантуре (адъюнктуре) гражданином, освоившим в соответствии с договором о целевом обучении программу магистратуры, программу специалитета, программу ординатуры или программу ассистентуры - стажировки.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</w:t>
      </w:r>
      <w:proofErr w:type="gramStart"/>
      <w:r>
        <w:t>обучение по</w:t>
      </w:r>
      <w:proofErr w:type="gramEnd"/>
      <w:r>
        <w:t xml:space="preserve"> образовательной программе следующего уровня, но не более чем на 6 месяцев.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После поступления гражданина на </w:t>
      </w:r>
      <w:proofErr w:type="gramStart"/>
      <w:r>
        <w:t>обучение по</w:t>
      </w:r>
      <w:proofErr w:type="gramEnd"/>
      <w:r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После трудоустройства гражданина в соответствии со следующим договором о целевом </w:t>
      </w:r>
      <w:r>
        <w:lastRenderedPageBreak/>
        <w:t>обучении заказчик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>
        <w:t>ств гр</w:t>
      </w:r>
      <w:proofErr w:type="gramEnd"/>
      <w:r>
        <w:t>ажданина по договору о целевом обучении приостанавливается.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Если гражданин не поступил на </w:t>
      </w:r>
      <w:proofErr w:type="gramStart"/>
      <w:r>
        <w:t>обучение по</w:t>
      </w:r>
      <w:proofErr w:type="gramEnd"/>
      <w:r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41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52" w:history="1">
        <w:r>
          <w:rPr>
            <w:color w:val="0000FF"/>
          </w:rPr>
          <w:t>27</w:t>
        </w:r>
      </w:hyperlink>
      <w:r>
        <w:t xml:space="preserve"> настоящего Положения,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основаниям, возникшим не ранее даты заключения договора о целевом обучении: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7" w:name="P128"/>
      <w:bookmarkEnd w:id="17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8" w:name="P129"/>
      <w:bookmarkEnd w:id="18"/>
      <w:r>
        <w:t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19" w:name="P130"/>
      <w:bookmarkEnd w:id="19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>б) основания, препятствующие исполнению обязательства по обучению: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>ликвидация организации, осуществляющей образовательную деятельность;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приостановление действия лицензии организации, осуществляющей образовательную </w:t>
      </w:r>
      <w:r>
        <w:lastRenderedPageBreak/>
        <w:t>деятельность;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3" w:name="P135"/>
      <w:bookmarkEnd w:id="23"/>
      <w: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истечение срока действия государственной аккредитации организации, осуществляющей образовательную деятельность;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4" w:name="P137"/>
      <w:bookmarkEnd w:id="24"/>
      <w:r>
        <w:t>приостановление действия государственной аккредитации организации, осуществляющей образовательную деятельность;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5" w:name="P138"/>
      <w:bookmarkEnd w:id="25"/>
      <w:r>
        <w:t>в) иные основания: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индивидуальный предприниматель, являющийся заказчиком, прекратил свою деятельность.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 xml:space="preserve">25. При возникновении основания, предусмотренного </w:t>
      </w:r>
      <w:hyperlink w:anchor="P128" w:history="1">
        <w:r>
          <w:rPr>
            <w:color w:val="0000FF"/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</w:t>
      </w:r>
      <w:proofErr w:type="gramStart"/>
      <w:r>
        <w:t>ств гр</w:t>
      </w:r>
      <w:proofErr w:type="gramEnd"/>
      <w:r>
        <w:t xml:space="preserve">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</w:t>
      </w:r>
      <w:proofErr w:type="gramStart"/>
      <w: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При возникновении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7" w:name="P143"/>
      <w:bookmarkEnd w:id="27"/>
      <w:r>
        <w:t xml:space="preserve">26. При возникновении одного из оснований, предусмотренных </w:t>
      </w:r>
      <w:hyperlink w:anchor="P131" w:history="1">
        <w:r>
          <w:rPr>
            <w:color w:val="0000FF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</w:t>
      </w:r>
      <w:proofErr w:type="gramStart"/>
      <w:r>
        <w:t>с даты возникновения</w:t>
      </w:r>
      <w:proofErr w:type="gramEnd"/>
      <w:r>
        <w:t xml:space="preserve"> такого основания.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</w:t>
      </w:r>
      <w:r>
        <w:lastRenderedPageBreak/>
        <w:t>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а) при наличии одного из оснований, предусмотренных </w:t>
      </w:r>
      <w:hyperlink w:anchor="P13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четвертым подпункта "б" пункта 24</w:t>
        </w:r>
      </w:hyperlink>
      <w:r>
        <w:t xml:space="preserve"> настоящего Положения: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6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>
        <w:t xml:space="preserve"> по договору о целевом обучении;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б) при наличии одного из оснований, предусмотренных </w:t>
      </w:r>
      <w:hyperlink w:anchor="P135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137" w:history="1">
        <w:r>
          <w:rPr>
            <w:color w:val="0000FF"/>
          </w:rPr>
          <w:t>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</w:t>
      </w:r>
      <w:proofErr w:type="gramStart"/>
      <w:r>
        <w:t>освоить</w:t>
      </w:r>
      <w:proofErr w:type="gramEnd"/>
      <w:r>
        <w:t xml:space="preserve"> образовательную программу, имеющую государственную аккредитацию):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7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>
        <w:t xml:space="preserve">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8" w:name="P152"/>
      <w:bookmarkEnd w:id="28"/>
      <w:r>
        <w:t xml:space="preserve">27. При наличии одного из оснований, предусмотренных </w:t>
      </w:r>
      <w:hyperlink w:anchor="P138" w:history="1">
        <w:r>
          <w:rPr>
            <w:color w:val="0000FF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>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29" w:name="P155"/>
      <w:bookmarkEnd w:id="29"/>
      <w:r>
        <w:t xml:space="preserve"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</w:t>
      </w:r>
      <w:r>
        <w:lastRenderedPageBreak/>
        <w:t>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Если договор о целевом обучении, который расторгается в соответствии с </w:t>
      </w:r>
      <w:hyperlink w:anchor="P155" w:history="1">
        <w:r>
          <w:rPr>
            <w:color w:val="0000FF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</w:t>
      </w:r>
      <w:proofErr w:type="gramEnd"/>
      <w:r>
        <w:t xml:space="preserve"> </w:t>
      </w:r>
      <w:proofErr w:type="gramStart"/>
      <w:r>
        <w:t xml:space="preserve">договор расторгнут по инициативе гражданина (по собственному желанию) в соответствии со </w:t>
      </w:r>
      <w:hyperlink r:id="rId18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bookmarkStart w:id="30" w:name="P158"/>
      <w:bookmarkEnd w:id="30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 случае получения гражданином отказа в трудоустройстве, а также расторжения трудового договора в соответствии со </w:t>
      </w:r>
      <w:hyperlink r:id="rId19" w:history="1">
        <w:r>
          <w:rPr>
            <w:color w:val="0000FF"/>
          </w:rPr>
          <w:t>статьей 79</w:t>
        </w:r>
      </w:hyperlink>
      <w:r>
        <w:t xml:space="preserve"> или </w:t>
      </w:r>
      <w:hyperlink r:id="rId20" w:history="1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</w:t>
      </w:r>
      <w:proofErr w:type="gramEnd"/>
      <w:r>
        <w:t xml:space="preserve"> ответственность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В случае расторжения трудового договора в соответствии с </w:t>
      </w:r>
      <w:hyperlink r:id="rId21" w:history="1">
        <w:r>
          <w:rPr>
            <w:color w:val="0000FF"/>
          </w:rPr>
          <w:t>пунктами 3</w:t>
        </w:r>
      </w:hyperlink>
      <w:r>
        <w:t xml:space="preserve">, </w:t>
      </w:r>
      <w:hyperlink r:id="rId22" w:history="1">
        <w:r>
          <w:rPr>
            <w:color w:val="0000FF"/>
          </w:rPr>
          <w:t>5</w:t>
        </w:r>
      </w:hyperlink>
      <w:r>
        <w:t xml:space="preserve"> - </w:t>
      </w:r>
      <w:hyperlink r:id="rId23" w:history="1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2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5" w:history="1">
        <w:r>
          <w:rPr>
            <w:color w:val="0000FF"/>
          </w:rPr>
          <w:t>2 части первой статьи 336</w:t>
        </w:r>
      </w:hyperlink>
      <w:r>
        <w:t xml:space="preserve">, </w:t>
      </w:r>
      <w:hyperlink r:id="rId26" w:history="1">
        <w:r>
          <w:rPr>
            <w:color w:val="0000FF"/>
          </w:rPr>
          <w:t>статьями 348.11</w:t>
        </w:r>
      </w:hyperlink>
      <w:r>
        <w:t xml:space="preserve"> и </w:t>
      </w:r>
      <w:hyperlink r:id="rId27" w:history="1">
        <w:r>
          <w:rPr>
            <w:color w:val="0000FF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</w:t>
      </w:r>
      <w:proofErr w:type="gramEnd"/>
      <w:r>
        <w:t xml:space="preserve"> о целевом обучении, гражданин несет ответственность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В случае расторжения трудового договора в соответствии со </w:t>
      </w:r>
      <w:hyperlink r:id="rId28" w:history="1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P196" w:history="1">
        <w:r>
          <w:rPr>
            <w:color w:val="0000FF"/>
          </w:rPr>
          <w:t>пунктом 52</w:t>
        </w:r>
      </w:hyperlink>
      <w:r>
        <w:t xml:space="preserve"> настоящего Положения.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35. В случае расторжения трудового договора по иным основаниям, предусмотренным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</w:t>
      </w:r>
      <w:r>
        <w:lastRenderedPageBreak/>
        <w:t>обучении.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bookmarkStart w:id="31" w:name="P164"/>
      <w:bookmarkEnd w:id="31"/>
      <w:r>
        <w:t>IV. Выплата компенсации гражданину в случае неисполнения</w:t>
      </w:r>
    </w:p>
    <w:p w:rsidR="003370FF" w:rsidRDefault="003370FF">
      <w:pPr>
        <w:pStyle w:val="ConsPlusTitle"/>
        <w:jc w:val="center"/>
      </w:pPr>
      <w:r>
        <w:t xml:space="preserve">заказчиком </w:t>
      </w:r>
      <w:proofErr w:type="gramStart"/>
      <w:r>
        <w:t>предусмотренных</w:t>
      </w:r>
      <w:proofErr w:type="gramEnd"/>
      <w:r>
        <w:t xml:space="preserve"> договором о целевом обучении</w:t>
      </w:r>
    </w:p>
    <w:p w:rsidR="003370FF" w:rsidRDefault="003370FF">
      <w:pPr>
        <w:pStyle w:val="ConsPlusTitle"/>
        <w:jc w:val="center"/>
      </w:pPr>
      <w:r>
        <w:t>обязательств по трудоустройству гражданина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36. </w:t>
      </w:r>
      <w:proofErr w:type="gramStart"/>
      <w:r>
        <w:t>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30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</w:t>
      </w:r>
      <w:proofErr w:type="gramEnd"/>
      <w:r>
        <w:t xml:space="preserve"> информации о среднемесячном доходе от трудовой деятельности".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bookmarkStart w:id="32" w:name="P174"/>
      <w:bookmarkEnd w:id="32"/>
      <w:r>
        <w:t>V. Возмещение расходов, связанных с предоставлением</w:t>
      </w:r>
    </w:p>
    <w:p w:rsidR="003370FF" w:rsidRDefault="003370FF">
      <w:pPr>
        <w:pStyle w:val="ConsPlusTitle"/>
        <w:jc w:val="center"/>
      </w:pPr>
      <w:r>
        <w:t>заказчиком мер поддержки гражданину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41. Гражданин в случае неисполнения предусмотренных договором о целевом </w:t>
      </w:r>
      <w:proofErr w:type="gramStart"/>
      <w:r>
        <w:t>обучении обязательств по обучению</w:t>
      </w:r>
      <w:proofErr w:type="gramEnd"/>
      <w:r>
        <w:t xml:space="preserve">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43. Заказчик направляет гражданину </w:t>
      </w:r>
      <w:proofErr w:type="gramStart"/>
      <w:r>
        <w:t>в месячный срок с даты расторжения договора о целевом обучении по причине неисполнения гражданином обязательств по обучению</w:t>
      </w:r>
      <w:proofErr w:type="gramEnd"/>
      <w:r>
        <w:t xml:space="preserve">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 xml:space="preserve">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</w:t>
      </w:r>
      <w:r>
        <w:lastRenderedPageBreak/>
        <w:t>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</w:t>
      </w:r>
      <w:proofErr w:type="gramEnd"/>
      <w:r>
        <w:t xml:space="preserve"> </w:t>
      </w:r>
      <w:proofErr w:type="gramStart"/>
      <w:r>
        <w:t>договоре</w:t>
      </w:r>
      <w:proofErr w:type="gramEnd"/>
      <w:r>
        <w:t xml:space="preserve"> о целевом обучении.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r>
        <w:t>VI. Особенности приема на целевое обучение</w:t>
      </w:r>
    </w:p>
    <w:p w:rsidR="003370FF" w:rsidRDefault="003370FF">
      <w:pPr>
        <w:pStyle w:val="ConsPlusTitle"/>
        <w:jc w:val="center"/>
      </w:pPr>
      <w:r>
        <w:t>по образовательным программам высшего образования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45. </w:t>
      </w:r>
      <w:proofErr w:type="gramStart"/>
      <w:r>
        <w:t>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</w:t>
      </w:r>
      <w:proofErr w:type="gramEnd"/>
      <w:r>
        <w:t xml:space="preserve"> программе, и заказчиком, указанным в </w:t>
      </w:r>
      <w:hyperlink r:id="rId3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33" w:name="P186"/>
      <w:bookmarkEnd w:id="33"/>
      <w:r>
        <w:t xml:space="preserve">46. Договор о целевом обучении с гражданином, поступающим на </w:t>
      </w:r>
      <w:proofErr w:type="gramStart"/>
      <w:r>
        <w:t>обучение по</w:t>
      </w:r>
      <w:proofErr w:type="gramEnd"/>
      <w: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</w:t>
      </w:r>
      <w:proofErr w:type="gramStart"/>
      <w:r>
        <w:t>обучение по</w:t>
      </w:r>
      <w:proofErr w:type="gramEnd"/>
      <w:r>
        <w:t xml:space="preserve"> образовательной программе, и заказчиком, указанным в </w:t>
      </w:r>
      <w:hyperlink r:id="rId32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</w:t>
      </w:r>
      <w:proofErr w:type="gramEnd"/>
      <w:r>
        <w:t xml:space="preserve"> </w:t>
      </w:r>
      <w:proofErr w:type="gramStart"/>
      <w:r>
        <w:t>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</w:t>
      </w:r>
      <w:proofErr w:type="gramEnd"/>
      <w:r>
        <w:t xml:space="preserve">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</w:t>
      </w:r>
      <w:r>
        <w:lastRenderedPageBreak/>
        <w:t>муниципального образования.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</w:t>
      </w:r>
      <w:proofErr w:type="gramEnd"/>
      <w:r>
        <w:t xml:space="preserve"> Российской Федерации, установленной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w:anchor="P97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13" w:history="1">
        <w:r>
          <w:rPr>
            <w:color w:val="0000FF"/>
          </w:rPr>
          <w:t>23</w:t>
        </w:r>
      </w:hyperlink>
      <w:r>
        <w:t xml:space="preserve">, </w:t>
      </w:r>
      <w:hyperlink w:anchor="P127" w:history="1">
        <w:r>
          <w:rPr>
            <w:color w:val="0000FF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>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</w:t>
      </w:r>
      <w:proofErr w:type="gramEnd"/>
      <w:r>
        <w:t xml:space="preserve">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34" w:name="P194"/>
      <w:bookmarkEnd w:id="34"/>
      <w:r>
        <w:t xml:space="preserve">51. </w:t>
      </w:r>
      <w:proofErr w:type="gramStart"/>
      <w:r>
        <w:t xml:space="preserve">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143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58" w:history="1">
        <w:r>
          <w:rPr>
            <w:color w:val="0000FF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</w:t>
      </w:r>
      <w:proofErr w:type="gramEnd"/>
      <w:r>
        <w:t xml:space="preserve"> </w:t>
      </w:r>
      <w:proofErr w:type="gramStart"/>
      <w:r>
        <w:t>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 xml:space="preserve">Если специальность, направление подготовки высшего образования, на обучение по которым переведен гражданин, не входят в </w:t>
      </w:r>
      <w:hyperlink r:id="rId33" w:history="1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</w:t>
      </w:r>
      <w:proofErr w:type="gramEnd"/>
      <w:r>
        <w:t xml:space="preserve">, </w:t>
      </w:r>
      <w:proofErr w:type="gramStart"/>
      <w:r>
        <w:t>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bookmarkStart w:id="35" w:name="P196"/>
      <w:bookmarkEnd w:id="35"/>
      <w:r>
        <w:t xml:space="preserve">52. </w:t>
      </w:r>
      <w:proofErr w:type="gramStart"/>
      <w:r>
        <w:t>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lastRenderedPageBreak/>
        <w:t xml:space="preserve">53. </w:t>
      </w:r>
      <w:proofErr w:type="gramStart"/>
      <w:r>
        <w:t>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</w:t>
      </w:r>
      <w:proofErr w:type="gramEnd"/>
      <w:r>
        <w:t xml:space="preserve">, </w:t>
      </w:r>
      <w:proofErr w:type="gramStart"/>
      <w:r>
        <w:t>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>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</w:t>
      </w:r>
      <w:proofErr w:type="gramEnd"/>
      <w:r>
        <w:t xml:space="preserve"> </w:t>
      </w:r>
      <w:proofErr w:type="gramStart"/>
      <w:r>
        <w:t>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</w:t>
      </w:r>
      <w:proofErr w:type="gramEnd"/>
      <w:r>
        <w:t xml:space="preserve">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</w:t>
      </w:r>
      <w:proofErr w:type="gramEnd"/>
      <w:r>
        <w:t xml:space="preserve"> Российской Федерации.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36" w:name="P200"/>
      <w:bookmarkEnd w:id="36"/>
      <w:r>
        <w:t xml:space="preserve">56. Если договор о целевом обучении </w:t>
      </w:r>
      <w:proofErr w:type="gramStart"/>
      <w:r>
        <w:t>расторгнут и гражданин не освобожден</w:t>
      </w:r>
      <w:proofErr w:type="gramEnd"/>
      <w:r>
        <w:t xml:space="preserve">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Если договор о целевом обучении </w:t>
      </w:r>
      <w:proofErr w:type="gramStart"/>
      <w:r>
        <w:t>расторгнут и заказчик не освобожден</w:t>
      </w:r>
      <w:proofErr w:type="gramEnd"/>
      <w:r>
        <w:t xml:space="preserve">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57. </w:t>
      </w:r>
      <w:proofErr w:type="gramStart"/>
      <w:r>
        <w:t xml:space="preserve">В случае получения уведомления, указанного в </w:t>
      </w:r>
      <w:hyperlink w:anchor="P200" w:history="1">
        <w:r>
          <w:rPr>
            <w:color w:val="0000FF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</w:t>
      </w:r>
      <w:proofErr w:type="gramEnd"/>
      <w:r>
        <w:t xml:space="preserve">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58. Размер штрафа определяется получателем штрафа в соответствии со следующими условиями: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lastRenderedPageBreak/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</w:t>
      </w:r>
      <w:proofErr w:type="gramEnd"/>
      <w:r>
        <w:t xml:space="preserve"> </w:t>
      </w:r>
      <w:proofErr w:type="gramStart"/>
      <w:r>
        <w:t>обучении</w:t>
      </w:r>
      <w:proofErr w:type="gramEnd"/>
      <w:r>
        <w:t xml:space="preserve"> (далее - нормативные затраты);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</w:t>
      </w:r>
      <w:proofErr w:type="gramEnd"/>
      <w:r>
        <w:t xml:space="preserve"> федеральным государственным образовательным стандартом).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37" w:name="P209"/>
      <w:bookmarkEnd w:id="37"/>
      <w:r>
        <w:t>61. Стороны договора о целевом обучении освобождаются от выплаты штрафа при наличии следующих оснований: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гражданин освобождается от выплаты штрафа: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38" w:name="P211"/>
      <w:bookmarkEnd w:id="38"/>
      <w:r>
        <w:t>если гражданин освобожден от ответственности за неисполнение обязательств по договору о целевом обучении;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39" w:name="P213"/>
      <w:bookmarkEnd w:id="39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При наличии одного из оснований, указанных в </w:t>
      </w:r>
      <w:hyperlink w:anchor="P211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13" w:history="1">
        <w:r>
          <w:rPr>
            <w:color w:val="0000FF"/>
          </w:rPr>
          <w:t>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P209" w:history="1">
        <w:r>
          <w:rPr>
            <w:color w:val="0000FF"/>
          </w:rPr>
          <w:t>пункте 61</w:t>
        </w:r>
      </w:hyperlink>
      <w:r>
        <w:t xml:space="preserve"> настоящего Положения) получатель штрафа </w:t>
      </w:r>
      <w:r>
        <w:lastRenderedPageBreak/>
        <w:t>осуществляет взыскание штрафа в судебном порядке.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63. Особенности целевого обучения и приема </w:t>
      </w:r>
      <w:proofErr w:type="gramStart"/>
      <w:r>
        <w:t>на целевое обучение в интересах отдельных федеральных органов исполнительной власти с обязательством по прохождению военной службы по контракту</w:t>
      </w:r>
      <w:proofErr w:type="gramEnd"/>
      <w:r>
        <w:t xml:space="preserve"> после завершения обучения устанавливаются отдельным актом Правительства Российской Федерации.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right"/>
        <w:outlineLvl w:val="0"/>
      </w:pPr>
      <w:r>
        <w:t>Утверждены</w:t>
      </w:r>
    </w:p>
    <w:p w:rsidR="003370FF" w:rsidRDefault="003370FF">
      <w:pPr>
        <w:pStyle w:val="ConsPlusNormal"/>
        <w:jc w:val="right"/>
      </w:pPr>
      <w:r>
        <w:t>постановлением Правительства</w:t>
      </w:r>
    </w:p>
    <w:p w:rsidR="003370FF" w:rsidRDefault="003370FF">
      <w:pPr>
        <w:pStyle w:val="ConsPlusNormal"/>
        <w:jc w:val="right"/>
      </w:pPr>
      <w:r>
        <w:t>Российской Федерации</w:t>
      </w:r>
    </w:p>
    <w:p w:rsidR="003370FF" w:rsidRDefault="003370FF">
      <w:pPr>
        <w:pStyle w:val="ConsPlusNormal"/>
        <w:jc w:val="right"/>
      </w:pPr>
      <w:r>
        <w:t>от 21 марта 2019 г. N 302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</w:pPr>
      <w:bookmarkStart w:id="40" w:name="P227"/>
      <w:bookmarkEnd w:id="40"/>
      <w:r>
        <w:t>ПРАВИЛА</w:t>
      </w:r>
    </w:p>
    <w:p w:rsidR="003370FF" w:rsidRDefault="003370FF">
      <w:pPr>
        <w:pStyle w:val="ConsPlusTitle"/>
        <w:jc w:val="center"/>
      </w:pPr>
      <w:r>
        <w:t>УСТАНОВЛЕНИЯ КВОТЫ ПРИЕМА НА ЦЕЛЕВОЕ ОБУЧЕНИЕ</w:t>
      </w:r>
    </w:p>
    <w:p w:rsidR="003370FF" w:rsidRDefault="003370FF">
      <w:pPr>
        <w:pStyle w:val="ConsPlusTitle"/>
        <w:jc w:val="center"/>
      </w:pPr>
      <w:r>
        <w:t>ПО ОБРАЗОВАТЕЛЬНЫМ ПРОГРАММАМ ВЫСШЕГО ОБРАЗОВАНИЯ ЗА СЧЕТ</w:t>
      </w:r>
    </w:p>
    <w:p w:rsidR="003370FF" w:rsidRDefault="003370FF">
      <w:pPr>
        <w:pStyle w:val="ConsPlusTitle"/>
        <w:jc w:val="center"/>
      </w:pPr>
      <w:r>
        <w:t>БЮДЖЕТНЫХ АССИГНОВАНИЙ ФЕДЕРАЛЬНОГО БЮДЖЕТА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r>
        <w:t>I. Общие положения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и сроки установления квоты приема граждан, заключивших договор о целевом обучении с органами или организациями, указанными в </w:t>
      </w:r>
      <w:hyperlink r:id="rId34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</w:t>
      </w:r>
      <w:proofErr w:type="gramEnd"/>
      <w:r>
        <w:t xml:space="preserve"> на целевое обучение, образовательная программа).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</w:t>
      </w:r>
      <w:hyperlink r:id="rId35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</w:t>
      </w:r>
      <w:proofErr w:type="gramEnd"/>
      <w:r>
        <w:t xml:space="preserve"> определения доли мест для приема на целевое обучение в общем количестве бюджетных мест (процентов).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3. При установлении квоты приема на целевое обучение учитываются: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динамика целевого обучения и приема на целевое обучение в организации по </w:t>
      </w:r>
      <w:r>
        <w:lastRenderedPageBreak/>
        <w:t>специальностям, направлениям подготовки за 5 лет, предшествующих году приема на целевое обучение.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Title"/>
        <w:jc w:val="center"/>
        <w:outlineLvl w:val="1"/>
      </w:pPr>
      <w:r>
        <w:t>II. Порядок и сроки установления квоты</w:t>
      </w:r>
    </w:p>
    <w:p w:rsidR="003370FF" w:rsidRDefault="003370FF">
      <w:pPr>
        <w:pStyle w:val="ConsPlusTitle"/>
        <w:jc w:val="center"/>
      </w:pPr>
      <w:r>
        <w:t>приема на целевое обучение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4. </w:t>
      </w:r>
      <w:proofErr w:type="gramStart"/>
      <w:r>
        <w:t>Высшие исполнительные органы государственной власти субъектов Российской Федерации не позднее 1 июня года, предшествующего году приема на целевое обучение (не позднее 5 апреля 2019 г. - для приема на целевое обучение в 2019 году),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которую необходимо учесть при установлении квоты</w:t>
      </w:r>
      <w:proofErr w:type="gramEnd"/>
      <w:r>
        <w:t xml:space="preserve"> приема на целевое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>Заинтересованные федеральные государственные органы (с учетом полученной информации от органов государственной власти субъектов Российской Федерации), Государственная корпорация по атомной энергии "Росатом", Государственная корпорация по космической деятельности "Роскосмос" не позднее 1 июля года, предшествующего году приема на целевое обучение (не позднее 12 апреля 2019 г. - для приема на целевое обучение в 2019 году), представляют в Министерство науки и высшего образования Российской</w:t>
      </w:r>
      <w:proofErr w:type="gramEnd"/>
      <w:r>
        <w:t xml:space="preserve"> </w:t>
      </w:r>
      <w:proofErr w:type="gramStart"/>
      <w:r>
        <w:t xml:space="preserve">Федерации информацию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</w:t>
      </w:r>
      <w:hyperlink r:id="rId36" w:history="1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годы, установленного постановлением Правительства Российской Федерации от 5 марта 2015 г. N 192 "О</w:t>
      </w:r>
      <w:proofErr w:type="gramEnd"/>
      <w:r>
        <w:t xml:space="preserve"> государственном </w:t>
      </w:r>
      <w:proofErr w:type="gramStart"/>
      <w:r>
        <w:t>плане</w:t>
      </w:r>
      <w:proofErr w:type="gramEnd"/>
      <w: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годы"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Министерство науки и высшего образования Российской Федерации не позднее 1 сентября года, предшествующего году приема на целевое обучение (не позднее 17 апреля 2019 г. - для приема на целевое обучение в 2019 году),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</w:t>
      </w:r>
      <w:proofErr w:type="gramEnd"/>
      <w:r>
        <w:t xml:space="preserve">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41" w:name="P248"/>
      <w:bookmarkEnd w:id="41"/>
      <w:r>
        <w:t>6. Правительство Российской Федерации устанавливает квоту приема на целевое обучение не позднее 1 октября года, предшествующего году приема на целевое обучение (не позднее 1 мая 2019 г. - для приема на целевое обучение в 2019 году).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По решению Правительства Российской Федерации квота приема на целевое </w:t>
      </w:r>
      <w:proofErr w:type="gramStart"/>
      <w:r>
        <w:t>обучение по</w:t>
      </w:r>
      <w:proofErr w:type="gramEnd"/>
      <w:r>
        <w:t xml:space="preserve">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</w:t>
      </w:r>
      <w:r>
        <w:lastRenderedPageBreak/>
        <w:t>полномочия учредителя (далее соответственно - учредитель, подведомственные организации), вправе: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bookmarkStart w:id="42" w:name="P251"/>
      <w:bookmarkEnd w:id="42"/>
      <w:r>
        <w:t>а) рассчитать общее количество мест по специальности, направлению подготовки, предусмотренных в рамках квоты приема на целевое обучение подведомственным организациям;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вопросов деятельности Министерства науки и высшего образования Российской Федерации, указанное в </w:t>
      </w:r>
      <w:hyperlink w:anchor="P251" w:history="1">
        <w:r>
          <w:rPr>
            <w:color w:val="0000FF"/>
          </w:rPr>
          <w:t>подпункте "а"</w:t>
        </w:r>
      </w:hyperlink>
      <w:r>
        <w:t xml:space="preserve"> настоящего пункта общее количество мест по специальности, 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 округлением до целого значения</w:t>
      </w:r>
      <w:proofErr w:type="gramEnd"/>
      <w:r>
        <w:t xml:space="preserve">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составляет менее одного, выделяется одно место.</w:t>
      </w:r>
    </w:p>
    <w:p w:rsidR="003370FF" w:rsidRDefault="003370FF">
      <w:pPr>
        <w:pStyle w:val="ConsPlusNormal"/>
        <w:spacing w:before="220"/>
        <w:ind w:firstLine="540"/>
        <w:jc w:val="both"/>
      </w:pPr>
      <w:proofErr w:type="gramStart"/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</w:t>
      </w:r>
      <w:proofErr w:type="gramEnd"/>
      <w:r>
        <w:t xml:space="preserve">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9. Особенности установления квоты приема </w:t>
      </w:r>
      <w:proofErr w:type="gramStart"/>
      <w:r>
        <w:t>на целевое обучение в интересах отдельных федеральных органов исполнительной власти с обязательством по прохождению военной службы по контракту</w:t>
      </w:r>
      <w:proofErr w:type="gramEnd"/>
      <w:r>
        <w:t xml:space="preserve"> после завершения обучения устанавливаются отдельным актом Правительства Российской Федерации.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right"/>
        <w:outlineLvl w:val="0"/>
      </w:pPr>
      <w:r>
        <w:t>Утверждена</w:t>
      </w:r>
    </w:p>
    <w:p w:rsidR="003370FF" w:rsidRDefault="003370FF">
      <w:pPr>
        <w:pStyle w:val="ConsPlusNormal"/>
        <w:jc w:val="right"/>
      </w:pPr>
      <w:r>
        <w:t>постановлением Правительства</w:t>
      </w:r>
    </w:p>
    <w:p w:rsidR="003370FF" w:rsidRDefault="003370FF">
      <w:pPr>
        <w:pStyle w:val="ConsPlusNormal"/>
        <w:jc w:val="right"/>
      </w:pPr>
      <w:r>
        <w:t>Российской Федерации</w:t>
      </w:r>
    </w:p>
    <w:p w:rsidR="003370FF" w:rsidRDefault="003370FF">
      <w:pPr>
        <w:pStyle w:val="ConsPlusNormal"/>
        <w:jc w:val="right"/>
      </w:pPr>
      <w:r>
        <w:t>от 21 марта 2019 г. N 302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</w:pPr>
      <w:bookmarkStart w:id="43" w:name="P266"/>
      <w:bookmarkEnd w:id="43"/>
      <w:r>
        <w:t>ТИПОВАЯ ФОРМА</w:t>
      </w:r>
    </w:p>
    <w:p w:rsidR="003370FF" w:rsidRDefault="003370FF">
      <w:pPr>
        <w:pStyle w:val="ConsPlusNormal"/>
        <w:jc w:val="center"/>
      </w:pPr>
      <w:r>
        <w:t xml:space="preserve">ДОГОВОРА О ЦЕЛЕВОМ </w:t>
      </w:r>
      <w:proofErr w:type="gramStart"/>
      <w:r>
        <w:t>ОБУЧЕНИИ ПО</w:t>
      </w:r>
      <w:proofErr w:type="gramEnd"/>
      <w:r>
        <w:t xml:space="preserve"> ОБРАЗОВАТЕЛЬНОЙ ПРОГРАММЕ</w:t>
      </w:r>
    </w:p>
    <w:p w:rsidR="003370FF" w:rsidRDefault="003370FF">
      <w:pPr>
        <w:pStyle w:val="ConsPlusNormal"/>
        <w:jc w:val="center"/>
      </w:pPr>
      <w:r>
        <w:t>СРЕДНЕГО ПРОФЕССИОНАЛЬНОГО ИЛИ ВЫСШЕГО ОБРАЗОВАНИЯ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nformat"/>
        <w:jc w:val="both"/>
      </w:pPr>
      <w:r>
        <w:t xml:space="preserve">                                  ДОГОВОР</w:t>
      </w:r>
    </w:p>
    <w:p w:rsidR="003370FF" w:rsidRDefault="003370FF">
      <w:pPr>
        <w:pStyle w:val="ConsPlusNonformat"/>
        <w:jc w:val="both"/>
      </w:pPr>
      <w:r>
        <w:t xml:space="preserve">              о целевом </w:t>
      </w:r>
      <w:proofErr w:type="gramStart"/>
      <w:r>
        <w:t>обучении по</w:t>
      </w:r>
      <w:proofErr w:type="gramEnd"/>
      <w:r>
        <w:t xml:space="preserve"> образовательной программе</w:t>
      </w:r>
    </w:p>
    <w:p w:rsidR="003370FF" w:rsidRDefault="003370FF">
      <w:pPr>
        <w:pStyle w:val="ConsPlusNonformat"/>
        <w:jc w:val="both"/>
      </w:pP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lastRenderedPageBreak/>
        <w:t xml:space="preserve">       (высшего образования, среднего профессионального образования)</w:t>
      </w:r>
    </w:p>
    <w:p w:rsidR="003370FF" w:rsidRDefault="003370FF">
      <w:pPr>
        <w:pStyle w:val="ConsPlusNonformat"/>
        <w:jc w:val="both"/>
      </w:pPr>
      <w:r>
        <w:t xml:space="preserve">                             (выбрать нужное)</w:t>
      </w:r>
    </w:p>
    <w:p w:rsidR="003370FF" w:rsidRDefault="003370FF">
      <w:pPr>
        <w:pStyle w:val="ConsPlusNonformat"/>
        <w:jc w:val="both"/>
      </w:pPr>
    </w:p>
    <w:p w:rsidR="003370FF" w:rsidRDefault="003370FF">
      <w:pPr>
        <w:pStyle w:val="ConsPlusNonformat"/>
        <w:jc w:val="both"/>
      </w:pPr>
      <w:r>
        <w:t>___________________________                  "__" _________________ 20__ г.</w:t>
      </w:r>
    </w:p>
    <w:p w:rsidR="003370FF" w:rsidRDefault="003370FF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3370FF" w:rsidRDefault="003370FF">
      <w:pPr>
        <w:pStyle w:val="ConsPlusNonformat"/>
        <w:jc w:val="both"/>
      </w:pP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федерального государственного органа,</w:t>
      </w:r>
      <w:proofErr w:type="gramEnd"/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__________________________________________________________________________,</w:t>
      </w:r>
    </w:p>
    <w:p w:rsidR="003370FF" w:rsidRDefault="003370FF"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 w:rsidR="003370FF" w:rsidRDefault="003370FF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3370FF" w:rsidRDefault="003370FF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__________________________________________________________________________,</w:t>
      </w:r>
    </w:p>
    <w:p w:rsidR="003370FF" w:rsidRDefault="003370FF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3370FF" w:rsidRDefault="003370F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370FF" w:rsidRDefault="003370FF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3370FF" w:rsidRDefault="003370FF">
      <w:pPr>
        <w:pStyle w:val="ConsPlusNonformat"/>
        <w:jc w:val="both"/>
      </w:pPr>
      <w:r>
        <w:t>с одной стороны,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__________________________________________________________________________,</w:t>
      </w:r>
    </w:p>
    <w:p w:rsidR="003370FF" w:rsidRDefault="003370FF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3370FF" w:rsidRDefault="003370FF">
      <w:pPr>
        <w:pStyle w:val="ConsPlusNonformat"/>
        <w:jc w:val="both"/>
      </w:pPr>
      <w:r>
        <w:t>именуем__ в дальнейшем гражданином, с другой стороны,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__________________________________________________________________________,</w:t>
      </w:r>
    </w:p>
    <w:p w:rsidR="003370FF" w:rsidRDefault="003370FF">
      <w:pPr>
        <w:pStyle w:val="ConsPlusNonformat"/>
        <w:jc w:val="both"/>
      </w:pPr>
      <w:r>
        <w:t xml:space="preserve">             </w:t>
      </w:r>
      <w:proofErr w:type="gramStart"/>
      <w:r>
        <w:t>(полное наименование организации, в которую будет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трудоустроен гражданин)</w:t>
      </w:r>
    </w:p>
    <w:p w:rsidR="003370FF" w:rsidRDefault="003370FF">
      <w:pPr>
        <w:pStyle w:val="ConsPlusNonformat"/>
        <w:jc w:val="both"/>
      </w:pPr>
      <w:r>
        <w:t xml:space="preserve">именуем__ в дальнейшем работодателем </w:t>
      </w:r>
      <w:hyperlink w:anchor="P646" w:history="1">
        <w:r>
          <w:rPr>
            <w:color w:val="0000FF"/>
          </w:rPr>
          <w:t>&lt;1&gt;</w:t>
        </w:r>
      </w:hyperlink>
      <w:r>
        <w:t>,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организации, осуществляющей образовательную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__________________________________________________________________________,</w:t>
      </w:r>
    </w:p>
    <w:p w:rsidR="003370FF" w:rsidRDefault="003370FF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3370FF" w:rsidRDefault="003370FF">
      <w:pPr>
        <w:pStyle w:val="ConsPlusNonformat"/>
        <w:jc w:val="both"/>
      </w:pPr>
      <w:r>
        <w:t xml:space="preserve">            в </w:t>
      </w:r>
      <w:proofErr w:type="gramStart"/>
      <w:r>
        <w:t>которую</w:t>
      </w:r>
      <w:proofErr w:type="gramEnd"/>
      <w:r>
        <w:t xml:space="preserve"> гражданин намерен поступать на обучение)</w:t>
      </w:r>
    </w:p>
    <w:p w:rsidR="003370FF" w:rsidRDefault="003370FF">
      <w:pPr>
        <w:pStyle w:val="ConsPlusNonformat"/>
        <w:jc w:val="both"/>
      </w:pPr>
      <w:r>
        <w:t xml:space="preserve">именуем__ в дальнейшем образовательной организацией </w:t>
      </w:r>
      <w:hyperlink w:anchor="P647" w:history="1">
        <w:r>
          <w:rPr>
            <w:color w:val="0000FF"/>
          </w:rPr>
          <w:t>&lt;2&gt;</w:t>
        </w:r>
      </w:hyperlink>
      <w:r>
        <w:t>,</w:t>
      </w:r>
    </w:p>
    <w:p w:rsidR="003370FF" w:rsidRDefault="003370FF">
      <w:pPr>
        <w:pStyle w:val="ConsPlusNonformat"/>
        <w:jc w:val="both"/>
      </w:pPr>
      <w:r>
        <w:t xml:space="preserve">совместно </w:t>
      </w: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r>
        <w:t>I. Предмет настоящего договора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3370FF" w:rsidRDefault="003370FF">
      <w:pPr>
        <w:pStyle w:val="ConsPlusNonformat"/>
        <w:jc w:val="both"/>
      </w:pPr>
      <w:r>
        <w:t xml:space="preserve">                             (выбрать нужное)</w:t>
      </w:r>
    </w:p>
    <w:p w:rsidR="003370FF" w:rsidRDefault="003370FF">
      <w:pPr>
        <w:pStyle w:val="ConsPlusNonformat"/>
        <w:jc w:val="both"/>
      </w:pPr>
      <w:r>
        <w:t>(далее   -   образовательная  программа)  в  соответствии  характеристиками</w:t>
      </w:r>
    </w:p>
    <w:p w:rsidR="003370FF" w:rsidRDefault="003370FF">
      <w:pPr>
        <w:pStyle w:val="ConsPlusNonformat"/>
        <w:jc w:val="both"/>
      </w:pPr>
      <w:r>
        <w:t xml:space="preserve">освоения  гражданином  образовательной программы, </w:t>
      </w:r>
      <w:proofErr w:type="gramStart"/>
      <w:r>
        <w:t>определенными</w:t>
      </w:r>
      <w:proofErr w:type="gramEnd"/>
      <w:r>
        <w:t xml:space="preserve"> </w:t>
      </w:r>
      <w:hyperlink w:anchor="P334" w:history="1">
        <w:r>
          <w:rPr>
            <w:color w:val="0000FF"/>
          </w:rPr>
          <w:t>разделом II</w:t>
        </w:r>
      </w:hyperlink>
    </w:p>
    <w:p w:rsidR="003370FF" w:rsidRDefault="003370FF">
      <w:pPr>
        <w:pStyle w:val="ConsPlusNonformat"/>
        <w:jc w:val="both"/>
      </w:pPr>
      <w:r>
        <w:t>настоящего  договора  (далее  -  характеристики  обучения),  и  осуществить</w:t>
      </w:r>
    </w:p>
    <w:p w:rsidR="003370FF" w:rsidRDefault="003370FF"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 w:rsidR="003370FF" w:rsidRDefault="003370FF">
      <w:pPr>
        <w:pStyle w:val="ConsPlusNonformat"/>
        <w:jc w:val="both"/>
      </w:pPr>
      <w:r>
        <w:t>настоящего договора.</w:t>
      </w:r>
    </w:p>
    <w:p w:rsidR="003370FF" w:rsidRDefault="003370FF">
      <w:pPr>
        <w:pStyle w:val="ConsPlusNonformat"/>
        <w:jc w:val="both"/>
      </w:pPr>
      <w:r>
        <w:t xml:space="preserve">    Гражданин ________________________________________ поступать на </w:t>
      </w:r>
      <w:proofErr w:type="gramStart"/>
      <w:r>
        <w:t>целевое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(вправе, не вправе) (выбрать нужное)</w:t>
      </w:r>
    </w:p>
    <w:p w:rsidR="003370FF" w:rsidRDefault="003370FF">
      <w:pPr>
        <w:pStyle w:val="ConsPlusNonformat"/>
        <w:jc w:val="both"/>
      </w:pPr>
      <w:r>
        <w:t xml:space="preserve">обучение  в  пределах  установленной  квоты  приема  на  целевое обучение </w:t>
      </w:r>
      <w:proofErr w:type="gramStart"/>
      <w:r>
        <w:t>в</w:t>
      </w:r>
      <w:proofErr w:type="gramEnd"/>
    </w:p>
    <w:p w:rsidR="003370FF" w:rsidRDefault="003370F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характеристиками обучения </w:t>
      </w:r>
      <w:hyperlink w:anchor="P648" w:history="1">
        <w:r>
          <w:rPr>
            <w:color w:val="0000FF"/>
          </w:rPr>
          <w:t>&lt;3&gt;</w:t>
        </w:r>
      </w:hyperlink>
      <w:r>
        <w:t>.</w:t>
      </w:r>
    </w:p>
    <w:p w:rsidR="003370FF" w:rsidRDefault="003370FF">
      <w:pPr>
        <w:pStyle w:val="ConsPlusNonformat"/>
        <w:jc w:val="both"/>
      </w:pPr>
      <w:r>
        <w:t xml:space="preserve">    Заказчик   в  период  освоения  гражданином  образовательной  программы</w:t>
      </w:r>
    </w:p>
    <w:p w:rsidR="003370FF" w:rsidRDefault="003370FF">
      <w:pPr>
        <w:pStyle w:val="ConsPlusNonformat"/>
        <w:jc w:val="both"/>
      </w:pPr>
      <w:r>
        <w:t>обязуется 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       </w:t>
      </w:r>
      <w:proofErr w:type="gramStart"/>
      <w:r>
        <w:t>(организовать предоставление гражданину мер поддержки,</w:t>
      </w:r>
      <w:proofErr w:type="gramEnd"/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 предоставить гражданину меры поддержки) (выбрать </w:t>
      </w:r>
      <w:proofErr w:type="gramStart"/>
      <w:r>
        <w:t>нужное</w:t>
      </w:r>
      <w:proofErr w:type="gramEnd"/>
      <w:r>
        <w:t>)</w:t>
      </w:r>
    </w:p>
    <w:p w:rsidR="003370FF" w:rsidRDefault="003370FF">
      <w:pPr>
        <w:pStyle w:val="ConsPlusNonformat"/>
        <w:jc w:val="both"/>
      </w:pPr>
      <w:r>
        <w:t>и  обеспечить  трудоустройство  гражданина  в соответствии с квалификацией,</w:t>
      </w:r>
    </w:p>
    <w:p w:rsidR="003370FF" w:rsidRDefault="003370FF">
      <w:pPr>
        <w:pStyle w:val="ConsPlusNonformat"/>
        <w:jc w:val="both"/>
      </w:pPr>
      <w:r>
        <w:t>полученной  в  результате  освоения  образовательной программы, на условиях</w:t>
      </w:r>
    </w:p>
    <w:p w:rsidR="003370FF" w:rsidRDefault="003370FF">
      <w:pPr>
        <w:pStyle w:val="ConsPlusNonformat"/>
        <w:jc w:val="both"/>
      </w:pPr>
      <w:r>
        <w:t>настоящего договора.</w:t>
      </w:r>
    </w:p>
    <w:p w:rsidR="003370FF" w:rsidRDefault="003370FF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</w:t>
      </w:r>
      <w:proofErr w:type="gramStart"/>
      <w:r>
        <w:t>прилагается к настоящему договору и является</w:t>
      </w:r>
      <w:proofErr w:type="gramEnd"/>
      <w:r>
        <w:t xml:space="preserve"> его неотъемлемой частью </w:t>
      </w:r>
      <w:hyperlink w:anchor="P649" w:history="1">
        <w:r>
          <w:rPr>
            <w:color w:val="0000FF"/>
          </w:rPr>
          <w:t>&lt;4&gt;</w:t>
        </w:r>
      </w:hyperlink>
      <w:r>
        <w:t>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bookmarkStart w:id="44" w:name="P334"/>
      <w:bookmarkEnd w:id="44"/>
      <w:r>
        <w:lastRenderedPageBreak/>
        <w:t>II. Характеристики обучения гражданина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nformat"/>
        <w:jc w:val="both"/>
      </w:pPr>
      <w:r>
        <w:t xml:space="preserve">    Гражданин </w:t>
      </w:r>
      <w:hyperlink w:anchor="P650" w:history="1">
        <w:r>
          <w:rPr>
            <w:color w:val="0000FF"/>
          </w:rPr>
          <w:t>&lt;5&gt;</w:t>
        </w:r>
      </w:hyperlink>
      <w:r>
        <w:t xml:space="preserve"> поступает 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                     </w:t>
      </w:r>
      <w:proofErr w:type="gramStart"/>
      <w:r>
        <w:t>(на обучение, на целевое обучение в пределах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       установленной квоты приема на </w:t>
      </w:r>
      <w:proofErr w:type="gramStart"/>
      <w:r>
        <w:t>целевое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            обучение) (выбрать нужное)</w:t>
      </w:r>
    </w:p>
    <w:p w:rsidR="003370FF" w:rsidRDefault="003370FF">
      <w:pPr>
        <w:pStyle w:val="ConsPlusNonformat"/>
        <w:jc w:val="both"/>
      </w:pPr>
      <w:r>
        <w:t>по  образовательной программе в соответствии со следующими характеристиками</w:t>
      </w:r>
    </w:p>
    <w:p w:rsidR="003370FF" w:rsidRDefault="003370FF">
      <w:pPr>
        <w:pStyle w:val="ConsPlusNonformat"/>
        <w:jc w:val="both"/>
      </w:pPr>
      <w:r>
        <w:t>обучения:</w:t>
      </w:r>
    </w:p>
    <w:p w:rsidR="003370FF" w:rsidRDefault="003370FF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3370FF" w:rsidRDefault="003370FF">
      <w:pPr>
        <w:pStyle w:val="ConsPlusNonformat"/>
        <w:jc w:val="both"/>
      </w:pPr>
      <w:r>
        <w:t xml:space="preserve">программы </w:t>
      </w:r>
      <w:hyperlink w:anchor="P651" w:history="1">
        <w:r>
          <w:rPr>
            <w:color w:val="0000FF"/>
          </w:rPr>
          <w:t>&lt;6&gt;</w:t>
        </w:r>
      </w:hyperlink>
      <w:r>
        <w:t>: 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3370FF" w:rsidRDefault="003370FF">
      <w:pPr>
        <w:pStyle w:val="ConsPlusNonformat"/>
        <w:jc w:val="both"/>
      </w:pPr>
      <w:r>
        <w:t xml:space="preserve">    код     и    наименование    профессии    (профессий),    специальности</w:t>
      </w:r>
    </w:p>
    <w:p w:rsidR="003370FF" w:rsidRDefault="003370FF">
      <w:pPr>
        <w:pStyle w:val="ConsPlusNonformat"/>
        <w:jc w:val="both"/>
      </w:pPr>
      <w:r>
        <w:t>(специальностей), направления (направлений) подготовки: 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</w:t>
      </w:r>
      <w:proofErr w:type="gramStart"/>
      <w:r>
        <w:t>(профессия (одна из профессий), специальность (одна из специальностей),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направление (одно из направлений) подготовки)</w:t>
      </w:r>
    </w:p>
    <w:p w:rsidR="003370FF" w:rsidRDefault="003370FF">
      <w:pPr>
        <w:pStyle w:val="ConsPlusNonformat"/>
        <w:jc w:val="both"/>
      </w:pPr>
      <w:r>
        <w:t xml:space="preserve">                         </w:t>
      </w:r>
      <w:proofErr w:type="gramStart"/>
      <w:r>
        <w:t>(выбрать нужное и указать</w:t>
      </w:r>
      <w:proofErr w:type="gramEnd"/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код и наименование соответствующей профессии (профессий), специальности</w:t>
      </w:r>
    </w:p>
    <w:p w:rsidR="003370FF" w:rsidRDefault="003370FF">
      <w:pPr>
        <w:pStyle w:val="ConsPlusNonformat"/>
        <w:jc w:val="both"/>
      </w:pPr>
      <w:r>
        <w:t xml:space="preserve">          (специальностей), направления (направлений) подготовки)</w:t>
      </w:r>
    </w:p>
    <w:p w:rsidR="003370FF" w:rsidRDefault="003370FF">
      <w:pPr>
        <w:pStyle w:val="ConsPlusNonformat"/>
        <w:jc w:val="both"/>
      </w:pPr>
      <w:r>
        <w:t xml:space="preserve">    форма (одна из форм) обучения </w:t>
      </w:r>
      <w:hyperlink w:anchor="P652" w:history="1">
        <w:r>
          <w:rPr>
            <w:color w:val="0000FF"/>
          </w:rPr>
          <w:t>&lt;7&gt;</w:t>
        </w:r>
      </w:hyperlink>
      <w:r>
        <w:t>: ___________________________________;</w:t>
      </w:r>
    </w:p>
    <w:p w:rsidR="003370FF" w:rsidRDefault="003370FF">
      <w:pPr>
        <w:pStyle w:val="ConsPlusNonformat"/>
        <w:jc w:val="both"/>
      </w:pPr>
      <w:r>
        <w:t xml:space="preserve">                                          (очная, очно-заочная, заочная)</w:t>
      </w:r>
    </w:p>
    <w:p w:rsidR="003370FF" w:rsidRDefault="003370FF">
      <w:pPr>
        <w:pStyle w:val="ConsPlusNonformat"/>
        <w:jc w:val="both"/>
      </w:pPr>
      <w:r>
        <w:t xml:space="preserve">                                                  (выбрать нужное)</w:t>
      </w:r>
    </w:p>
    <w:p w:rsidR="003370FF" w:rsidRDefault="003370FF">
      <w:pPr>
        <w:pStyle w:val="ConsPlusNonformat"/>
        <w:jc w:val="both"/>
      </w:pPr>
      <w:r>
        <w:t xml:space="preserve">    на базе ______________________________________________ образования </w:t>
      </w:r>
      <w:hyperlink w:anchor="P653" w:history="1">
        <w:r>
          <w:rPr>
            <w:color w:val="0000FF"/>
          </w:rPr>
          <w:t>&lt;8&gt;</w:t>
        </w:r>
      </w:hyperlink>
      <w:r>
        <w:t>;</w:t>
      </w:r>
    </w:p>
    <w:p w:rsidR="003370FF" w:rsidRDefault="003370FF">
      <w:pPr>
        <w:pStyle w:val="ConsPlusNonformat"/>
        <w:jc w:val="both"/>
      </w:pPr>
      <w:r>
        <w:t xml:space="preserve">                  </w:t>
      </w:r>
      <w:proofErr w:type="gramStart"/>
      <w:r>
        <w:t>(основного общего, среднего общего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(выбрать нужное)</w:t>
      </w:r>
    </w:p>
    <w:p w:rsidR="003370FF" w:rsidRDefault="003370FF">
      <w:pPr>
        <w:pStyle w:val="ConsPlusNonformat"/>
        <w:jc w:val="both"/>
      </w:pPr>
      <w:r>
        <w:t xml:space="preserve">    наименование  организации (организаций), осуществляющей </w:t>
      </w:r>
      <w:proofErr w:type="gramStart"/>
      <w:r>
        <w:t>образовательную</w:t>
      </w:r>
      <w:proofErr w:type="gramEnd"/>
    </w:p>
    <w:p w:rsidR="003370FF" w:rsidRDefault="003370FF">
      <w:pPr>
        <w:pStyle w:val="ConsPlusNonformat"/>
        <w:jc w:val="both"/>
      </w:pPr>
      <w:r>
        <w:t xml:space="preserve">деятельность </w:t>
      </w:r>
      <w:hyperlink w:anchor="P654" w:history="1">
        <w:r>
          <w:rPr>
            <w:color w:val="0000FF"/>
          </w:rPr>
          <w:t>&lt;9&gt;</w:t>
        </w:r>
      </w:hyperlink>
      <w:r>
        <w:t>: _________________________________________________________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          </w:t>
      </w:r>
      <w:proofErr w:type="gramStart"/>
      <w:r>
        <w:t>(одна или несколько организаций, осуществляющих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3370FF" w:rsidRDefault="003370FF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55" w:history="1">
        <w:r>
          <w:rPr>
            <w:color w:val="0000FF"/>
          </w:rPr>
          <w:t>&lt;10&gt;</w:t>
        </w:r>
      </w:hyperlink>
      <w:r>
        <w:t>: 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>и  осваивает  образовательную  программу  в соответствии с характеристиками</w:t>
      </w:r>
    </w:p>
    <w:p w:rsidR="003370FF" w:rsidRDefault="003370FF">
      <w:pPr>
        <w:pStyle w:val="ConsPlusNonformat"/>
        <w:jc w:val="both"/>
      </w:pPr>
      <w:r>
        <w:t>обучения.</w:t>
      </w:r>
    </w:p>
    <w:p w:rsidR="003370FF" w:rsidRDefault="003370FF">
      <w:pPr>
        <w:pStyle w:val="ConsPlusNonformat"/>
        <w:jc w:val="both"/>
      </w:pPr>
      <w:r>
        <w:t xml:space="preserve">    Гражданин  </w:t>
      </w:r>
      <w:hyperlink w:anchor="P656" w:history="1">
        <w:r>
          <w:rPr>
            <w:color w:val="0000FF"/>
          </w:rPr>
          <w:t>&lt;11&gt;</w:t>
        </w:r>
      </w:hyperlink>
      <w:r>
        <w:t xml:space="preserve">  осваивает  образовательную программу в соответствии </w:t>
      </w:r>
      <w:proofErr w:type="gramStart"/>
      <w:r>
        <w:t>со</w:t>
      </w:r>
      <w:proofErr w:type="gramEnd"/>
    </w:p>
    <w:p w:rsidR="003370FF" w:rsidRDefault="003370FF">
      <w:pPr>
        <w:pStyle w:val="ConsPlusNonformat"/>
        <w:jc w:val="both"/>
      </w:pPr>
      <w:r>
        <w:t>следующими характеристиками обучения:</w:t>
      </w:r>
    </w:p>
    <w:p w:rsidR="003370FF" w:rsidRDefault="003370FF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3370FF" w:rsidRDefault="003370FF">
      <w:pPr>
        <w:pStyle w:val="ConsPlusNonformat"/>
        <w:jc w:val="both"/>
      </w:pPr>
      <w:r>
        <w:t xml:space="preserve">программы </w:t>
      </w:r>
      <w:hyperlink w:anchor="P657" w:history="1">
        <w:r>
          <w:rPr>
            <w:color w:val="0000FF"/>
          </w:rPr>
          <w:t>&lt;12&gt;</w:t>
        </w:r>
      </w:hyperlink>
      <w:r>
        <w:t>: 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3370FF" w:rsidRDefault="003370FF">
      <w:pPr>
        <w:pStyle w:val="ConsPlusNonformat"/>
        <w:jc w:val="both"/>
      </w:pPr>
      <w:r>
        <w:t xml:space="preserve">    код  и  наименование  профессии, специальности, направления подготовки: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    (профессия, специальность, направление подготовки)</w:t>
      </w:r>
    </w:p>
    <w:p w:rsidR="003370FF" w:rsidRDefault="003370FF">
      <w:pPr>
        <w:pStyle w:val="ConsPlusNonformat"/>
        <w:jc w:val="both"/>
      </w:pPr>
      <w:r>
        <w:t xml:space="preserve">                         </w:t>
      </w:r>
      <w:proofErr w:type="gramStart"/>
      <w:r>
        <w:t>(выбрать нужное и указать</w:t>
      </w:r>
      <w:proofErr w:type="gramEnd"/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   код и наименование соответствующей профессии, специальности,</w:t>
      </w:r>
    </w:p>
    <w:p w:rsidR="003370FF" w:rsidRDefault="003370FF">
      <w:pPr>
        <w:pStyle w:val="ConsPlusNonformat"/>
        <w:jc w:val="both"/>
      </w:pPr>
      <w:r>
        <w:t xml:space="preserve">                          направления подготовки)</w:t>
      </w:r>
    </w:p>
    <w:p w:rsidR="003370FF" w:rsidRDefault="003370FF">
      <w:pPr>
        <w:pStyle w:val="ConsPlusNonformat"/>
        <w:jc w:val="both"/>
      </w:pPr>
      <w:r>
        <w:t xml:space="preserve">    форма обучения </w:t>
      </w:r>
      <w:hyperlink w:anchor="P658" w:history="1">
        <w:r>
          <w:rPr>
            <w:color w:val="0000FF"/>
          </w:rPr>
          <w:t>&lt;13&gt;</w:t>
        </w:r>
      </w:hyperlink>
      <w:r>
        <w:t>: 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                     (очная, очно-заочная, заочная) (выбрать нужное)</w:t>
      </w:r>
    </w:p>
    <w:p w:rsidR="003370FF" w:rsidRDefault="003370FF">
      <w:pPr>
        <w:pStyle w:val="ConsPlusNonformat"/>
        <w:jc w:val="both"/>
      </w:pPr>
      <w:r>
        <w:t xml:space="preserve">    наименование  организации,  осуществляющей образовательную деятельность</w:t>
      </w:r>
    </w:p>
    <w:p w:rsidR="003370FF" w:rsidRDefault="003370FF">
      <w:pPr>
        <w:pStyle w:val="ConsPlusNonformat"/>
        <w:jc w:val="both"/>
      </w:pPr>
      <w:hyperlink w:anchor="P659" w:history="1">
        <w:r>
          <w:rPr>
            <w:color w:val="0000FF"/>
          </w:rPr>
          <w:t>&lt;14&gt;</w:t>
        </w:r>
      </w:hyperlink>
      <w:r>
        <w:t>: 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60" w:history="1">
        <w:r>
          <w:rPr>
            <w:color w:val="0000FF"/>
          </w:rPr>
          <w:t>&lt;15&gt;</w:t>
        </w:r>
      </w:hyperlink>
      <w:r>
        <w:t>: 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bookmarkStart w:id="45" w:name="P389"/>
      <w:bookmarkEnd w:id="45"/>
      <w:r>
        <w:t>III. Место осуществления гражданином трудовой деятельности</w:t>
      </w:r>
    </w:p>
    <w:p w:rsidR="003370FF" w:rsidRDefault="003370FF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3370FF" w:rsidRDefault="003370FF">
      <w:pPr>
        <w:pStyle w:val="ConsPlusNormal"/>
        <w:jc w:val="center"/>
      </w:pPr>
      <w:r>
        <w:t>освоения образовательной программы, срок трудоустройства</w:t>
      </w:r>
    </w:p>
    <w:p w:rsidR="003370FF" w:rsidRDefault="003370FF">
      <w:pPr>
        <w:pStyle w:val="ConsPlusNormal"/>
        <w:jc w:val="center"/>
      </w:pPr>
      <w:r>
        <w:t>и осуществления трудовой деятельности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nformat"/>
        <w:jc w:val="both"/>
      </w:pPr>
      <w:bookmarkStart w:id="46" w:name="P394"/>
      <w:bookmarkEnd w:id="46"/>
      <w:r>
        <w:t xml:space="preserve">    1. Место осуществления гражданином трудовой деятельности в соответствии</w:t>
      </w:r>
    </w:p>
    <w:p w:rsidR="003370FF" w:rsidRDefault="003370FF">
      <w:pPr>
        <w:pStyle w:val="ConsPlusNonformat"/>
        <w:jc w:val="both"/>
      </w:pPr>
      <w:r>
        <w:t>с   квалификацией,   полученной   в   результате  освоения  образовательной</w:t>
      </w:r>
    </w:p>
    <w:p w:rsidR="003370FF" w:rsidRDefault="003370FF">
      <w:pPr>
        <w:pStyle w:val="ConsPlusNonformat"/>
        <w:jc w:val="both"/>
      </w:pPr>
      <w:r>
        <w:lastRenderedPageBreak/>
        <w:t>программы, устанавливается: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</w:t>
      </w:r>
      <w:proofErr w:type="gramStart"/>
      <w:r>
        <w:t>(в организации, являющейся заказчиком по настоящему договору,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 w:rsidR="003370FF" w:rsidRDefault="003370FF"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 w:rsidR="003370FF" w:rsidRDefault="003370FF"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 w:rsidR="003370FF" w:rsidRDefault="003370FF"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трудоустроен гражданин в соответствии с настоящим договором, </w:t>
      </w:r>
      <w:proofErr w:type="gramStart"/>
      <w:r>
        <w:t>по</w:t>
      </w:r>
      <w:proofErr w:type="gramEnd"/>
      <w:r>
        <w:t xml:space="preserve"> трудовой</w:t>
      </w:r>
    </w:p>
    <w:p w:rsidR="003370FF" w:rsidRDefault="003370FF">
      <w:pPr>
        <w:pStyle w:val="ConsPlusNonformat"/>
        <w:jc w:val="both"/>
      </w:pPr>
      <w:r>
        <w:t xml:space="preserve">  функции (функциям), выполняемой гражданином при осуществлении трудовой</w:t>
      </w:r>
    </w:p>
    <w:p w:rsidR="003370FF" w:rsidRDefault="003370FF">
      <w:pPr>
        <w:pStyle w:val="ConsPlusNonformat"/>
        <w:jc w:val="both"/>
      </w:pPr>
      <w:r>
        <w:t xml:space="preserve">                      деятельности) (выбрать </w:t>
      </w:r>
      <w:proofErr w:type="gramStart"/>
      <w:r>
        <w:t>нужное</w:t>
      </w:r>
      <w:proofErr w:type="gramEnd"/>
      <w:r>
        <w:t>)</w:t>
      </w:r>
    </w:p>
    <w:p w:rsidR="003370FF" w:rsidRDefault="003370FF"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 w:rsidR="003370FF" w:rsidRDefault="003370FF">
      <w:pPr>
        <w:pStyle w:val="ConsPlusNonformat"/>
        <w:jc w:val="both"/>
      </w:pPr>
      <w:r>
        <w:t xml:space="preserve">    а)  полное  наименование  организации,  в  которую  будет  трудоустроен</w:t>
      </w:r>
    </w:p>
    <w:p w:rsidR="003370FF" w:rsidRDefault="003370FF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1" w:history="1">
        <w:r>
          <w:rPr>
            <w:color w:val="0000FF"/>
          </w:rPr>
          <w:t>&lt;16&gt;</w:t>
        </w:r>
      </w:hyperlink>
      <w:r>
        <w:t>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б)  характер  деятельности  организации,  в  которую будет трудоустроен</w:t>
      </w:r>
    </w:p>
    <w:p w:rsidR="003370FF" w:rsidRDefault="003370FF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2" w:history="1">
        <w:r>
          <w:rPr>
            <w:color w:val="0000FF"/>
          </w:rPr>
          <w:t>&lt;17&gt;</w:t>
        </w:r>
      </w:hyperlink>
      <w:r>
        <w:t>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в)   должность   (должности),   профессия  (профессии),  специальность,</w:t>
      </w:r>
    </w:p>
    <w:p w:rsidR="003370FF" w:rsidRDefault="003370FF"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663" w:history="1">
        <w:r>
          <w:rPr>
            <w:color w:val="0000FF"/>
          </w:rPr>
          <w:t>&lt;18&gt;</w:t>
        </w:r>
      </w:hyperlink>
      <w:r>
        <w:t>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2.   Характеристика   места   осуществления   трудовой  деятельности  -</w:t>
      </w:r>
    </w:p>
    <w:p w:rsidR="003370FF" w:rsidRDefault="003370FF">
      <w:pPr>
        <w:pStyle w:val="ConsPlusNonformat"/>
        <w:jc w:val="both"/>
      </w:pPr>
      <w:proofErr w:type="gramStart"/>
      <w:r>
        <w:t>выбирается и заполняется</w:t>
      </w:r>
      <w:proofErr w:type="gramEnd"/>
      <w:r>
        <w:t xml:space="preserve"> один из следующих вариантов:</w:t>
      </w:r>
    </w:p>
    <w:p w:rsidR="003370FF" w:rsidRDefault="003370FF">
      <w:pPr>
        <w:pStyle w:val="ConsPlusNonformat"/>
        <w:jc w:val="both"/>
      </w:pPr>
      <w:r>
        <w:t xml:space="preserve">    а) адрес осуществления трудовой деятельности: _________________________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</w:t>
      </w:r>
      <w:proofErr w:type="gramStart"/>
      <w:r>
        <w:t>(фактический адрес, по которому будет осуществляться трудовая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     деятельность,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в том числе в структурном подразделении, филиале, представительстве</w:t>
      </w:r>
    </w:p>
    <w:p w:rsidR="003370FF" w:rsidRDefault="003370FF">
      <w:pPr>
        <w:pStyle w:val="ConsPlusNonformat"/>
        <w:jc w:val="both"/>
      </w:pPr>
      <w:r>
        <w:t xml:space="preserve">           организации, в которую будет трудоустроен гражданин)</w:t>
      </w:r>
    </w:p>
    <w:p w:rsidR="003370FF" w:rsidRDefault="003370FF">
      <w:pPr>
        <w:pStyle w:val="ConsPlusNonformat"/>
        <w:jc w:val="both"/>
      </w:pPr>
      <w:r>
        <w:t xml:space="preserve">    б)  наименование  объекта  (объектов)  административно-территориального</w:t>
      </w:r>
    </w:p>
    <w:p w:rsidR="003370FF" w:rsidRDefault="003370FF">
      <w:pPr>
        <w:pStyle w:val="ConsPlusNonformat"/>
        <w:jc w:val="both"/>
      </w:pPr>
      <w:r>
        <w:t>деления  в  пределах  субъекта Российской Федерации, на территории которого</w:t>
      </w:r>
    </w:p>
    <w:p w:rsidR="003370FF" w:rsidRDefault="003370FF">
      <w:pPr>
        <w:pStyle w:val="ConsPlusNonformat"/>
        <w:jc w:val="both"/>
      </w:pPr>
      <w:r>
        <w:t>будет трудоустроен гражданин: _____________________________________________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в)   наименование   субъекта   (субъектов)   Российской  Федерации,  </w:t>
      </w:r>
      <w:proofErr w:type="gramStart"/>
      <w:r>
        <w:t>на</w:t>
      </w:r>
      <w:proofErr w:type="gramEnd"/>
    </w:p>
    <w:p w:rsidR="003370FF" w:rsidRDefault="003370FF">
      <w:pPr>
        <w:pStyle w:val="ConsPlusNonformat"/>
        <w:jc w:val="both"/>
      </w:pPr>
      <w:proofErr w:type="gramStart"/>
      <w:r>
        <w:t>территории</w:t>
      </w:r>
      <w:proofErr w:type="gramEnd"/>
      <w:r>
        <w:t xml:space="preserve"> которого будет трудоустроен гражданин: _________________________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3.  Вид  (виды) экономической деятельности организации, в которую будет</w:t>
      </w:r>
    </w:p>
    <w:p w:rsidR="003370FF" w:rsidRDefault="003370FF">
      <w:pPr>
        <w:pStyle w:val="ConsPlusNonformat"/>
        <w:jc w:val="both"/>
      </w:pPr>
      <w:r>
        <w:t xml:space="preserve">трудоустроен    гражданин,    по   Общероссийскому   </w:t>
      </w:r>
      <w:hyperlink r:id="rId37" w:history="1">
        <w:r>
          <w:rPr>
            <w:color w:val="0000FF"/>
          </w:rPr>
          <w:t>классификатору</w:t>
        </w:r>
      </w:hyperlink>
      <w:r>
        <w:t xml:space="preserve">   видов</w:t>
      </w:r>
    </w:p>
    <w:p w:rsidR="003370FF" w:rsidRDefault="003370FF">
      <w:pPr>
        <w:pStyle w:val="ConsPlusNonformat"/>
        <w:jc w:val="both"/>
      </w:pPr>
      <w:r>
        <w:t xml:space="preserve">экономической деятельности </w:t>
      </w:r>
      <w:hyperlink w:anchor="P664" w:history="1">
        <w:r>
          <w:rPr>
            <w:color w:val="0000FF"/>
          </w:rPr>
          <w:t>&lt;19&gt;</w:t>
        </w:r>
      </w:hyperlink>
      <w:r>
        <w:t>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 w:rsidR="003370FF" w:rsidRDefault="003370FF">
      <w:pPr>
        <w:pStyle w:val="ConsPlusNonformat"/>
        <w:jc w:val="both"/>
      </w:pPr>
      <w:r>
        <w:t xml:space="preserve">деятельности </w:t>
      </w:r>
      <w:hyperlink w:anchor="P665" w:history="1">
        <w:r>
          <w:rPr>
            <w:color w:val="0000FF"/>
          </w:rPr>
          <w:t>&lt;20&gt;</w:t>
        </w:r>
      </w:hyperlink>
      <w:r>
        <w:t>: ________________________________________________________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5.  Гражданин  и  организация,  в которую будет трудоустроен гражданин,</w:t>
      </w:r>
    </w:p>
    <w:p w:rsidR="003370FF" w:rsidRDefault="003370FF">
      <w:pPr>
        <w:pStyle w:val="ConsPlusNonformat"/>
        <w:jc w:val="both"/>
      </w:pPr>
      <w:r>
        <w:t>заключат  трудовой  договор о трудовой деятельности гражданина на условиях,</w:t>
      </w:r>
    </w:p>
    <w:p w:rsidR="003370FF" w:rsidRDefault="003370FF">
      <w:pPr>
        <w:pStyle w:val="ConsPlusNonformat"/>
        <w:jc w:val="both"/>
      </w:pPr>
      <w:r>
        <w:t>установленных настоящим разделом, в срок не более ___ месяцев после _______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proofErr w:type="gramStart"/>
      <w:r>
        <w:t>(даты отчисления гражданина из организации, осуществляющей образовательную</w:t>
      </w:r>
      <w:proofErr w:type="gramEnd"/>
    </w:p>
    <w:p w:rsidR="003370FF" w:rsidRDefault="003370FF">
      <w:pPr>
        <w:pStyle w:val="ConsPlusNonformat"/>
        <w:jc w:val="both"/>
      </w:pPr>
      <w:r>
        <w:t xml:space="preserve">  деятельность, в связи с получением образования (завершением обучения),</w:t>
      </w:r>
    </w:p>
    <w:p w:rsidR="003370FF" w:rsidRDefault="003370FF">
      <w:pPr>
        <w:pStyle w:val="ConsPlusNonformat"/>
        <w:jc w:val="both"/>
      </w:pPr>
      <w:r>
        <w:t xml:space="preserve">        даты </w:t>
      </w:r>
      <w:proofErr w:type="gramStart"/>
      <w:r>
        <w:t>завершения срока прохождения аккредитации специалиста</w:t>
      </w:r>
      <w:proofErr w:type="gramEnd"/>
      <w:r>
        <w:t>)</w:t>
      </w:r>
    </w:p>
    <w:p w:rsidR="003370FF" w:rsidRDefault="003370FF">
      <w:pPr>
        <w:pStyle w:val="ConsPlusNonformat"/>
        <w:jc w:val="both"/>
      </w:pPr>
      <w:r>
        <w:t xml:space="preserve">                             (выбрать нужное)</w:t>
      </w:r>
    </w:p>
    <w:p w:rsidR="003370FF" w:rsidRDefault="003370FF">
      <w:pPr>
        <w:pStyle w:val="ConsPlusNonformat"/>
        <w:jc w:val="both"/>
      </w:pPr>
      <w:r>
        <w:t>(далее - установленный срок трудоустройства).</w:t>
      </w:r>
    </w:p>
    <w:p w:rsidR="003370FF" w:rsidRDefault="003370F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666" w:history="1">
        <w:r>
          <w:rPr>
            <w:color w:val="0000FF"/>
          </w:rPr>
          <w:t>&lt;21&gt;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>
        <w:t xml:space="preserve"> </w:t>
      </w:r>
      <w:proofErr w:type="gramStart"/>
      <w:r>
        <w:t>Федерации).</w:t>
      </w:r>
      <w:proofErr w:type="gramEnd"/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r>
        <w:t>IV. Права и обязанности заказчика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>1. Заказчик обязан:</w:t>
      </w:r>
    </w:p>
    <w:p w:rsidR="003370FF" w:rsidRDefault="003370FF">
      <w:pPr>
        <w:pStyle w:val="ConsPlusNonformat"/>
        <w:spacing w:before="200"/>
        <w:jc w:val="both"/>
      </w:pPr>
      <w:bookmarkStart w:id="47" w:name="P456"/>
      <w:bookmarkEnd w:id="47"/>
      <w:r>
        <w:t xml:space="preserve">    а) 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 </w:t>
      </w:r>
      <w:proofErr w:type="gramStart"/>
      <w:r>
        <w:t>(организовать предоставление гражданину следующих мер поддержки,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 w:rsidR="003370FF" w:rsidRDefault="003370FF">
      <w:pPr>
        <w:pStyle w:val="ConsPlusNonformat"/>
        <w:jc w:val="both"/>
      </w:pPr>
      <w:r>
        <w:t xml:space="preserve">                                 (выбрать нужное)</w:t>
      </w:r>
    </w:p>
    <w:p w:rsidR="003370FF" w:rsidRDefault="003370FF">
      <w:pPr>
        <w:pStyle w:val="ConsPlusNonformat"/>
        <w:jc w:val="both"/>
      </w:pPr>
      <w:r>
        <w:t xml:space="preserve">в период освоения образовательной программы </w:t>
      </w:r>
      <w:hyperlink w:anchor="P667" w:history="1">
        <w:r>
          <w:rPr>
            <w:color w:val="0000FF"/>
          </w:rPr>
          <w:t>&lt;22&gt;</w:t>
        </w:r>
      </w:hyperlink>
      <w:r>
        <w:t>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</w:t>
      </w:r>
      <w:proofErr w:type="gramStart"/>
      <w:r>
        <w:t>(меры материального стимулирования (стипендии и другие денежные выплаты),</w:t>
      </w:r>
      <w:proofErr w:type="gramEnd"/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оплата питания и (или) проезда и иные меры, оплата </w:t>
      </w:r>
      <w:proofErr w:type="gramStart"/>
      <w:r>
        <w:t>дополнительных</w:t>
      </w:r>
      <w:proofErr w:type="gramEnd"/>
      <w:r>
        <w:t xml:space="preserve"> платных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образовательных услуг, оказываемых за рамками образовательной программы,</w:t>
      </w:r>
    </w:p>
    <w:p w:rsidR="003370FF" w:rsidRDefault="003370FF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3370FF" w:rsidRDefault="003370FF">
      <w:pPr>
        <w:pStyle w:val="ConsPlusNonformat"/>
        <w:jc w:val="both"/>
      </w:pPr>
      <w:r>
        <w:t xml:space="preserve">                             (выбрать нужное)</w:t>
      </w:r>
    </w:p>
    <w:p w:rsidR="003370FF" w:rsidRDefault="003370FF">
      <w:pPr>
        <w:pStyle w:val="ConsPlusNonformat"/>
        <w:jc w:val="both"/>
      </w:pPr>
      <w:r>
        <w:t xml:space="preserve">    б) ______________________________________ трудоустройство гражданина </w:t>
      </w:r>
      <w:proofErr w:type="gramStart"/>
      <w:r>
        <w:t>на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обеспечить (осуществить)</w:t>
      </w:r>
    </w:p>
    <w:p w:rsidR="003370FF" w:rsidRDefault="003370FF">
      <w:pPr>
        <w:pStyle w:val="ConsPlusNonformat"/>
        <w:jc w:val="both"/>
      </w:pPr>
      <w:r>
        <w:t xml:space="preserve">                  (выбрать нужное)</w:t>
      </w:r>
    </w:p>
    <w:p w:rsidR="003370FF" w:rsidRDefault="003370FF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370FF" w:rsidRDefault="003370FF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>
        <w:t>ств ст</w:t>
      </w:r>
      <w:proofErr w:type="gramEnd"/>
      <w:r>
        <w:t>орон в случаях, установленных законодательством Российской Федерации);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3370FF" w:rsidRDefault="003370FF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 (иные обязанности)</w:t>
      </w:r>
    </w:p>
    <w:p w:rsidR="003370FF" w:rsidRDefault="003370FF">
      <w:pPr>
        <w:pStyle w:val="ConsPlusNormal"/>
        <w:ind w:firstLine="540"/>
        <w:jc w:val="both"/>
      </w:pPr>
      <w:r>
        <w:t>2. Заказчик вправе: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68" w:history="1">
        <w:r>
          <w:rPr>
            <w:color w:val="0000FF"/>
          </w:rPr>
          <w:t>&lt;23&gt;</w:t>
        </w:r>
      </w:hyperlink>
      <w:r>
        <w:t>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3370FF" w:rsidRDefault="003370FF">
      <w:pPr>
        <w:pStyle w:val="ConsPlusNonformat"/>
        <w:spacing w:before="200"/>
        <w:jc w:val="both"/>
      </w:pPr>
      <w:r>
        <w:t xml:space="preserve">    г)____________________________________________________________________.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  (иные права)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r>
        <w:t>V. Права и обязанности гражданина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>1. Гражданин обязан: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а) в месячный срок после поступления на </w:t>
      </w:r>
      <w:proofErr w:type="gramStart"/>
      <w:r>
        <w:t>обучение по</w:t>
      </w:r>
      <w:proofErr w:type="gramEnd"/>
      <w:r>
        <w:t xml:space="preserve"> образовательной программе проинформировать в письменной форме заказчика о поступлении на обучение </w:t>
      </w:r>
      <w:hyperlink w:anchor="P669" w:history="1">
        <w:r>
          <w:rPr>
            <w:color w:val="0000FF"/>
          </w:rPr>
          <w:t>&lt;24&gt;</w:t>
        </w:r>
      </w:hyperlink>
      <w:r>
        <w:t>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lastRenderedPageBreak/>
        <w:t xml:space="preserve">в) заключить трудовой договор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2. Гражданин вправе: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а) осуществить перевод для </w:t>
      </w:r>
      <w:proofErr w:type="gramStart"/>
      <w:r>
        <w:t>обучения по</w:t>
      </w:r>
      <w:proofErr w:type="gramEnd"/>
      <w: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670" w:history="1">
        <w:r>
          <w:rPr>
            <w:color w:val="0000FF"/>
          </w:rPr>
          <w:t>&lt;25&gt;</w:t>
        </w:r>
      </w:hyperlink>
      <w:r>
        <w:t>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б) по согласованию с заказчиком осуществить перевод для </w:t>
      </w:r>
      <w:proofErr w:type="gramStart"/>
      <w:r>
        <w:t>обучения по</w:t>
      </w:r>
      <w:proofErr w:type="gramEnd"/>
      <w: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671" w:history="1">
        <w:r>
          <w:rPr>
            <w:color w:val="0000FF"/>
          </w:rPr>
          <w:t>&lt;26&gt;</w:t>
        </w:r>
      </w:hyperlink>
      <w:r>
        <w:t>;</w:t>
      </w:r>
    </w:p>
    <w:p w:rsidR="003370FF" w:rsidRDefault="003370FF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   (иные права)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bookmarkStart w:id="48" w:name="P500"/>
      <w:bookmarkEnd w:id="48"/>
      <w:r>
        <w:t xml:space="preserve">VI. Права и обязанности работодателя </w:t>
      </w:r>
      <w:hyperlink w:anchor="P672" w:history="1">
        <w:r>
          <w:rPr>
            <w:color w:val="0000FF"/>
          </w:rPr>
          <w:t>&lt;27&gt;</w:t>
        </w:r>
      </w:hyperlink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>1. Работодатель обязан:</w:t>
      </w:r>
    </w:p>
    <w:p w:rsidR="003370FF" w:rsidRDefault="003370FF">
      <w:pPr>
        <w:pStyle w:val="ConsPlusNonformat"/>
        <w:spacing w:before="200"/>
        <w:jc w:val="both"/>
      </w:pPr>
      <w:r>
        <w:t xml:space="preserve">    а)  предоставить гражданину в период освоения образовательной программы</w:t>
      </w:r>
    </w:p>
    <w:p w:rsidR="003370FF" w:rsidRDefault="003370FF">
      <w:pPr>
        <w:pStyle w:val="ConsPlusNonformat"/>
        <w:jc w:val="both"/>
      </w:pPr>
      <w:r>
        <w:t xml:space="preserve">следующие меры поддержки </w:t>
      </w:r>
      <w:hyperlink w:anchor="P673" w:history="1">
        <w:r>
          <w:rPr>
            <w:color w:val="0000FF"/>
          </w:rPr>
          <w:t>&lt;28&gt;</w:t>
        </w:r>
      </w:hyperlink>
      <w:r>
        <w:t>: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</w:t>
      </w:r>
      <w:proofErr w:type="gramStart"/>
      <w:r>
        <w:t>(меры материального стимулирования (стипендии и другие денежные выплаты),</w:t>
      </w:r>
      <w:proofErr w:type="gramEnd"/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оплата питания и (или) проезда и иные меры, оплата </w:t>
      </w:r>
      <w:proofErr w:type="gramStart"/>
      <w:r>
        <w:t>дополнительных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платных образовательных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3370FF" w:rsidRDefault="003370FF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3370FF" w:rsidRDefault="003370FF">
      <w:pPr>
        <w:pStyle w:val="ConsPlusNonformat"/>
        <w:jc w:val="both"/>
      </w:pPr>
      <w:r>
        <w:t>__________________________________________________________________________;</w:t>
      </w:r>
    </w:p>
    <w:p w:rsidR="003370FF" w:rsidRDefault="003370FF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3370FF" w:rsidRDefault="003370FF">
      <w:pPr>
        <w:pStyle w:val="ConsPlusNonformat"/>
        <w:jc w:val="both"/>
      </w:pPr>
      <w:r>
        <w:t xml:space="preserve">                             (выбрать нужное)</w:t>
      </w:r>
    </w:p>
    <w:p w:rsidR="003370FF" w:rsidRDefault="003370FF"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>
        <w:t>ств ст</w:t>
      </w:r>
      <w:proofErr w:type="gramEnd"/>
      <w:r>
        <w:t>орон в случаях, установленных законодательством Российской Федерации);</w:t>
      </w:r>
    </w:p>
    <w:p w:rsidR="003370FF" w:rsidRDefault="003370FF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(иные обязанности)</w:t>
      </w:r>
    </w:p>
    <w:p w:rsidR="003370FF" w:rsidRDefault="003370FF">
      <w:pPr>
        <w:pStyle w:val="ConsPlusNormal"/>
        <w:ind w:firstLine="540"/>
        <w:jc w:val="both"/>
      </w:pPr>
      <w:r>
        <w:t>2. Работодатель вправе: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74" w:history="1">
        <w:r>
          <w:rPr>
            <w:color w:val="0000FF"/>
          </w:rPr>
          <w:t>&lt;29&gt;</w:t>
        </w:r>
      </w:hyperlink>
      <w:r>
        <w:t>;</w:t>
      </w:r>
    </w:p>
    <w:p w:rsidR="003370FF" w:rsidRDefault="003370FF">
      <w:pPr>
        <w:pStyle w:val="ConsPlusNonformat"/>
        <w:spacing w:before="200"/>
        <w:jc w:val="both"/>
      </w:pPr>
      <w:r>
        <w:lastRenderedPageBreak/>
        <w:t xml:space="preserve">    б) 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   (иные права)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nformat"/>
        <w:jc w:val="both"/>
      </w:pPr>
      <w:bookmarkStart w:id="49" w:name="P525"/>
      <w:bookmarkEnd w:id="49"/>
      <w:r>
        <w:t xml:space="preserve">         VII. Права и обязанности образовательной организации </w:t>
      </w:r>
      <w:hyperlink w:anchor="P675" w:history="1">
        <w:r>
          <w:rPr>
            <w:color w:val="0000FF"/>
          </w:rPr>
          <w:t>&lt;30&gt;</w:t>
        </w:r>
      </w:hyperlink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>1. Образовательная организация: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3370FF" w:rsidRDefault="003370FF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(иные обязанности)</w:t>
      </w:r>
    </w:p>
    <w:p w:rsidR="003370FF" w:rsidRDefault="003370FF">
      <w:pPr>
        <w:pStyle w:val="ConsPlusNormal"/>
        <w:ind w:firstLine="540"/>
        <w:jc w:val="both"/>
      </w:pPr>
      <w:r>
        <w:t>2. Образовательная организация вправе: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3370FF" w:rsidRDefault="003370FF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   (иные права)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r>
        <w:t>VIII. Ответственность сторон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38" w:history="1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3370FF" w:rsidRDefault="003370FF">
      <w:pPr>
        <w:pStyle w:val="ConsPlusNonformat"/>
        <w:spacing w:before="200"/>
        <w:jc w:val="both"/>
      </w:pPr>
      <w:r>
        <w:t xml:space="preserve">    2.  Заказчик  в  случае  неисполнения  обязательств  по трудоустройству</w:t>
      </w:r>
    </w:p>
    <w:p w:rsidR="003370FF" w:rsidRDefault="003370FF">
      <w:pPr>
        <w:pStyle w:val="ConsPlusNonformat"/>
        <w:jc w:val="both"/>
      </w:pPr>
      <w:r>
        <w:t>гражданина   выплачивает  гражданину  компенсацию  в  сумме,  установленной</w:t>
      </w:r>
    </w:p>
    <w:p w:rsidR="003370FF" w:rsidRDefault="003370FF">
      <w:pPr>
        <w:pStyle w:val="ConsPlusNonformat"/>
        <w:jc w:val="both"/>
      </w:pPr>
      <w:r>
        <w:t>законодательством Российской Федерации, в срок ____________________________</w:t>
      </w:r>
    </w:p>
    <w:p w:rsidR="003370FF" w:rsidRDefault="003370FF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(указать срок или дату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                                выплаты)</w:t>
      </w:r>
    </w:p>
    <w:p w:rsidR="003370FF" w:rsidRDefault="003370FF">
      <w:pPr>
        <w:pStyle w:val="ConsPlusNonformat"/>
        <w:jc w:val="both"/>
      </w:pPr>
      <w:r>
        <w:t xml:space="preserve">и  в  порядке,  предусмотренном </w:t>
      </w:r>
      <w:hyperlink w:anchor="P164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</w:t>
      </w:r>
      <w:proofErr w:type="gramStart"/>
      <w:r>
        <w:t>по</w:t>
      </w:r>
      <w:proofErr w:type="gramEnd"/>
    </w:p>
    <w:p w:rsidR="003370FF" w:rsidRDefault="003370FF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3370FF" w:rsidRDefault="003370FF">
      <w:pPr>
        <w:pStyle w:val="ConsPlusNonformat"/>
        <w:jc w:val="both"/>
      </w:pPr>
      <w:r>
        <w:t xml:space="preserve">образования,    утвержденного   постановлением   Правительства   </w:t>
      </w:r>
      <w:proofErr w:type="gramStart"/>
      <w:r>
        <w:t>Российской</w:t>
      </w:r>
      <w:proofErr w:type="gramEnd"/>
    </w:p>
    <w:p w:rsidR="003370FF" w:rsidRDefault="003370FF">
      <w:pPr>
        <w:pStyle w:val="ConsPlusNonformat"/>
        <w:jc w:val="both"/>
      </w:pPr>
      <w:r>
        <w:t xml:space="preserve">Федерации от 21 марта 2019 г. N  302 "О целевом обучении </w:t>
      </w:r>
      <w:proofErr w:type="gramStart"/>
      <w:r>
        <w:t>по</w:t>
      </w:r>
      <w:proofErr w:type="gramEnd"/>
      <w:r>
        <w:t xml:space="preserve"> образовательным</w:t>
      </w:r>
    </w:p>
    <w:p w:rsidR="003370FF" w:rsidRDefault="003370FF">
      <w:pPr>
        <w:pStyle w:val="ConsPlusNonformat"/>
        <w:jc w:val="both"/>
      </w:pPr>
      <w:r>
        <w:t xml:space="preserve">программам  среднего  профессионального  и  высшего образования и </w:t>
      </w:r>
      <w:proofErr w:type="gramStart"/>
      <w:r>
        <w:t>признании</w:t>
      </w:r>
      <w:proofErr w:type="gramEnd"/>
    </w:p>
    <w:p w:rsidR="003370FF" w:rsidRDefault="003370FF">
      <w:pPr>
        <w:pStyle w:val="ConsPlusNonformat"/>
        <w:jc w:val="both"/>
      </w:pPr>
      <w:proofErr w:type="gramStart"/>
      <w:r>
        <w:t>утратившим</w:t>
      </w:r>
      <w:proofErr w:type="gramEnd"/>
      <w:r>
        <w:t xml:space="preserve">  силу  постановления  Правительства  Российской  Федерации от 27</w:t>
      </w:r>
    </w:p>
    <w:p w:rsidR="003370FF" w:rsidRDefault="003370FF">
      <w:pPr>
        <w:pStyle w:val="ConsPlusNonformat"/>
        <w:jc w:val="both"/>
      </w:pPr>
      <w:r>
        <w:t>ноября 2013 г. N 1076".</w:t>
      </w:r>
    </w:p>
    <w:p w:rsidR="003370FF" w:rsidRDefault="003370FF">
      <w:pPr>
        <w:pStyle w:val="ConsPlusNonformat"/>
        <w:jc w:val="both"/>
      </w:pPr>
      <w:r>
        <w:t xml:space="preserve">    3.   Гражданин   в   случае   неисполнения   обязательств  по  освоению</w:t>
      </w:r>
    </w:p>
    <w:p w:rsidR="003370FF" w:rsidRDefault="003370FF">
      <w:pPr>
        <w:pStyle w:val="ConsPlusNonformat"/>
        <w:jc w:val="both"/>
      </w:pPr>
      <w:r>
        <w:t xml:space="preserve">образовательной  программы и (или) по осуществлению трудовой деятельности </w:t>
      </w:r>
      <w:proofErr w:type="gramStart"/>
      <w:r>
        <w:t>в</w:t>
      </w:r>
      <w:proofErr w:type="gramEnd"/>
    </w:p>
    <w:p w:rsidR="003370FF" w:rsidRDefault="003370FF">
      <w:pPr>
        <w:pStyle w:val="ConsPlusNonformat"/>
        <w:jc w:val="both"/>
      </w:pPr>
      <w:r>
        <w:t>течение  не менее 3 лет в соответствии с полученной квалификацией возмещает</w:t>
      </w:r>
    </w:p>
    <w:p w:rsidR="003370FF" w:rsidRDefault="003370FF">
      <w:pPr>
        <w:pStyle w:val="ConsPlusNonformat"/>
        <w:jc w:val="both"/>
      </w:pPr>
      <w:r>
        <w:t xml:space="preserve">заказчику  расходы, связанные с предоставлением мер поддержки гражданину, </w:t>
      </w:r>
      <w:proofErr w:type="gramStart"/>
      <w:r>
        <w:t>в</w:t>
      </w:r>
      <w:proofErr w:type="gramEnd"/>
    </w:p>
    <w:p w:rsidR="003370FF" w:rsidRDefault="003370FF">
      <w:pPr>
        <w:pStyle w:val="ConsPlusNonformat"/>
        <w:jc w:val="both"/>
      </w:pPr>
      <w:r>
        <w:t>срок ________________________________ и в порядке, предусмотренном разделом</w:t>
      </w:r>
    </w:p>
    <w:p w:rsidR="003370FF" w:rsidRDefault="003370FF">
      <w:pPr>
        <w:pStyle w:val="ConsPlusNonformat"/>
        <w:jc w:val="both"/>
      </w:pPr>
      <w:r>
        <w:t xml:space="preserve">     (указать срок или дату выплаты)</w:t>
      </w:r>
    </w:p>
    <w:p w:rsidR="003370FF" w:rsidRDefault="003370FF">
      <w:pPr>
        <w:pStyle w:val="ConsPlusNonformat"/>
        <w:jc w:val="both"/>
      </w:pPr>
      <w:hyperlink w:anchor="P174" w:history="1">
        <w:r>
          <w:rPr>
            <w:color w:val="0000FF"/>
          </w:rPr>
          <w:t>V</w:t>
        </w:r>
      </w:hyperlink>
      <w:r>
        <w:t xml:space="preserve">  Положения  о  целевом  </w:t>
      </w:r>
      <w:proofErr w:type="gramStart"/>
      <w:r>
        <w:t>обучении  по</w:t>
      </w:r>
      <w:proofErr w:type="gramEnd"/>
      <w:r>
        <w:t xml:space="preserve">  образовательным программам среднего</w:t>
      </w:r>
    </w:p>
    <w:p w:rsidR="003370FF" w:rsidRDefault="003370FF">
      <w:pPr>
        <w:pStyle w:val="ConsPlusNonformat"/>
        <w:jc w:val="both"/>
      </w:pPr>
      <w:r>
        <w:t>профессионального   и  высшего  образования,  утвержденного  постановлением</w:t>
      </w:r>
    </w:p>
    <w:p w:rsidR="003370FF" w:rsidRDefault="003370FF">
      <w:pPr>
        <w:pStyle w:val="ConsPlusNonformat"/>
        <w:jc w:val="both"/>
      </w:pPr>
      <w:r>
        <w:t>Правительства Российской Федерации от  21  марта 2019 г.  N 302  "</w:t>
      </w:r>
      <w:proofErr w:type="gramStart"/>
      <w:r>
        <w:t>О</w:t>
      </w:r>
      <w:proofErr w:type="gramEnd"/>
      <w:r>
        <w:t xml:space="preserve"> целевом</w:t>
      </w:r>
    </w:p>
    <w:p w:rsidR="003370FF" w:rsidRDefault="003370FF">
      <w:pPr>
        <w:pStyle w:val="ConsPlusNonformat"/>
        <w:jc w:val="both"/>
      </w:pPr>
      <w:proofErr w:type="gramStart"/>
      <w:r>
        <w:t>обучении</w:t>
      </w:r>
      <w:proofErr w:type="gramEnd"/>
      <w:r>
        <w:t xml:space="preserve"> по образовательным программам среднего профессионального и высшего</w:t>
      </w:r>
    </w:p>
    <w:p w:rsidR="003370FF" w:rsidRDefault="003370FF">
      <w:pPr>
        <w:pStyle w:val="ConsPlusNonformat"/>
        <w:jc w:val="both"/>
      </w:pPr>
      <w:r>
        <w:t xml:space="preserve">образования   и   признании  </w:t>
      </w:r>
      <w:proofErr w:type="gramStart"/>
      <w:r>
        <w:t>утратившим</w:t>
      </w:r>
      <w:proofErr w:type="gramEnd"/>
      <w:r>
        <w:t xml:space="preserve">  силу  постановления  Правительства</w:t>
      </w:r>
    </w:p>
    <w:p w:rsidR="003370FF" w:rsidRDefault="003370FF">
      <w:pPr>
        <w:pStyle w:val="ConsPlusNonformat"/>
        <w:jc w:val="both"/>
      </w:pPr>
      <w:r>
        <w:t>Российской Федерации от 27 ноября 2013 г. N 1076".</w:t>
      </w:r>
    </w:p>
    <w:p w:rsidR="003370FF" w:rsidRDefault="003370FF">
      <w:pPr>
        <w:pStyle w:val="ConsPlusNormal"/>
        <w:ind w:firstLine="540"/>
        <w:jc w:val="both"/>
      </w:pPr>
      <w: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r>
        <w:t>IX. Заключительные положения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>1. Настоящий договор составлен в _____ экземплярах, имеющих одинаковую силу, по одному экземпляру для каждой из сторон.</w:t>
      </w:r>
    </w:p>
    <w:p w:rsidR="003370FF" w:rsidRDefault="003370FF">
      <w:pPr>
        <w:pStyle w:val="ConsPlusNormal"/>
        <w:spacing w:before="220"/>
        <w:ind w:firstLine="540"/>
        <w:jc w:val="both"/>
      </w:pPr>
      <w:r>
        <w:lastRenderedPageBreak/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3370FF" w:rsidRDefault="003370FF">
      <w:pPr>
        <w:pStyle w:val="ConsPlusNonformat"/>
        <w:spacing w:before="200"/>
        <w:jc w:val="both"/>
      </w:pPr>
      <w:r>
        <w:t xml:space="preserve">    3. В случае непоступления гражданина __________________________________</w:t>
      </w:r>
    </w:p>
    <w:p w:rsidR="003370FF" w:rsidRDefault="003370FF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(на обучение,</w:t>
      </w:r>
      <w:proofErr w:type="gramEnd"/>
    </w:p>
    <w:p w:rsidR="003370FF" w:rsidRDefault="003370FF">
      <w:pPr>
        <w:pStyle w:val="ConsPlusNonformat"/>
        <w:jc w:val="both"/>
      </w:pPr>
      <w:r>
        <w:t>___________________________________________________________________________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на целевое обучение в пределах квоты приема на целевое обучение)</w:t>
      </w:r>
    </w:p>
    <w:p w:rsidR="003370FF" w:rsidRDefault="003370FF">
      <w:pPr>
        <w:pStyle w:val="ConsPlusNonformat"/>
        <w:jc w:val="both"/>
      </w:pPr>
      <w:r>
        <w:t xml:space="preserve">                             (выбрать нужное)</w:t>
      </w:r>
    </w:p>
    <w:p w:rsidR="003370FF" w:rsidRDefault="003370FF">
      <w:pPr>
        <w:pStyle w:val="ConsPlusNonformat"/>
        <w:jc w:val="both"/>
      </w:pPr>
      <w:r>
        <w:t>по образовательной программе ______________________________________________</w:t>
      </w:r>
    </w:p>
    <w:p w:rsidR="003370FF" w:rsidRDefault="003370FF">
      <w:pPr>
        <w:pStyle w:val="ConsPlusNonformat"/>
        <w:jc w:val="both"/>
      </w:pPr>
      <w:r>
        <w:t xml:space="preserve">                              </w:t>
      </w:r>
      <w:proofErr w:type="gramStart"/>
      <w:r>
        <w:t>(в течение _____ после заключения настоящего</w:t>
      </w:r>
      <w:proofErr w:type="gramEnd"/>
    </w:p>
    <w:p w:rsidR="003370FF" w:rsidRDefault="003370FF">
      <w:pPr>
        <w:pStyle w:val="ConsPlusNonformat"/>
        <w:jc w:val="both"/>
      </w:pPr>
      <w:r>
        <w:t xml:space="preserve">                                  договора, до "__" __________ 20__ г.)</w:t>
      </w:r>
    </w:p>
    <w:p w:rsidR="003370FF" w:rsidRDefault="003370FF">
      <w:pPr>
        <w:pStyle w:val="ConsPlusNonformat"/>
        <w:jc w:val="both"/>
      </w:pPr>
      <w:r>
        <w:t xml:space="preserve">                                            (выбрать нужное)</w:t>
      </w:r>
    </w:p>
    <w:p w:rsidR="003370FF" w:rsidRDefault="003370FF">
      <w:pPr>
        <w:pStyle w:val="ConsPlusNonformat"/>
        <w:jc w:val="both"/>
      </w:pPr>
      <w:r>
        <w:t xml:space="preserve">настоящий договор расторгается </w:t>
      </w:r>
      <w:hyperlink w:anchor="P676" w:history="1">
        <w:r>
          <w:rPr>
            <w:color w:val="0000FF"/>
          </w:rPr>
          <w:t>&lt;31&gt;</w:t>
        </w:r>
      </w:hyperlink>
      <w:r>
        <w:t>.</w:t>
      </w:r>
    </w:p>
    <w:p w:rsidR="003370FF" w:rsidRDefault="003370FF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3370FF" w:rsidRDefault="003370FF">
      <w:pPr>
        <w:pStyle w:val="ConsPlusNonformat"/>
        <w:spacing w:before="200"/>
        <w:jc w:val="both"/>
      </w:pPr>
      <w:r>
        <w:t xml:space="preserve">    5. Настоящий договор _______________________________________ расторгнут</w:t>
      </w:r>
    </w:p>
    <w:p w:rsidR="003370FF" w:rsidRDefault="003370FF">
      <w:pPr>
        <w:pStyle w:val="ConsPlusNonformat"/>
        <w:jc w:val="both"/>
      </w:pPr>
      <w:r>
        <w:t xml:space="preserve">                               (может быть, не может быть)</w:t>
      </w:r>
    </w:p>
    <w:p w:rsidR="003370FF" w:rsidRDefault="003370FF">
      <w:pPr>
        <w:pStyle w:val="ConsPlusNonformat"/>
        <w:jc w:val="both"/>
      </w:pPr>
      <w:r>
        <w:t xml:space="preserve">                                   (выбрать нужное)</w:t>
      </w:r>
    </w:p>
    <w:p w:rsidR="003370FF" w:rsidRDefault="003370FF">
      <w:pPr>
        <w:pStyle w:val="ConsPlusNonformat"/>
        <w:jc w:val="both"/>
      </w:pPr>
      <w:r>
        <w:t xml:space="preserve">по соглашению сторон </w:t>
      </w:r>
      <w:hyperlink w:anchor="P677" w:history="1">
        <w:r>
          <w:rPr>
            <w:color w:val="0000FF"/>
          </w:rPr>
          <w:t>&lt;32&gt;</w:t>
        </w:r>
      </w:hyperlink>
      <w:r>
        <w:t>.</w:t>
      </w:r>
    </w:p>
    <w:p w:rsidR="003370FF" w:rsidRDefault="003370FF">
      <w:pPr>
        <w:pStyle w:val="ConsPlusNonformat"/>
        <w:jc w:val="both"/>
      </w:pPr>
      <w:r>
        <w:t xml:space="preserve">    6. ___________________________________________________________________.</w:t>
      </w:r>
    </w:p>
    <w:p w:rsidR="003370FF" w:rsidRDefault="003370FF">
      <w:pPr>
        <w:pStyle w:val="ConsPlusNonformat"/>
        <w:jc w:val="both"/>
      </w:pPr>
      <w:r>
        <w:t xml:space="preserve">                                (иные положения)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center"/>
        <w:outlineLvl w:val="1"/>
      </w:pPr>
      <w:r>
        <w:t>X. Адреса и платежные реквизиты сторон</w:t>
      </w:r>
    </w:p>
    <w:p w:rsidR="003370FF" w:rsidRDefault="003370FF">
      <w:pPr>
        <w:pStyle w:val="ConsPlusNormal"/>
        <w:jc w:val="both"/>
      </w:pPr>
    </w:p>
    <w:p w:rsidR="003370FF" w:rsidRDefault="003370FF">
      <w:pPr>
        <w:sectPr w:rsidR="003370FF" w:rsidSect="002D0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876"/>
      </w:tblGrid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lastRenderedPageBreak/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Гражданин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nformat"/>
              <w:jc w:val="both"/>
            </w:pPr>
            <w:r>
              <w:t>_________/_______________________/</w:t>
            </w:r>
          </w:p>
          <w:p w:rsidR="003370FF" w:rsidRDefault="003370FF">
            <w:pPr>
              <w:pStyle w:val="ConsPlusNonformat"/>
              <w:jc w:val="both"/>
            </w:pPr>
            <w:proofErr w:type="gramStart"/>
            <w:r>
              <w:t>(подпись) (фамилия, имя, отчество</w:t>
            </w:r>
            <w:proofErr w:type="gramEnd"/>
          </w:p>
          <w:p w:rsidR="003370FF" w:rsidRDefault="003370FF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3370FF" w:rsidRDefault="003370FF">
            <w:pPr>
              <w:pStyle w:val="ConsPlusNonformat"/>
              <w:jc w:val="both"/>
            </w:pPr>
            <w:r>
              <w:t xml:space="preserve"> 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</w:t>
            </w:r>
          </w:p>
          <w:p w:rsidR="003370FF" w:rsidRDefault="003370FF">
            <w:pPr>
              <w:pStyle w:val="ConsPlusNormal"/>
              <w:jc w:val="center"/>
            </w:pPr>
            <w:proofErr w:type="gramStart"/>
            <w:r>
              <w:t>(банковские реквизиты (при наличии)</w:t>
            </w:r>
            <w:proofErr w:type="gramEnd"/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nformat"/>
              <w:jc w:val="both"/>
            </w:pPr>
            <w:r>
              <w:t>_________/_______________________/</w:t>
            </w:r>
          </w:p>
          <w:p w:rsidR="003370FF" w:rsidRDefault="003370FF">
            <w:pPr>
              <w:pStyle w:val="ConsPlusNonformat"/>
              <w:jc w:val="both"/>
            </w:pPr>
            <w:proofErr w:type="gramStart"/>
            <w:r>
              <w:t>(подпись) (фамилия, имя, отчество</w:t>
            </w:r>
            <w:proofErr w:type="gramEnd"/>
          </w:p>
          <w:p w:rsidR="003370FF" w:rsidRDefault="003370FF">
            <w:pPr>
              <w:pStyle w:val="ConsPlusNonformat"/>
              <w:jc w:val="both"/>
            </w:pPr>
            <w:r>
              <w:t xml:space="preserve">                    (при наличии)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 xml:space="preserve">Работодатель </w:t>
            </w:r>
            <w:hyperlink w:anchor="P678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 xml:space="preserve">Образовательная организация </w:t>
            </w:r>
            <w:hyperlink w:anchor="P679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полное наименование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rmal"/>
              <w:jc w:val="center"/>
            </w:pPr>
            <w:r>
              <w:t>__________________________________</w:t>
            </w:r>
          </w:p>
          <w:p w:rsidR="003370FF" w:rsidRDefault="003370FF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3370FF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nformat"/>
              <w:jc w:val="both"/>
            </w:pPr>
            <w:r>
              <w:lastRenderedPageBreak/>
              <w:t>_________/_______________________/</w:t>
            </w:r>
          </w:p>
          <w:p w:rsidR="003370FF" w:rsidRDefault="003370FF">
            <w:pPr>
              <w:pStyle w:val="ConsPlusNonformat"/>
              <w:jc w:val="both"/>
            </w:pPr>
            <w:proofErr w:type="gramStart"/>
            <w:r>
              <w:t>(подпись) (фамилия, имя, отчество</w:t>
            </w:r>
            <w:proofErr w:type="gramEnd"/>
          </w:p>
          <w:p w:rsidR="003370FF" w:rsidRDefault="003370FF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3370FF" w:rsidRDefault="003370FF">
            <w:pPr>
              <w:pStyle w:val="ConsPlusNonformat"/>
              <w:jc w:val="both"/>
            </w:pPr>
            <w:r>
              <w:t xml:space="preserve">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370FF" w:rsidRDefault="003370FF">
            <w:pPr>
              <w:pStyle w:val="ConsPlusNonformat"/>
              <w:jc w:val="both"/>
            </w:pPr>
            <w:r>
              <w:t>_________/_______________________/</w:t>
            </w:r>
          </w:p>
          <w:p w:rsidR="003370FF" w:rsidRDefault="003370FF">
            <w:pPr>
              <w:pStyle w:val="ConsPlusNonformat"/>
              <w:jc w:val="both"/>
            </w:pPr>
            <w:proofErr w:type="gramStart"/>
            <w:r>
              <w:t>(подпись) (фамилия, имя, отчество</w:t>
            </w:r>
            <w:proofErr w:type="gramEnd"/>
          </w:p>
          <w:p w:rsidR="003370FF" w:rsidRDefault="003370FF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3370FF" w:rsidRDefault="003370FF">
            <w:pPr>
              <w:pStyle w:val="ConsPlusNonformat"/>
              <w:jc w:val="both"/>
            </w:pPr>
            <w:r>
              <w:t xml:space="preserve">     М.П.</w:t>
            </w:r>
          </w:p>
        </w:tc>
      </w:tr>
    </w:tbl>
    <w:p w:rsidR="003370FF" w:rsidRDefault="003370FF">
      <w:pPr>
        <w:sectPr w:rsidR="003370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ind w:firstLine="540"/>
        <w:jc w:val="both"/>
      </w:pPr>
      <w:r>
        <w:t>--------------------------------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0" w:name="P646"/>
      <w:bookmarkEnd w:id="50"/>
      <w:r>
        <w:t>&lt;1</w:t>
      </w:r>
      <w:proofErr w:type="gramStart"/>
      <w:r>
        <w:t>&gt; У</w:t>
      </w:r>
      <w:proofErr w:type="gramEnd"/>
      <w: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39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40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1" w:name="P647"/>
      <w:bookmarkEnd w:id="51"/>
      <w:r>
        <w:t>&lt;2</w:t>
      </w:r>
      <w:proofErr w:type="gramStart"/>
      <w:r>
        <w:t>&gt; У</w:t>
      </w:r>
      <w:proofErr w:type="gramEnd"/>
      <w: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2" w:name="P648"/>
      <w:bookmarkEnd w:id="52"/>
      <w:proofErr w:type="gramStart"/>
      <w: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41" w:history="1">
        <w:r>
          <w:rPr>
            <w:color w:val="0000FF"/>
          </w:rPr>
          <w:t>перечень</w:t>
        </w:r>
      </w:hyperlink>
      <w: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42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  <w:proofErr w:type="gramEnd"/>
    </w:p>
    <w:p w:rsidR="003370FF" w:rsidRDefault="003370FF">
      <w:pPr>
        <w:pStyle w:val="ConsPlusNormal"/>
        <w:spacing w:before="220"/>
        <w:ind w:firstLine="540"/>
        <w:jc w:val="both"/>
      </w:pPr>
      <w:bookmarkStart w:id="53" w:name="P649"/>
      <w:bookmarkEnd w:id="53"/>
      <w:r>
        <w:t>&lt;4</w:t>
      </w:r>
      <w:proofErr w:type="gramStart"/>
      <w:r>
        <w:t>&gt; У</w:t>
      </w:r>
      <w:proofErr w:type="gramEnd"/>
      <w: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4" w:name="P650"/>
      <w:bookmarkEnd w:id="54"/>
      <w:r>
        <w:t xml:space="preserve">&lt;5&gt;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5" w:name="P651"/>
      <w:bookmarkEnd w:id="55"/>
      <w:r>
        <w:t>&lt;6&gt; Наличие государственной аккредитации образовательной программы указывается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6" w:name="P652"/>
      <w:bookmarkEnd w:id="56"/>
      <w:r>
        <w:t>&lt;7</w:t>
      </w:r>
      <w:proofErr w:type="gramStart"/>
      <w:r>
        <w:t>&gt; У</w:t>
      </w:r>
      <w:proofErr w:type="gramEnd"/>
      <w:r>
        <w:t>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7" w:name="P653"/>
      <w:bookmarkEnd w:id="57"/>
      <w:r>
        <w:t>&lt;8</w:t>
      </w:r>
      <w:proofErr w:type="gramStart"/>
      <w:r>
        <w:t>&gt; У</w:t>
      </w:r>
      <w:proofErr w:type="gramEnd"/>
      <w:r>
        <w:t>казывается по решению заказчика для образовательной программы среднего профессионального образования.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8" w:name="P654"/>
      <w:bookmarkEnd w:id="58"/>
      <w:r>
        <w:t>&lt;9</w:t>
      </w:r>
      <w:proofErr w:type="gramStart"/>
      <w:r>
        <w:t>&gt; У</w:t>
      </w:r>
      <w:proofErr w:type="gramEnd"/>
      <w:r>
        <w:t>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59" w:name="P655"/>
      <w:bookmarkEnd w:id="59"/>
      <w:r>
        <w:t>&lt;10</w:t>
      </w:r>
      <w:proofErr w:type="gramStart"/>
      <w:r>
        <w:t>&gt; У</w:t>
      </w:r>
      <w:proofErr w:type="gramEnd"/>
      <w:r>
        <w:t>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0" w:name="P656"/>
      <w:bookmarkEnd w:id="60"/>
      <w:r>
        <w:t xml:space="preserve">&lt;11&gt;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1" w:name="P657"/>
      <w:bookmarkEnd w:id="61"/>
      <w:r>
        <w:t>&lt;12&gt; Наличие государственной аккредитации образовательной программы указывается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2" w:name="P658"/>
      <w:bookmarkEnd w:id="62"/>
      <w:r>
        <w:t>&lt;13</w:t>
      </w:r>
      <w:proofErr w:type="gramStart"/>
      <w:r>
        <w:t>&gt; У</w:t>
      </w:r>
      <w:proofErr w:type="gramEnd"/>
      <w:r>
        <w:t>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3" w:name="P659"/>
      <w:bookmarkEnd w:id="63"/>
      <w:r>
        <w:t>&lt;14</w:t>
      </w:r>
      <w:proofErr w:type="gramStart"/>
      <w:r>
        <w:t>&gt; У</w:t>
      </w:r>
      <w:proofErr w:type="gramEnd"/>
      <w:r>
        <w:t>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4" w:name="P660"/>
      <w:bookmarkEnd w:id="64"/>
      <w:r>
        <w:t>&lt;15</w:t>
      </w:r>
      <w:proofErr w:type="gramStart"/>
      <w:r>
        <w:t>&gt; У</w:t>
      </w:r>
      <w:proofErr w:type="gramEnd"/>
      <w:r>
        <w:t>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5" w:name="P661"/>
      <w:bookmarkEnd w:id="65"/>
      <w:r>
        <w:t>&lt;16</w:t>
      </w:r>
      <w:proofErr w:type="gramStart"/>
      <w:r>
        <w:t>&gt; З</w:t>
      </w:r>
      <w:proofErr w:type="gramEnd"/>
      <w:r>
        <w:t xml:space="preserve">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6" w:name="P662"/>
      <w:bookmarkEnd w:id="66"/>
      <w:r>
        <w:lastRenderedPageBreak/>
        <w:t>&lt;17</w:t>
      </w:r>
      <w:proofErr w:type="gramStart"/>
      <w:r>
        <w:t>&gt; З</w:t>
      </w:r>
      <w:proofErr w:type="gramEnd"/>
      <w:r>
        <w:t xml:space="preserve">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7" w:name="P663"/>
      <w:bookmarkEnd w:id="67"/>
      <w:r>
        <w:t>&lt;18</w:t>
      </w:r>
      <w:proofErr w:type="gramStart"/>
      <w:r>
        <w:t>&gt; З</w:t>
      </w:r>
      <w:proofErr w:type="gramEnd"/>
      <w:r>
        <w:t xml:space="preserve">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8" w:name="P664"/>
      <w:bookmarkEnd w:id="68"/>
      <w:r>
        <w:t>&lt;19</w:t>
      </w:r>
      <w:proofErr w:type="gramStart"/>
      <w:r>
        <w:t>&gt; У</w:t>
      </w:r>
      <w:proofErr w:type="gramEnd"/>
      <w:r>
        <w:t>казывается по решению заказчика.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69" w:name="P665"/>
      <w:bookmarkEnd w:id="69"/>
      <w:proofErr w:type="gramStart"/>
      <w: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2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</w:t>
      </w:r>
      <w:proofErr w:type="gramEnd"/>
      <w:r>
        <w:t xml:space="preserve"> 21 марта 2019 г. N 302 "О целевом </w:t>
      </w:r>
      <w:proofErr w:type="gramStart"/>
      <w:r>
        <w:t>обучении по</w:t>
      </w:r>
      <w:proofErr w:type="gramEnd"/>
      <w: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0" w:name="P666"/>
      <w:bookmarkEnd w:id="70"/>
      <w:r>
        <w:t>&lt;21&gt; Срок осуществления гражданином трудовой деятельности составляет не менее 3 лет.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1" w:name="P667"/>
      <w:bookmarkEnd w:id="71"/>
      <w: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2" w:name="P668"/>
      <w:bookmarkEnd w:id="72"/>
      <w:r>
        <w:t>&lt;23</w:t>
      </w:r>
      <w:proofErr w:type="gramStart"/>
      <w:r>
        <w:t>&gt; У</w:t>
      </w:r>
      <w:proofErr w:type="gramEnd"/>
      <w: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3" w:name="P669"/>
      <w:bookmarkEnd w:id="73"/>
      <w:r>
        <w:t>&lt;24</w:t>
      </w:r>
      <w:proofErr w:type="gramStart"/>
      <w:r>
        <w:t>&gt; У</w:t>
      </w:r>
      <w:proofErr w:type="gramEnd"/>
      <w: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4" w:name="P670"/>
      <w:bookmarkEnd w:id="74"/>
      <w:r>
        <w:t>&lt;25</w:t>
      </w:r>
      <w:proofErr w:type="gramStart"/>
      <w:r>
        <w:t>&gt; В</w:t>
      </w:r>
      <w:proofErr w:type="gramEnd"/>
      <w: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</w:t>
      </w:r>
      <w:proofErr w:type="gramStart"/>
      <w:r>
        <w:t>признании</w:t>
      </w:r>
      <w:proofErr w:type="gramEnd"/>
      <w:r>
        <w:t xml:space="preserve"> утратившим силу постановления Правительства Российской Федерации от 27 ноября 2013 г. N 1076".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5" w:name="P671"/>
      <w:bookmarkEnd w:id="75"/>
      <w:r>
        <w:t>&lt;26</w:t>
      </w:r>
      <w:proofErr w:type="gramStart"/>
      <w:r>
        <w:t>&gt; В</w:t>
      </w:r>
      <w:proofErr w:type="gramEnd"/>
      <w: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</w:t>
      </w:r>
      <w:proofErr w:type="gramStart"/>
      <w:r>
        <w:t>признании</w:t>
      </w:r>
      <w:proofErr w:type="gramEnd"/>
      <w:r>
        <w:t xml:space="preserve"> утратившим силу постановления Правительства Российской Федерации от 27 ноября 2013 г. N 1076".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6" w:name="P672"/>
      <w:bookmarkEnd w:id="76"/>
      <w:r>
        <w:t xml:space="preserve">&lt;27&gt; </w:t>
      </w:r>
      <w:hyperlink w:anchor="P500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7" w:name="P673"/>
      <w:bookmarkEnd w:id="77"/>
      <w:r>
        <w:lastRenderedPageBreak/>
        <w:t>&lt;28</w:t>
      </w:r>
      <w:proofErr w:type="gramStart"/>
      <w:r>
        <w:t>&gt; У</w:t>
      </w:r>
      <w:proofErr w:type="gramEnd"/>
      <w:r>
        <w:t xml:space="preserve">казывается по решению заказчика, определяется с учетом </w:t>
      </w:r>
      <w:hyperlink w:anchor="P456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8" w:name="P674"/>
      <w:bookmarkEnd w:id="78"/>
      <w:r>
        <w:t>&lt;29</w:t>
      </w:r>
      <w:proofErr w:type="gramStart"/>
      <w:r>
        <w:t>&gt; У</w:t>
      </w:r>
      <w:proofErr w:type="gramEnd"/>
      <w: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79" w:name="P675"/>
      <w:bookmarkEnd w:id="79"/>
      <w:r>
        <w:t xml:space="preserve">&lt;30&gt; </w:t>
      </w:r>
      <w:hyperlink w:anchor="P525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80" w:name="P676"/>
      <w:bookmarkEnd w:id="80"/>
      <w:r>
        <w:t>&lt;31</w:t>
      </w:r>
      <w:proofErr w:type="gramStart"/>
      <w:r>
        <w:t>&gt; Е</w:t>
      </w:r>
      <w:proofErr w:type="gramEnd"/>
      <w:r>
        <w:t>сли договор заключается с гражданином, поступающим на обучение.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81" w:name="P677"/>
      <w:bookmarkEnd w:id="81"/>
      <w:r>
        <w:t>&lt;32</w:t>
      </w:r>
      <w:proofErr w:type="gramStart"/>
      <w:r>
        <w:t>&gt; В</w:t>
      </w:r>
      <w:proofErr w:type="gramEnd"/>
      <w: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82" w:name="P678"/>
      <w:bookmarkEnd w:id="82"/>
      <w:r>
        <w:t>&lt;33</w:t>
      </w:r>
      <w:proofErr w:type="gramStart"/>
      <w:r>
        <w:t>&gt; У</w:t>
      </w:r>
      <w:proofErr w:type="gramEnd"/>
      <w:r>
        <w:t>казывается, если организация, в которую будет трудоустроен гражданин, является стороной договора.</w:t>
      </w:r>
    </w:p>
    <w:p w:rsidR="003370FF" w:rsidRDefault="003370FF">
      <w:pPr>
        <w:pStyle w:val="ConsPlusNormal"/>
        <w:spacing w:before="220"/>
        <w:ind w:firstLine="540"/>
        <w:jc w:val="both"/>
      </w:pPr>
      <w:bookmarkStart w:id="83" w:name="P679"/>
      <w:bookmarkEnd w:id="83"/>
      <w:r>
        <w:t>&lt;34</w:t>
      </w:r>
      <w:proofErr w:type="gramStart"/>
      <w:r>
        <w:t>&gt; У</w:t>
      </w:r>
      <w:proofErr w:type="gramEnd"/>
      <w: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jc w:val="both"/>
      </w:pPr>
    </w:p>
    <w:p w:rsidR="003370FF" w:rsidRDefault="00337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792" w:rsidRDefault="00BD6792">
      <w:bookmarkStart w:id="84" w:name="_GoBack"/>
      <w:bookmarkEnd w:id="84"/>
    </w:p>
    <w:sectPr w:rsidR="00BD6792" w:rsidSect="003F72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F"/>
    <w:rsid w:val="003370FF"/>
    <w:rsid w:val="00B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7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7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7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7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7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70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7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7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7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7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7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70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0E2875231987F486333315B58F20740F08A8E421F388AB19735EE4F9C0165258A6C3B60B0WAADL" TargetMode="External"/><Relationship Id="rId13" Type="http://schemas.openxmlformats.org/officeDocument/2006/relationships/hyperlink" Target="consultantplus://offline/ref=4A5656CCA15D12CEB5F6231E6035382D00E2835B37917F486333315B58F20740F08A8E42163981E4C77AEF13DA5576278E6C3965AFA6DBF7W5A0L" TargetMode="External"/><Relationship Id="rId18" Type="http://schemas.openxmlformats.org/officeDocument/2006/relationships/hyperlink" Target="consultantplus://offline/ref=4A5656CCA15D12CEB5F6231E6035382D00E28257319F7F486333315B58F20740F08A8E42163984E2CF7AEF13DA5576278E6C3965AFA6DBF7W5A0L" TargetMode="External"/><Relationship Id="rId26" Type="http://schemas.openxmlformats.org/officeDocument/2006/relationships/hyperlink" Target="consultantplus://offline/ref=4A5656CCA15D12CEB5F6231E6035382D00E28257319F7F486333315B58F20740F08A8E42133C85EE9220FF1793027A3B8F772762B1A5WDA2L" TargetMode="External"/><Relationship Id="rId39" Type="http://schemas.openxmlformats.org/officeDocument/2006/relationships/hyperlink" Target="consultantplus://offline/ref=4A5656CCA15D12CEB5F6231E6035382D00E2875231987F486333315B58F20740F08A8E4213318AB19735EE4F9C0165258A6C3B60B0WAA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5656CCA15D12CEB5F6231E6035382D00E28257319F7F486333315B58F20740F08A8E471F318AB19735EE4F9C0165258A6C3B60B0WAADL" TargetMode="External"/><Relationship Id="rId34" Type="http://schemas.openxmlformats.org/officeDocument/2006/relationships/hyperlink" Target="consultantplus://offline/ref=4A5656CCA15D12CEB5F6231E6035382D00E2875231987F486333315B58F20740F08A8E42113C8AB19735EE4F9C0165258A6C3B60B0WAADL" TargetMode="External"/><Relationship Id="rId42" Type="http://schemas.openxmlformats.org/officeDocument/2006/relationships/hyperlink" Target="consultantplus://offline/ref=4A5656CCA15D12CEB5F6231E6035382D00E2875231987F486333315B58F20740F08A8E42113C8AB19735EE4F9C0165258A6C3B60B0WAADL" TargetMode="External"/><Relationship Id="rId7" Type="http://schemas.openxmlformats.org/officeDocument/2006/relationships/hyperlink" Target="consultantplus://offline/ref=4A5656CCA15D12CEB5F6231E6035382D00E2875231987F486333315B58F20740F08A8E421E3F8AB19735EE4F9C0165258A6C3B60B0WAADL" TargetMode="External"/><Relationship Id="rId12" Type="http://schemas.openxmlformats.org/officeDocument/2006/relationships/hyperlink" Target="consultantplus://offline/ref=4A5656CCA15D12CEB5F6231E6035382D00E2835B37917F486333315B58F20740F08A8E42163981E4C77AEF13DA5576278E6C3965AFA6DBF7W5A0L" TargetMode="External"/><Relationship Id="rId17" Type="http://schemas.openxmlformats.org/officeDocument/2006/relationships/hyperlink" Target="consultantplus://offline/ref=4A5656CCA15D12CEB5F6231E6035382D00E2875231987F486333315B58F20740F08A8E42163985ECC47AEF13DA5576278E6C3965AFA6DBF7W5A0L" TargetMode="External"/><Relationship Id="rId25" Type="http://schemas.openxmlformats.org/officeDocument/2006/relationships/hyperlink" Target="consultantplus://offline/ref=4A5656CCA15D12CEB5F6231E6035382D00E28257319F7F486333315B58F20740F08A8E42163889EDCF7AEF13DA5576278E6C3965AFA6DBF7W5A0L" TargetMode="External"/><Relationship Id="rId33" Type="http://schemas.openxmlformats.org/officeDocument/2006/relationships/hyperlink" Target="consultantplus://offline/ref=4A5656CCA15D12CEB5F6231E6035382D00E1845A30997F486333315B58F20740F08A8E42163981E5C07AEF13DA5576278E6C3965AFA6DBF7W5A0L" TargetMode="External"/><Relationship Id="rId38" Type="http://schemas.openxmlformats.org/officeDocument/2006/relationships/hyperlink" Target="consultantplus://offline/ref=4A5656CCA15D12CEB5F6231E6035382D00E2875231987F486333315B58F20740F08A8E421F388AB19735EE4F9C0165258A6C3B60B0WAA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5656CCA15D12CEB5F6231E6035382D00E2875231987F486333315B58F20740F08A8E42163985ECC47AEF13DA5576278E6C3965AFA6DBF7W5A0L" TargetMode="External"/><Relationship Id="rId20" Type="http://schemas.openxmlformats.org/officeDocument/2006/relationships/hyperlink" Target="consultantplus://offline/ref=4A5656CCA15D12CEB5F6231E6035382D00E28257319F7F486333315B58F20740F08A8E471F3E8AB19735EE4F9C0165258A6C3B60B0WAADL" TargetMode="External"/><Relationship Id="rId29" Type="http://schemas.openxmlformats.org/officeDocument/2006/relationships/hyperlink" Target="consultantplus://offline/ref=4A5656CCA15D12CEB5F6231E6035382D00E28257319F7F486333315B58F20740E28AD64E14389FE5C36FB9429FW0A9L" TargetMode="External"/><Relationship Id="rId41" Type="http://schemas.openxmlformats.org/officeDocument/2006/relationships/hyperlink" Target="consultantplus://offline/ref=4A5656CCA15D12CEB5F6231E6035382D00E1845A30997F486333315B58F20740F08A8E42163981E5C07AEF13DA5576278E6C3965AFA6DBF7W5A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5656CCA15D12CEB5F6231E6035382D00E2875231987F486333315B58F20740F08A8E4211398AB19735EE4F9C0165258A6C3B60B0WAADL" TargetMode="External"/><Relationship Id="rId11" Type="http://schemas.openxmlformats.org/officeDocument/2006/relationships/hyperlink" Target="consultantplus://offline/ref=4A5656CCA15D12CEB5F6231E6035382D00E18A54349F7F486333315B58F20740F08A8E42163987EDC37AEF13DA5576278E6C3965AFA6DBF7W5A0L" TargetMode="External"/><Relationship Id="rId24" Type="http://schemas.openxmlformats.org/officeDocument/2006/relationships/hyperlink" Target="consultantplus://offline/ref=4A5656CCA15D12CEB5F6231E6035382D00E28257319F7F486333315B58F20740F08A8E421F3189EE9220FF1793027A3B8F772762B1A5WDA2L" TargetMode="External"/><Relationship Id="rId32" Type="http://schemas.openxmlformats.org/officeDocument/2006/relationships/hyperlink" Target="consultantplus://offline/ref=4A5656CCA15D12CEB5F6231E6035382D00E2875231987F486333315B58F20740F08A8E42113C8AB19735EE4F9C0165258A6C3B60B0WAADL" TargetMode="External"/><Relationship Id="rId37" Type="http://schemas.openxmlformats.org/officeDocument/2006/relationships/hyperlink" Target="consultantplus://offline/ref=4A5656CCA15D12CEB5F6231E6035382D00E28151309B7F486333315B58F20740E28AD64E14389FE5C36FB9429FW0A9L" TargetMode="External"/><Relationship Id="rId40" Type="http://schemas.openxmlformats.org/officeDocument/2006/relationships/hyperlink" Target="consultantplus://offline/ref=4A5656CCA15D12CEB5F6231E6035382D00E2875231987F486333315B58F20740F08A8E42113C8AB19735EE4F9C0165258A6C3B60B0WAAD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A5656CCA15D12CEB5F6231E6035382D00E2835B37917F486333315B58F20740F08A8E42163981E4C77AEF13DA5576278E6C3965AFA6DBF7W5A0L" TargetMode="External"/><Relationship Id="rId23" Type="http://schemas.openxmlformats.org/officeDocument/2006/relationships/hyperlink" Target="consultantplus://offline/ref=4A5656CCA15D12CEB5F6231E6035382D00E28257319F7F486333315B58F20740F08A8E46163D8AB19735EE4F9C0165258A6C3B60B0WAADL" TargetMode="External"/><Relationship Id="rId28" Type="http://schemas.openxmlformats.org/officeDocument/2006/relationships/hyperlink" Target="consultantplus://offline/ref=4A5656CCA15D12CEB5F6231E6035382D00E28257319F7F486333315B58F20740F08A8E42163984E2C47AEF13DA5576278E6C3965AFA6DBF7W5A0L" TargetMode="External"/><Relationship Id="rId36" Type="http://schemas.openxmlformats.org/officeDocument/2006/relationships/hyperlink" Target="consultantplus://offline/ref=4A5656CCA15D12CEB5F6231E6035382D00E1815730997F486333315B58F20740F08A8E42163981E4C07AEF13DA5576278E6C3965AFA6DBF7W5A0L" TargetMode="External"/><Relationship Id="rId10" Type="http://schemas.openxmlformats.org/officeDocument/2006/relationships/hyperlink" Target="consultantplus://offline/ref=4A5656CCA15D12CEB5F6231E6035382D0AE98554329222426B6A3D595FFD5857F7C38243163981E1CD25EA06CB0D792491723C7EB3A4DAWFAFL" TargetMode="External"/><Relationship Id="rId19" Type="http://schemas.openxmlformats.org/officeDocument/2006/relationships/hyperlink" Target="consultantplus://offline/ref=4A5656CCA15D12CEB5F6231E6035382D00E28257319F7F486333315B58F20740F08A8E471E308AB19735EE4F9C0165258A6C3B60B0WAADL" TargetMode="External"/><Relationship Id="rId31" Type="http://schemas.openxmlformats.org/officeDocument/2006/relationships/hyperlink" Target="consultantplus://offline/ref=4A5656CCA15D12CEB5F6231E6035382D00E2875231987F486333315B58F20740F08A8E42113C8AB19735EE4F9C0165258A6C3B60B0WAAD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5656CCA15D12CEB5F6231E6035382D02E5875B349E7F486333315B58F20740E28AD64E14389FE5C36FB9429FW0A9L" TargetMode="External"/><Relationship Id="rId14" Type="http://schemas.openxmlformats.org/officeDocument/2006/relationships/hyperlink" Target="consultantplus://offline/ref=4A5656CCA15D12CEB5F6231E6035382D00E2835B37917F486333315B58F20740F08A8E42163981E4C77AEF13DA5576278E6C3965AFA6DBF7W5A0L" TargetMode="External"/><Relationship Id="rId22" Type="http://schemas.openxmlformats.org/officeDocument/2006/relationships/hyperlink" Target="consultantplus://offline/ref=4A5656CCA15D12CEB5F6231E6035382D00E28257319F7F486333315B58F20740F08A8E42163984ECC27AEF13DA5576278E6C3965AFA6DBF7W5A0L" TargetMode="External"/><Relationship Id="rId27" Type="http://schemas.openxmlformats.org/officeDocument/2006/relationships/hyperlink" Target="consultantplus://offline/ref=4A5656CCA15D12CEB5F6231E6035382D00E28257319F7F486333315B58F20740F08A8E42163B87E7C27AEF13DA5576278E6C3965AFA6DBF7W5A0L" TargetMode="External"/><Relationship Id="rId30" Type="http://schemas.openxmlformats.org/officeDocument/2006/relationships/hyperlink" Target="consultantplus://offline/ref=4A5656CCA15D12CEB5F6231E6035382D02E88550379B7F486333315B58F20740F08A8E421D6DD0A1937CB94380007E3B8D7238W6A9L" TargetMode="External"/><Relationship Id="rId35" Type="http://schemas.openxmlformats.org/officeDocument/2006/relationships/hyperlink" Target="consultantplus://offline/ref=4A5656CCA15D12CEB5F6231E6035382D00E1845A30997F486333315B58F20740F08A8E42163981E5C07AEF13DA5576278E6C3965AFA6DBF7W5A0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15207</Words>
  <Characters>86683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2019-05-21T11:00:00Z</dcterms:created>
  <dcterms:modified xsi:type="dcterms:W3CDTF">2019-05-21T11:00:00Z</dcterms:modified>
</cp:coreProperties>
</file>