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3" w:rsidRDefault="00F50033" w:rsidP="00D2615B">
      <w:pPr>
        <w:pStyle w:val="a3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50033" w:rsidRPr="00775B32" w:rsidRDefault="00F50033" w:rsidP="00F50033">
      <w:pPr>
        <w:pStyle w:val="a3"/>
        <w:jc w:val="center"/>
        <w:rPr>
          <w:color w:val="000000"/>
          <w:sz w:val="28"/>
          <w:szCs w:val="28"/>
        </w:rPr>
      </w:pPr>
      <w:r w:rsidRPr="00775B32">
        <w:rPr>
          <w:b/>
          <w:bCs/>
          <w:color w:val="000000"/>
          <w:sz w:val="28"/>
          <w:szCs w:val="28"/>
        </w:rPr>
        <w:t>ПАМЯТКА</w:t>
      </w:r>
      <w:r>
        <w:rPr>
          <w:b/>
          <w:bCs/>
          <w:color w:val="000000"/>
          <w:sz w:val="28"/>
          <w:szCs w:val="28"/>
        </w:rPr>
        <w:t xml:space="preserve"> ДЛЯ НАСЕЛЕНИЯ</w:t>
      </w:r>
    </w:p>
    <w:p w:rsidR="00F50033" w:rsidRPr="008657ED" w:rsidRDefault="00F50033" w:rsidP="00F50033">
      <w:pPr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7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энтеровирусной инфекции</w:t>
      </w:r>
    </w:p>
    <w:p w:rsidR="00F50033" w:rsidRPr="008657ED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Энтеровирусные инфекции (ЭВИ) - группа острых заболеваний, вызываемых </w:t>
      </w:r>
      <w:proofErr w:type="spellStart"/>
      <w:r w:rsidRPr="008657ED">
        <w:rPr>
          <w:rFonts w:ascii="Times New Roman" w:hAnsi="Times New Roman"/>
          <w:color w:val="000000"/>
          <w:sz w:val="28"/>
          <w:szCs w:val="28"/>
          <w:lang w:eastAsia="ru-RU"/>
        </w:rPr>
        <w:t>энтеровирусами</w:t>
      </w:r>
      <w:proofErr w:type="spellEnd"/>
      <w:r w:rsidRPr="008657ED">
        <w:rPr>
          <w:rFonts w:ascii="Times New Roman" w:hAnsi="Times New Roman"/>
          <w:color w:val="000000"/>
          <w:sz w:val="28"/>
          <w:szCs w:val="28"/>
          <w:lang w:eastAsia="ru-RU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F50033" w:rsidRPr="008657ED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657ED">
        <w:rPr>
          <w:rFonts w:ascii="Times New Roman" w:hAnsi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Pr="00865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F50033" w:rsidRPr="008657ED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7ED">
        <w:rPr>
          <w:rFonts w:ascii="Times New Roman" w:hAnsi="Times New Roman"/>
          <w:color w:val="000000"/>
          <w:sz w:val="28"/>
          <w:szCs w:val="28"/>
          <w:lang w:eastAsia="ru-RU"/>
        </w:rPr>
        <w:t>ЭВИ характеризуются быстрым распространением заболевания.</w:t>
      </w:r>
    </w:p>
    <w:p w:rsidR="00F50033" w:rsidRPr="008657ED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7ED">
        <w:rPr>
          <w:rFonts w:ascii="Times New Roman" w:hAnsi="Times New Roman"/>
          <w:color w:val="000000"/>
          <w:sz w:val="28"/>
          <w:szCs w:val="28"/>
          <w:lang w:eastAsia="ru-RU"/>
        </w:rPr>
        <w:t>Возможные пути передачи инфекции: воздушно-капельный, контактно-бытовой, пищевой и водный.</w:t>
      </w:r>
    </w:p>
    <w:p w:rsidR="00F50033" w:rsidRPr="00775B32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7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Серозный вирусный менингит является наиболее типичной и тяжелой формой </w:t>
      </w:r>
      <w:proofErr w:type="spellStart"/>
      <w:r w:rsidRPr="008657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энтеровируской</w:t>
      </w:r>
      <w:proofErr w:type="spellEnd"/>
      <w:r w:rsidRPr="008657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инфекции.</w:t>
      </w:r>
    </w:p>
    <w:p w:rsidR="00F50033" w:rsidRPr="00775B32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B32">
        <w:rPr>
          <w:rFonts w:ascii="Times New Roman" w:hAnsi="Times New Roman"/>
          <w:color w:val="000000"/>
          <w:sz w:val="28"/>
          <w:szCs w:val="28"/>
          <w:lang w:eastAsia="ru-RU"/>
        </w:rPr>
        <w:t>Источником инфекции являются больные и вирусоносители, в том числе больные бессимптомной формой.</w:t>
      </w:r>
    </w:p>
    <w:p w:rsidR="00F50033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B32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F50033" w:rsidRPr="00775B32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B32">
        <w:rPr>
          <w:rFonts w:ascii="Times New Roman" w:hAnsi="Times New Roman"/>
          <w:color w:val="000000"/>
          <w:sz w:val="28"/>
          <w:szCs w:val="28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</w:t>
      </w:r>
    </w:p>
    <w:p w:rsidR="00F50033" w:rsidRPr="00775B32" w:rsidRDefault="00F50033" w:rsidP="00F500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B32">
        <w:rPr>
          <w:rFonts w:ascii="Times New Roman" w:hAnsi="Times New Roman"/>
          <w:color w:val="000000"/>
          <w:sz w:val="28"/>
          <w:szCs w:val="28"/>
          <w:lang w:eastAsia="ru-RU"/>
        </w:rPr>
        <w:t>Следует избегать посещения массовых мероприятий, мест с большим количеством людей (общественный транспорт, кинотеатры и т.д.).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5B32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 влажная уборка жилых помещений не реже 2 раз в день, проветривание помещений.</w:t>
      </w:r>
    </w:p>
    <w:p w:rsidR="00F50033" w:rsidRPr="00CF6199" w:rsidRDefault="00F50033" w:rsidP="00F5003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DC4438">
        <w:rPr>
          <w:rFonts w:ascii="Times New Roman" w:hAnsi="Times New Roman"/>
          <w:b/>
          <w:sz w:val="28"/>
          <w:szCs w:val="28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3264F9" w:rsidRDefault="003264F9"/>
    <w:sectPr w:rsidR="003264F9" w:rsidSect="0045183C">
      <w:headerReference w:type="default" r:id="rId7"/>
      <w:pgSz w:w="11906" w:h="16838"/>
      <w:pgMar w:top="1134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00" w:rsidRDefault="00717800">
      <w:pPr>
        <w:spacing w:after="0" w:line="240" w:lineRule="auto"/>
      </w:pPr>
      <w:r>
        <w:separator/>
      </w:r>
    </w:p>
  </w:endnote>
  <w:endnote w:type="continuationSeparator" w:id="0">
    <w:p w:rsidR="00717800" w:rsidRDefault="0071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00" w:rsidRDefault="00717800">
      <w:pPr>
        <w:spacing w:after="0" w:line="240" w:lineRule="auto"/>
      </w:pPr>
      <w:r>
        <w:separator/>
      </w:r>
    </w:p>
  </w:footnote>
  <w:footnote w:type="continuationSeparator" w:id="0">
    <w:p w:rsidR="00717800" w:rsidRDefault="0071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3C" w:rsidRDefault="00D2615B">
    <w:pPr>
      <w:pStyle w:val="a4"/>
      <w:jc w:val="center"/>
    </w:pPr>
  </w:p>
  <w:p w:rsidR="0045183C" w:rsidRDefault="00D26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33"/>
    <w:rsid w:val="003264F9"/>
    <w:rsid w:val="005A1D47"/>
    <w:rsid w:val="00717800"/>
    <w:rsid w:val="00D2615B"/>
    <w:rsid w:val="00F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0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0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KrylovetskayaSV</dc:creator>
  <cp:lastModifiedBy>prof</cp:lastModifiedBy>
  <cp:revision>3</cp:revision>
  <dcterms:created xsi:type="dcterms:W3CDTF">2017-08-23T05:47:00Z</dcterms:created>
  <dcterms:modified xsi:type="dcterms:W3CDTF">2017-08-30T06:12:00Z</dcterms:modified>
</cp:coreProperties>
</file>