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E7" w:rsidRDefault="003C0FE7" w:rsidP="006C35DA">
      <w:pPr>
        <w:jc w:val="right"/>
        <w:rPr>
          <w:b/>
          <w:sz w:val="22"/>
          <w:szCs w:val="22"/>
        </w:rPr>
      </w:pPr>
    </w:p>
    <w:p w:rsidR="003C0FE7" w:rsidRPr="00996552" w:rsidRDefault="003C0FE7" w:rsidP="003C0FE7">
      <w:pPr>
        <w:spacing w:line="216" w:lineRule="auto"/>
        <w:jc w:val="right"/>
        <w:rPr>
          <w:b/>
          <w:sz w:val="22"/>
          <w:szCs w:val="22"/>
        </w:rPr>
      </w:pPr>
      <w:r w:rsidRPr="00996552">
        <w:rPr>
          <w:b/>
          <w:sz w:val="22"/>
          <w:szCs w:val="22"/>
        </w:rPr>
        <w:t>ПАМЯТКА ДЛЯ НАСЕЛЕНИЯ</w:t>
      </w:r>
    </w:p>
    <w:p w:rsidR="003C0FE7" w:rsidRPr="00996552" w:rsidRDefault="006C35DA" w:rsidP="003C0FE7">
      <w:pPr>
        <w:spacing w:line="216" w:lineRule="auto"/>
        <w:jc w:val="both"/>
        <w:rPr>
          <w:sz w:val="22"/>
          <w:szCs w:val="22"/>
        </w:rPr>
      </w:pPr>
      <w:r>
        <w:rPr>
          <w:sz w:val="22"/>
          <w:szCs w:val="22"/>
        </w:rPr>
        <w:pict>
          <v:group id="_x0000_s1028" style="position:absolute;left:0;text-align:left;margin-left:-36pt;margin-top:-9pt;width:295.75pt;height:126.85pt;z-index:-251655168" coordorigin="1114573,1067704" coordsize="37560,16112">
            <v:rect id="_x0000_s1029" style="position:absolute;left:1114724;top:1067704;width:37259;height:16113;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left:1118254;top:1068733;width:30902;height:1108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31" style="position:absolute;left:1114573;top:1073243;width:37560;height:5035;rotation:340.5;visibility:visible;mso-wrap-edited:f;mso-wrap-distance-left:2.88pt;mso-wrap-distance-top:2.88pt;mso-wrap-distance-right:2.88pt;mso-wrap-distance-bottom:2.88pt" filled="f" fillcolor="black" stroked="f" strokeweight="0" insetpen="t" o:cliptowrap="t">
              <v:imagedata r:id="rId9" o:title="NA02127_" recolortarget="white"/>
              <v:shadow color="#ccc"/>
              <o:lock v:ext="edit" shapetype="t"/>
            </v:rect>
          </v:group>
        </w:pict>
      </w:r>
      <w:r>
        <w:rPr>
          <w:sz w:val="22"/>
          <w:szCs w:val="22"/>
        </w:rPr>
        <w:pict>
          <v:line id="_x0000_s1027" style="position:absolute;left:0;text-align:left;z-index:251660288" from="0,30.35pt" to="234pt,30.35pt"/>
        </w:pict>
      </w:r>
      <w:r w:rsidR="003C0FE7" w:rsidRPr="00996552">
        <w:rPr>
          <w:sz w:val="22"/>
          <w:szCs w:val="22"/>
        </w:rPr>
        <w:t xml:space="preserve">Энтеровирусная </w:t>
      </w:r>
    </w:p>
    <w:p w:rsidR="003C0FE7" w:rsidRPr="00996552" w:rsidRDefault="003C0FE7" w:rsidP="003C0FE7">
      <w:pPr>
        <w:spacing w:line="216" w:lineRule="auto"/>
        <w:jc w:val="both"/>
        <w:rPr>
          <w:sz w:val="22"/>
          <w:szCs w:val="22"/>
        </w:rPr>
      </w:pPr>
      <w:r w:rsidRPr="00996552">
        <w:rPr>
          <w:sz w:val="22"/>
          <w:szCs w:val="22"/>
        </w:rPr>
        <w:t>инфекция</w:t>
      </w:r>
    </w:p>
    <w:p w:rsidR="003C0FE7" w:rsidRPr="00996552" w:rsidRDefault="003C0FE7" w:rsidP="003C0FE7">
      <w:pPr>
        <w:spacing w:line="216" w:lineRule="auto"/>
        <w:jc w:val="both"/>
        <w:rPr>
          <w:sz w:val="22"/>
          <w:szCs w:val="22"/>
        </w:rPr>
      </w:pPr>
    </w:p>
    <w:p w:rsidR="003C0FE7" w:rsidRPr="00996552" w:rsidRDefault="003C0FE7" w:rsidP="003C0FE7">
      <w:pPr>
        <w:spacing w:line="216" w:lineRule="auto"/>
        <w:ind w:firstLine="900"/>
        <w:rPr>
          <w:rFonts w:ascii="Corbel" w:hAnsi="Corbel"/>
          <w:b/>
          <w:sz w:val="22"/>
          <w:szCs w:val="22"/>
        </w:rPr>
      </w:pPr>
      <w:r w:rsidRPr="00996552">
        <w:rPr>
          <w:rFonts w:ascii="Corbel" w:hAnsi="Corbel"/>
          <w:b/>
          <w:sz w:val="22"/>
          <w:szCs w:val="22"/>
        </w:rPr>
        <w:t>Распространенность и пути передачи</w:t>
      </w:r>
    </w:p>
    <w:p w:rsidR="003C0FE7" w:rsidRPr="00996552" w:rsidRDefault="003C0FE7" w:rsidP="003C0FE7">
      <w:pPr>
        <w:ind w:firstLine="902"/>
        <w:jc w:val="both"/>
        <w:rPr>
          <w:rFonts w:ascii="Corbel" w:hAnsi="Corbel"/>
          <w:sz w:val="22"/>
          <w:szCs w:val="22"/>
        </w:rPr>
      </w:pPr>
      <w:r w:rsidRPr="00996552">
        <w:rPr>
          <w:rFonts w:ascii="Corbel" w:hAnsi="Corbel"/>
          <w:sz w:val="22"/>
          <w:szCs w:val="22"/>
        </w:rPr>
        <w:t xml:space="preserve">– группа острых заболеваний, вызываемых </w:t>
      </w:r>
      <w:proofErr w:type="spellStart"/>
      <w:r w:rsidRPr="00996552">
        <w:rPr>
          <w:rFonts w:ascii="Corbel" w:hAnsi="Corbel"/>
          <w:sz w:val="22"/>
          <w:szCs w:val="22"/>
        </w:rPr>
        <w:t>энтеровирусами</w:t>
      </w:r>
      <w:proofErr w:type="spellEnd"/>
      <w:r w:rsidRPr="00996552">
        <w:rPr>
          <w:rFonts w:ascii="Corbel" w:hAnsi="Corbel"/>
          <w:sz w:val="22"/>
          <w:szCs w:val="22"/>
        </w:rPr>
        <w:t xml:space="preserve"> (более 90 типов) и </w:t>
      </w:r>
      <w:proofErr w:type="gramStart"/>
      <w:r w:rsidRPr="00996552">
        <w:rPr>
          <w:rFonts w:ascii="Corbel" w:hAnsi="Corbel"/>
          <w:sz w:val="22"/>
          <w:szCs w:val="22"/>
        </w:rPr>
        <w:t>характеризующееся</w:t>
      </w:r>
      <w:proofErr w:type="gramEnd"/>
      <w:r w:rsidRPr="00996552">
        <w:rPr>
          <w:rFonts w:ascii="Corbel" w:hAnsi="Corbel"/>
          <w:sz w:val="22"/>
          <w:szCs w:val="22"/>
        </w:rPr>
        <w:t xml:space="preserve"> многообразием клинических проявлений от легких лихорадочных состояний до тяжелых с поражением оболочек мозга, сердечной мышцы, периферических нервов. </w:t>
      </w:r>
      <w:proofErr w:type="spellStart"/>
      <w:r w:rsidRPr="00996552">
        <w:rPr>
          <w:rFonts w:ascii="Corbel" w:hAnsi="Corbel"/>
          <w:sz w:val="22"/>
          <w:szCs w:val="22"/>
        </w:rPr>
        <w:t>Энтеровирусы</w:t>
      </w:r>
      <w:proofErr w:type="spellEnd"/>
      <w:r w:rsidRPr="00996552">
        <w:rPr>
          <w:rFonts w:ascii="Corbel" w:hAnsi="Corbel"/>
          <w:sz w:val="22"/>
          <w:szCs w:val="22"/>
        </w:rPr>
        <w:t xml:space="preserve"> устойчивы во внешней среде и длительное время могут сохраняться в сточных водах, плавательных бассейнах, открытых водоемах, предметах обихода,  продуктах питания (молоко, фрукты, овощи). Вирус быстро погибает при прогревании, кипячении.</w:t>
      </w:r>
    </w:p>
    <w:p w:rsidR="003C0FE7" w:rsidRPr="00996552" w:rsidRDefault="003C0FE7" w:rsidP="003C0FE7">
      <w:pPr>
        <w:ind w:firstLine="900"/>
        <w:jc w:val="both"/>
        <w:rPr>
          <w:sz w:val="22"/>
          <w:szCs w:val="22"/>
        </w:rPr>
      </w:pPr>
      <w:r w:rsidRPr="00996552">
        <w:rPr>
          <w:rFonts w:ascii="Corbel" w:hAnsi="Corbel"/>
          <w:sz w:val="22"/>
          <w:szCs w:val="22"/>
        </w:rPr>
        <w:t xml:space="preserve">Максимальная заболеваемость регистрируется в летне-осенние месяцы. ЭВИ характеризуются </w:t>
      </w:r>
      <w:proofErr w:type="gramStart"/>
      <w:r w:rsidRPr="00996552">
        <w:rPr>
          <w:rFonts w:ascii="Corbel" w:hAnsi="Corbel"/>
          <w:sz w:val="22"/>
          <w:szCs w:val="22"/>
        </w:rPr>
        <w:t>высокой</w:t>
      </w:r>
      <w:proofErr w:type="gramEnd"/>
      <w:r w:rsidRPr="00996552">
        <w:rPr>
          <w:rFonts w:ascii="Corbel" w:hAnsi="Corbel"/>
          <w:sz w:val="22"/>
          <w:szCs w:val="22"/>
        </w:rPr>
        <w:t xml:space="preserve"> </w:t>
      </w:r>
      <w:proofErr w:type="spellStart"/>
      <w:r w:rsidRPr="00996552">
        <w:rPr>
          <w:rFonts w:ascii="Corbel" w:hAnsi="Corbel"/>
          <w:sz w:val="22"/>
          <w:szCs w:val="22"/>
        </w:rPr>
        <w:t>контагиозностью</w:t>
      </w:r>
      <w:proofErr w:type="spellEnd"/>
      <w:r w:rsidRPr="00996552">
        <w:rPr>
          <w:rFonts w:ascii="Corbel" w:hAnsi="Corbel"/>
          <w:sz w:val="22"/>
          <w:szCs w:val="22"/>
        </w:rPr>
        <w:t xml:space="preserve"> и быстрым распространением заболевания</w:t>
      </w:r>
      <w:r w:rsidRPr="00996552">
        <w:rPr>
          <w:sz w:val="22"/>
          <w:szCs w:val="22"/>
        </w:rPr>
        <w:t xml:space="preserve">. </w:t>
      </w:r>
    </w:p>
    <w:p w:rsidR="003C0FE7" w:rsidRPr="00996552" w:rsidRDefault="003C0FE7" w:rsidP="003C0FE7">
      <w:pPr>
        <w:ind w:firstLine="900"/>
        <w:jc w:val="both"/>
        <w:rPr>
          <w:rFonts w:ascii="Corbel" w:hAnsi="Corbel"/>
          <w:sz w:val="22"/>
          <w:szCs w:val="22"/>
        </w:rPr>
      </w:pPr>
      <w:r w:rsidRPr="00996552">
        <w:rPr>
          <w:rFonts w:ascii="Corbel" w:hAnsi="Corbel"/>
          <w:sz w:val="22"/>
          <w:szCs w:val="22"/>
        </w:rPr>
        <w:t xml:space="preserve"> </w:t>
      </w:r>
      <w:r w:rsidRPr="00996552">
        <w:rPr>
          <w:rFonts w:ascii="Corbel" w:hAnsi="Corbel"/>
          <w:b/>
          <w:sz w:val="22"/>
          <w:szCs w:val="22"/>
        </w:rPr>
        <w:t>Возможные пути передачи инфекции:</w:t>
      </w:r>
      <w:r w:rsidRPr="00996552">
        <w:rPr>
          <w:rFonts w:ascii="Corbel" w:hAnsi="Corbel"/>
          <w:sz w:val="22"/>
          <w:szCs w:val="22"/>
        </w:rPr>
        <w:t xml:space="preserve"> чаще всего осуществляется водным (особую эпидемиологическую значимость в летнее время представляет вода бассейнов,  открытых водоемов, используемая в качестве рекреационных зон для купания населения), пищевым и контактно-бытовым путями, в отдельных случаях не исключается и аэрозольный механизм инфицирования (воздушно-капельным и пылевым путями).</w:t>
      </w:r>
    </w:p>
    <w:p w:rsidR="003C0FE7" w:rsidRPr="00996552" w:rsidRDefault="003C0FE7" w:rsidP="003C0FE7">
      <w:pPr>
        <w:tabs>
          <w:tab w:val="num" w:pos="0"/>
        </w:tabs>
        <w:spacing w:line="216" w:lineRule="auto"/>
        <w:ind w:firstLine="720"/>
        <w:jc w:val="both"/>
        <w:rPr>
          <w:rFonts w:ascii="Corbel" w:hAnsi="Corbel" w:cs="Arial"/>
          <w:sz w:val="22"/>
          <w:szCs w:val="22"/>
        </w:rPr>
      </w:pPr>
      <w:r w:rsidRPr="00996552">
        <w:rPr>
          <w:rFonts w:ascii="Corbel" w:hAnsi="Corbel" w:cs="Arial"/>
          <w:b/>
          <w:sz w:val="22"/>
          <w:szCs w:val="22"/>
        </w:rPr>
        <w:t xml:space="preserve">Источник инфекции: </w:t>
      </w:r>
      <w:r w:rsidRPr="00996552">
        <w:rPr>
          <w:rFonts w:ascii="Corbel" w:hAnsi="Corbel" w:cs="Arial"/>
          <w:sz w:val="22"/>
          <w:szCs w:val="22"/>
        </w:rPr>
        <w:t>больные; вирусоносители; больные бессимптомной формой.</w:t>
      </w:r>
    </w:p>
    <w:p w:rsidR="003C0FE7" w:rsidRPr="00996552" w:rsidRDefault="003C0FE7" w:rsidP="003C0FE7">
      <w:pPr>
        <w:tabs>
          <w:tab w:val="left" w:pos="360"/>
        </w:tabs>
        <w:ind w:firstLine="900"/>
        <w:jc w:val="both"/>
        <w:rPr>
          <w:rFonts w:ascii="Corbel" w:hAnsi="Corbel"/>
          <w:sz w:val="22"/>
          <w:szCs w:val="22"/>
        </w:rPr>
      </w:pPr>
      <w:r w:rsidRPr="00996552">
        <w:rPr>
          <w:rFonts w:ascii="Corbel" w:hAnsi="Corbel"/>
          <w:b/>
          <w:sz w:val="22"/>
          <w:szCs w:val="22"/>
        </w:rPr>
        <w:t>Иммунитет:</w:t>
      </w:r>
      <w:r w:rsidRPr="00996552">
        <w:rPr>
          <w:rFonts w:ascii="Corbel" w:hAnsi="Corbel"/>
          <w:sz w:val="22"/>
          <w:szCs w:val="22"/>
        </w:rPr>
        <w:t xml:space="preserve"> восприимчивость всеобщая, после перенесенного заболевания человек остается защищенным только против  ЭВИ, вызванным данным типом вируса и остается риск инфицирования всеми другими </w:t>
      </w:r>
      <w:proofErr w:type="spellStart"/>
      <w:r w:rsidRPr="00996552">
        <w:rPr>
          <w:rFonts w:ascii="Corbel" w:hAnsi="Corbel"/>
          <w:sz w:val="22"/>
          <w:szCs w:val="22"/>
        </w:rPr>
        <w:t>энтеровирусами</w:t>
      </w:r>
      <w:proofErr w:type="spellEnd"/>
      <w:r w:rsidRPr="00996552">
        <w:rPr>
          <w:rFonts w:ascii="Corbel" w:hAnsi="Corbel"/>
          <w:sz w:val="22"/>
          <w:szCs w:val="22"/>
        </w:rPr>
        <w:t>, циркулирующими на территории. В настоящее время каких-либо специфических сре</w:t>
      </w:r>
      <w:proofErr w:type="gramStart"/>
      <w:r w:rsidRPr="00996552">
        <w:rPr>
          <w:rFonts w:ascii="Corbel" w:hAnsi="Corbel"/>
          <w:sz w:val="22"/>
          <w:szCs w:val="22"/>
        </w:rPr>
        <w:t>дств пр</w:t>
      </w:r>
      <w:proofErr w:type="gramEnd"/>
      <w:r w:rsidRPr="00996552">
        <w:rPr>
          <w:rFonts w:ascii="Corbel" w:hAnsi="Corbel"/>
          <w:sz w:val="22"/>
          <w:szCs w:val="22"/>
        </w:rPr>
        <w:t xml:space="preserve">офилактики (вакцины) и </w:t>
      </w:r>
      <w:proofErr w:type="spellStart"/>
      <w:r w:rsidRPr="00996552">
        <w:rPr>
          <w:rFonts w:ascii="Corbel" w:hAnsi="Corbel"/>
          <w:sz w:val="22"/>
          <w:szCs w:val="22"/>
        </w:rPr>
        <w:t>леченияпротив</w:t>
      </w:r>
      <w:proofErr w:type="spellEnd"/>
      <w:r w:rsidRPr="00996552">
        <w:rPr>
          <w:rFonts w:ascii="Corbel" w:hAnsi="Corbel"/>
          <w:sz w:val="22"/>
          <w:szCs w:val="22"/>
        </w:rPr>
        <w:t xml:space="preserve"> данной инфекции  не существует.</w:t>
      </w:r>
    </w:p>
    <w:p w:rsidR="003C0FE7" w:rsidRPr="00996552" w:rsidRDefault="003C0FE7" w:rsidP="003C0FE7">
      <w:pPr>
        <w:spacing w:line="216" w:lineRule="auto"/>
        <w:ind w:firstLine="720"/>
        <w:jc w:val="both"/>
        <w:rPr>
          <w:rFonts w:ascii="Corbel" w:hAnsi="Corbel"/>
          <w:sz w:val="22"/>
          <w:szCs w:val="22"/>
        </w:rPr>
      </w:pPr>
      <w:r w:rsidRPr="00996552">
        <w:rPr>
          <w:rFonts w:ascii="Corbel" w:hAnsi="Corbel"/>
          <w:b/>
          <w:sz w:val="22"/>
          <w:szCs w:val="22"/>
        </w:rPr>
        <w:t xml:space="preserve">Клинические проявления </w:t>
      </w:r>
      <w:r w:rsidRPr="00996552">
        <w:rPr>
          <w:rFonts w:ascii="Corbel" w:hAnsi="Corbel"/>
          <w:sz w:val="22"/>
          <w:szCs w:val="22"/>
        </w:rPr>
        <w:t xml:space="preserve">могут протекать в форме ОРВИ, герпетических ангин, экзантем (с кожными высыпаниями на туловище и конечностях), тяжелых </w:t>
      </w:r>
      <w:proofErr w:type="spellStart"/>
      <w:r w:rsidRPr="00996552">
        <w:rPr>
          <w:rFonts w:ascii="Corbel" w:hAnsi="Corbel"/>
          <w:sz w:val="22"/>
          <w:szCs w:val="22"/>
        </w:rPr>
        <w:t>менингоэнцефалитов</w:t>
      </w:r>
      <w:proofErr w:type="spellEnd"/>
      <w:r w:rsidRPr="00996552">
        <w:rPr>
          <w:rFonts w:ascii="Corbel" w:hAnsi="Corbel"/>
          <w:sz w:val="22"/>
          <w:szCs w:val="22"/>
        </w:rPr>
        <w:t>, миокардитов, невритов. Наиболее часто регистрируемой и тяжелой формой энтеровирусной инфекции является серозный вирусный менингит.</w:t>
      </w:r>
      <w:r w:rsidRPr="00996552">
        <w:rPr>
          <w:rFonts w:ascii="Corbel" w:hAnsi="Corbel"/>
          <w:snapToGrid w:val="0"/>
          <w:color w:val="000000"/>
          <w:w w:val="0"/>
          <w:sz w:val="22"/>
          <w:szCs w:val="22"/>
          <w:u w:color="000000"/>
          <w:bdr w:val="none" w:sz="0" w:space="0" w:color="000000"/>
          <w:shd w:val="clear" w:color="000000" w:fill="000000"/>
        </w:rPr>
        <w:t xml:space="preserve"> </w:t>
      </w:r>
    </w:p>
    <w:p w:rsidR="003C0FE7" w:rsidRPr="00996552" w:rsidRDefault="003C0FE7" w:rsidP="003C0FE7">
      <w:pPr>
        <w:spacing w:line="216" w:lineRule="auto"/>
        <w:ind w:firstLine="720"/>
        <w:jc w:val="both"/>
        <w:rPr>
          <w:rFonts w:ascii="Corbel" w:hAnsi="Corbel"/>
          <w:sz w:val="22"/>
          <w:szCs w:val="22"/>
        </w:rPr>
      </w:pPr>
      <w:r w:rsidRPr="00996552">
        <w:rPr>
          <w:rFonts w:ascii="Corbel" w:hAnsi="Corbel"/>
          <w:sz w:val="22"/>
          <w:szCs w:val="22"/>
        </w:rPr>
        <w:t xml:space="preserve">При серозном менингите заболевание начинается остро, с подъема температуры тела до 39-40 градусов. Появляется сильная головная боль, головокружение, тошнота, рвота, иногда боли в животе, в тяжелых случаях – судороги и нарушение сознания, </w:t>
      </w:r>
      <w:proofErr w:type="spellStart"/>
      <w:r w:rsidRPr="00996552">
        <w:rPr>
          <w:rFonts w:ascii="Corbel" w:hAnsi="Corbel"/>
          <w:sz w:val="22"/>
          <w:szCs w:val="22"/>
        </w:rPr>
        <w:t>нерезко</w:t>
      </w:r>
      <w:proofErr w:type="spellEnd"/>
      <w:r w:rsidRPr="00996552">
        <w:rPr>
          <w:rFonts w:ascii="Corbel" w:hAnsi="Corbel"/>
          <w:sz w:val="22"/>
          <w:szCs w:val="22"/>
        </w:rPr>
        <w:t xml:space="preserve"> выраженные катаральные проявления со стороны ротоглотки, верхних дыхательных путей. </w:t>
      </w:r>
    </w:p>
    <w:p w:rsidR="003C0FE7" w:rsidRPr="00996552" w:rsidRDefault="003C0FE7" w:rsidP="003C0FE7">
      <w:pPr>
        <w:spacing w:line="216" w:lineRule="auto"/>
        <w:ind w:firstLine="720"/>
        <w:jc w:val="both"/>
        <w:rPr>
          <w:rFonts w:ascii="Corbel" w:hAnsi="Corbel"/>
          <w:b/>
          <w:sz w:val="22"/>
          <w:szCs w:val="22"/>
        </w:rPr>
      </w:pPr>
    </w:p>
    <w:p w:rsidR="003C0FE7" w:rsidRPr="00996552" w:rsidRDefault="003C0FE7" w:rsidP="003C0FE7">
      <w:pPr>
        <w:spacing w:line="216" w:lineRule="auto"/>
        <w:ind w:firstLine="720"/>
        <w:jc w:val="both"/>
        <w:rPr>
          <w:rFonts w:ascii="Corbel" w:hAnsi="Corbel"/>
          <w:b/>
          <w:sz w:val="22"/>
          <w:szCs w:val="22"/>
        </w:rPr>
      </w:pPr>
      <w:r w:rsidRPr="00996552">
        <w:rPr>
          <w:rFonts w:ascii="Corbel" w:hAnsi="Corbel"/>
          <w:b/>
          <w:sz w:val="22"/>
          <w:szCs w:val="22"/>
        </w:rPr>
        <w:t>Меры профилактики</w:t>
      </w:r>
    </w:p>
    <w:p w:rsidR="003C0FE7" w:rsidRPr="00996552" w:rsidRDefault="003C0FE7" w:rsidP="003C0FE7">
      <w:pPr>
        <w:spacing w:line="216" w:lineRule="auto"/>
        <w:ind w:firstLine="720"/>
        <w:jc w:val="both"/>
        <w:rPr>
          <w:rFonts w:ascii="Corbel" w:hAnsi="Corbel"/>
          <w:sz w:val="22"/>
          <w:szCs w:val="22"/>
        </w:rPr>
      </w:pPr>
      <w:r w:rsidRPr="00996552">
        <w:rPr>
          <w:rFonts w:ascii="Corbel" w:hAnsi="Corbel"/>
          <w:sz w:val="22"/>
          <w:szCs w:val="22"/>
        </w:rPr>
        <w:t>Чтобы свести риск заражения энтеровирусной инфекцией до минимума, рекомендуем придерживаться следующих правил:</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Не пить воду из непроверенных источников, при употреблении напитков в общественных точках и из питьевых фонтанчиков предпочтительнее использовать индивидуальный одноразовый стакан.</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 xml:space="preserve">Не использовать для питья воду из </w:t>
      </w:r>
      <w:proofErr w:type="gramStart"/>
      <w:r w:rsidRPr="00996552">
        <w:rPr>
          <w:rFonts w:ascii="Corbel" w:hAnsi="Corbel"/>
          <w:sz w:val="22"/>
          <w:szCs w:val="22"/>
        </w:rPr>
        <w:t>случайных</w:t>
      </w:r>
      <w:proofErr w:type="gramEnd"/>
      <w:r w:rsidRPr="00996552">
        <w:rPr>
          <w:rFonts w:ascii="Corbel" w:hAnsi="Corbel"/>
          <w:sz w:val="22"/>
          <w:szCs w:val="22"/>
        </w:rPr>
        <w:t xml:space="preserve"> природных </w:t>
      </w:r>
      <w:proofErr w:type="spellStart"/>
      <w:r w:rsidRPr="00996552">
        <w:rPr>
          <w:rFonts w:ascii="Corbel" w:hAnsi="Corbel"/>
          <w:sz w:val="22"/>
          <w:szCs w:val="22"/>
        </w:rPr>
        <w:t>водоисточников</w:t>
      </w:r>
      <w:proofErr w:type="spellEnd"/>
      <w:r w:rsidRPr="00996552">
        <w:rPr>
          <w:rFonts w:ascii="Corbel" w:hAnsi="Corbel"/>
          <w:sz w:val="22"/>
          <w:szCs w:val="22"/>
        </w:rPr>
        <w:t xml:space="preserve"> (колодцы, фонтаны, ключи, озера, реки и </w:t>
      </w:r>
      <w:proofErr w:type="spellStart"/>
      <w:r w:rsidRPr="00996552">
        <w:rPr>
          <w:rFonts w:ascii="Corbel" w:hAnsi="Corbel"/>
          <w:sz w:val="22"/>
          <w:szCs w:val="22"/>
        </w:rPr>
        <w:t>т.д</w:t>
      </w:r>
      <w:proofErr w:type="spellEnd"/>
      <w:r w:rsidRPr="00996552">
        <w:rPr>
          <w:rFonts w:ascii="Corbel" w:hAnsi="Corbel"/>
          <w:sz w:val="22"/>
          <w:szCs w:val="22"/>
        </w:rPr>
        <w:t>).</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 xml:space="preserve">Тщательно мыть фрукты и овощи водой гарантированного качества (бутилированная, </w:t>
      </w:r>
      <w:proofErr w:type="gramStart"/>
      <w:r w:rsidRPr="00996552">
        <w:rPr>
          <w:rFonts w:ascii="Corbel" w:hAnsi="Corbel"/>
          <w:sz w:val="22"/>
          <w:szCs w:val="22"/>
        </w:rPr>
        <w:t>кипяченая</w:t>
      </w:r>
      <w:proofErr w:type="gramEnd"/>
      <w:r w:rsidRPr="00996552">
        <w:rPr>
          <w:rFonts w:ascii="Corbel" w:hAnsi="Corbel"/>
          <w:sz w:val="22"/>
          <w:szCs w:val="22"/>
        </w:rPr>
        <w:t>).</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При купании в открытых водоемах, плавательных бассейнах избегать попадания воды в рот. Помните, что это наиболее вероятная возможность заразиться.</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Не купаться в непроточных водоемах и фонтанах, в местах несанкционированных пляжей.</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При осложнении эпидемиологической ситуации избегать и максимально сократить пребывание в закрытых помещениях, в местах массового скопления людей, контакты с больными людьми.</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Соблюдать элементарные правила личной гигиены (мытье рук перед едой и приготовлением пищи, после возвращения с улицы, посещения туалета, контакта с больными людьми).</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sz w:val="22"/>
          <w:szCs w:val="22"/>
        </w:rPr>
        <w:t xml:space="preserve">Проводить влажную уборку жилых помещений (желательно ежедневно), проветривание помещений. </w:t>
      </w:r>
    </w:p>
    <w:p w:rsidR="003C0FE7" w:rsidRPr="00996552" w:rsidRDefault="003C0FE7" w:rsidP="003C0FE7">
      <w:pPr>
        <w:numPr>
          <w:ilvl w:val="0"/>
          <w:numId w:val="6"/>
        </w:numPr>
        <w:tabs>
          <w:tab w:val="clear" w:pos="1440"/>
        </w:tabs>
        <w:spacing w:line="216" w:lineRule="auto"/>
        <w:ind w:left="0" w:firstLine="0"/>
        <w:jc w:val="both"/>
        <w:rPr>
          <w:rFonts w:ascii="Corbel" w:hAnsi="Corbel"/>
          <w:sz w:val="22"/>
          <w:szCs w:val="22"/>
        </w:rPr>
      </w:pPr>
      <w:r w:rsidRPr="00996552">
        <w:rPr>
          <w:rFonts w:ascii="Corbel" w:hAnsi="Corbel"/>
          <w:color w:val="000000"/>
          <w:sz w:val="22"/>
          <w:szCs w:val="22"/>
        </w:rPr>
        <w:t>Не приобретать продукты у частных лиц, в неустановленных для торговли местах</w:t>
      </w:r>
      <w:r w:rsidRPr="00996552">
        <w:rPr>
          <w:rFonts w:ascii="Corbel" w:hAnsi="Corbel"/>
          <w:sz w:val="22"/>
          <w:szCs w:val="22"/>
        </w:rPr>
        <w:t xml:space="preserve">. </w:t>
      </w:r>
    </w:p>
    <w:p w:rsidR="003C0FE7" w:rsidRPr="00996552" w:rsidRDefault="003C0FE7" w:rsidP="003C0FE7">
      <w:pPr>
        <w:spacing w:line="216" w:lineRule="auto"/>
        <w:ind w:firstLine="720"/>
        <w:jc w:val="both"/>
        <w:rPr>
          <w:sz w:val="22"/>
          <w:szCs w:val="22"/>
        </w:rPr>
      </w:pPr>
    </w:p>
    <w:p w:rsidR="003C0FE7" w:rsidRPr="00996552" w:rsidRDefault="003C0FE7" w:rsidP="003C0FE7">
      <w:pPr>
        <w:spacing w:line="216" w:lineRule="auto"/>
        <w:ind w:firstLine="720"/>
        <w:jc w:val="both"/>
        <w:rPr>
          <w:rFonts w:ascii="Corbel" w:hAnsi="Corbel"/>
          <w:b/>
          <w:sz w:val="22"/>
          <w:szCs w:val="22"/>
        </w:rPr>
      </w:pPr>
      <w:r w:rsidRPr="00996552">
        <w:rPr>
          <w:rFonts w:ascii="Corbel" w:hAnsi="Corbel"/>
          <w:b/>
          <w:sz w:val="22"/>
          <w:szCs w:val="22"/>
        </w:rPr>
        <w:t xml:space="preserve">В целях раннего выявления заболевания необходимо наблюдение за людьми, бывшими в контакте с больным, с термометрией не реже 2 раз в день в течение 20 дней. </w:t>
      </w:r>
    </w:p>
    <w:p w:rsidR="003C0FE7" w:rsidRPr="00996552" w:rsidRDefault="003C0FE7" w:rsidP="003C0FE7">
      <w:pPr>
        <w:pStyle w:val="a9"/>
        <w:spacing w:after="0" w:line="216" w:lineRule="auto"/>
        <w:rPr>
          <w:sz w:val="22"/>
          <w:szCs w:val="22"/>
        </w:rPr>
      </w:pPr>
    </w:p>
    <w:p w:rsidR="003C0FE7" w:rsidRPr="00996552" w:rsidRDefault="003C0FE7" w:rsidP="003C0FE7">
      <w:pPr>
        <w:pStyle w:val="a9"/>
        <w:spacing w:after="0" w:line="216" w:lineRule="auto"/>
        <w:ind w:firstLine="720"/>
        <w:rPr>
          <w:rFonts w:ascii="Corbel" w:hAnsi="Corbel"/>
          <w:b/>
          <w:sz w:val="22"/>
          <w:szCs w:val="22"/>
        </w:rPr>
      </w:pPr>
      <w:r w:rsidRPr="00996552">
        <w:rPr>
          <w:rFonts w:ascii="Corbel" w:hAnsi="Corbel"/>
          <w:b/>
          <w:sz w:val="22"/>
          <w:szCs w:val="22"/>
        </w:rPr>
        <w:t>Алгоритм действий</w:t>
      </w:r>
    </w:p>
    <w:p w:rsidR="003C0FE7" w:rsidRPr="00996552" w:rsidRDefault="003C0FE7" w:rsidP="003C0FE7">
      <w:pPr>
        <w:pStyle w:val="a9"/>
        <w:spacing w:after="0" w:line="216" w:lineRule="auto"/>
        <w:jc w:val="both"/>
        <w:rPr>
          <w:rFonts w:ascii="Corbel" w:hAnsi="Corbel"/>
          <w:sz w:val="22"/>
          <w:szCs w:val="22"/>
        </w:rPr>
      </w:pPr>
      <w:r w:rsidRPr="00996552">
        <w:rPr>
          <w:rFonts w:ascii="Corbel" w:hAnsi="Corbel"/>
          <w:sz w:val="22"/>
          <w:szCs w:val="22"/>
        </w:rPr>
        <w:t xml:space="preserve">          При появлении вышеперечисленных симптомов заболевания Вам необходимо: </w:t>
      </w:r>
    </w:p>
    <w:p w:rsidR="003C0FE7" w:rsidRPr="00996552" w:rsidRDefault="003C0FE7" w:rsidP="003C0FE7">
      <w:pPr>
        <w:spacing w:line="216" w:lineRule="auto"/>
        <w:ind w:firstLine="720"/>
        <w:jc w:val="both"/>
        <w:rPr>
          <w:rFonts w:ascii="Corbel" w:hAnsi="Corbel"/>
          <w:sz w:val="22"/>
          <w:szCs w:val="22"/>
        </w:rPr>
      </w:pPr>
      <w:r w:rsidRPr="00996552">
        <w:rPr>
          <w:sz w:val="22"/>
          <w:szCs w:val="22"/>
        </w:rPr>
        <w:t>▪</w:t>
      </w:r>
      <w:r w:rsidRPr="00996552">
        <w:rPr>
          <w:rFonts w:ascii="Corbel" w:hAnsi="Corbel"/>
          <w:sz w:val="22"/>
          <w:szCs w:val="22"/>
        </w:rPr>
        <w:t xml:space="preserve"> не заниматься самолечением;</w:t>
      </w:r>
    </w:p>
    <w:p w:rsidR="003C0FE7" w:rsidRPr="00996552" w:rsidRDefault="003C0FE7" w:rsidP="003C0FE7">
      <w:pPr>
        <w:spacing w:line="216" w:lineRule="auto"/>
        <w:ind w:firstLine="720"/>
        <w:jc w:val="both"/>
        <w:rPr>
          <w:rFonts w:ascii="Corbel" w:hAnsi="Corbel"/>
          <w:sz w:val="22"/>
          <w:szCs w:val="22"/>
        </w:rPr>
      </w:pPr>
      <w:r w:rsidRPr="00996552">
        <w:rPr>
          <w:sz w:val="22"/>
          <w:szCs w:val="22"/>
        </w:rPr>
        <w:t>▪</w:t>
      </w:r>
      <w:r w:rsidRPr="00996552">
        <w:rPr>
          <w:rFonts w:ascii="Corbel" w:hAnsi="Corbel"/>
          <w:sz w:val="22"/>
          <w:szCs w:val="22"/>
        </w:rPr>
        <w:t xml:space="preserve"> не посещать самостоятельно поликлинику;</w:t>
      </w:r>
    </w:p>
    <w:p w:rsidR="003C0FE7" w:rsidRPr="00996552" w:rsidRDefault="003C0FE7" w:rsidP="003C0FE7">
      <w:pPr>
        <w:spacing w:line="216" w:lineRule="auto"/>
        <w:ind w:firstLine="720"/>
        <w:jc w:val="both"/>
        <w:rPr>
          <w:rFonts w:ascii="Corbel" w:hAnsi="Corbel"/>
          <w:sz w:val="22"/>
          <w:szCs w:val="22"/>
        </w:rPr>
      </w:pPr>
      <w:r w:rsidRPr="00996552">
        <w:rPr>
          <w:sz w:val="22"/>
          <w:szCs w:val="22"/>
        </w:rPr>
        <w:t>▪</w:t>
      </w:r>
      <w:r w:rsidRPr="00996552">
        <w:rPr>
          <w:rFonts w:ascii="Corbel" w:hAnsi="Corbel"/>
          <w:sz w:val="22"/>
          <w:szCs w:val="22"/>
        </w:rPr>
        <w:t xml:space="preserve"> срочно обратиться за медицинской помощью путем вызова на дом врача из поликлиники по месту жительства или (в случае тяжелого состояния) скорой медицинской помощи;</w:t>
      </w:r>
    </w:p>
    <w:p w:rsidR="003C0FE7" w:rsidRPr="00996552" w:rsidRDefault="003C0FE7" w:rsidP="003C0FE7">
      <w:pPr>
        <w:spacing w:line="216" w:lineRule="auto"/>
        <w:ind w:firstLine="720"/>
        <w:jc w:val="both"/>
        <w:rPr>
          <w:rFonts w:ascii="Corbel" w:hAnsi="Corbel"/>
          <w:sz w:val="22"/>
          <w:szCs w:val="22"/>
        </w:rPr>
      </w:pPr>
      <w:r w:rsidRPr="00996552">
        <w:rPr>
          <w:sz w:val="22"/>
          <w:szCs w:val="22"/>
        </w:rPr>
        <w:t>▪</w:t>
      </w:r>
      <w:r w:rsidRPr="00996552">
        <w:rPr>
          <w:rFonts w:ascii="Corbel" w:hAnsi="Corbel"/>
          <w:sz w:val="22"/>
          <w:szCs w:val="22"/>
        </w:rPr>
        <w:t xml:space="preserve"> до прихода врача срочно изолировать больного, свести к минимуму контакт с окружающими Вас людьми.</w:t>
      </w:r>
    </w:p>
    <w:p w:rsidR="003C0FE7" w:rsidRPr="00996552" w:rsidRDefault="003C0FE7" w:rsidP="003C0FE7">
      <w:pPr>
        <w:pStyle w:val="a9"/>
        <w:spacing w:after="0" w:line="216" w:lineRule="auto"/>
        <w:jc w:val="both"/>
        <w:rPr>
          <w:sz w:val="22"/>
          <w:szCs w:val="22"/>
        </w:rPr>
      </w:pPr>
    </w:p>
    <w:p w:rsidR="003C0FE7" w:rsidRPr="00996552" w:rsidRDefault="003C0FE7" w:rsidP="003C0FE7">
      <w:pPr>
        <w:pStyle w:val="a9"/>
        <w:spacing w:after="0" w:line="216" w:lineRule="auto"/>
        <w:jc w:val="center"/>
        <w:rPr>
          <w:rFonts w:ascii="Corbel" w:hAnsi="Corbel"/>
          <w:b/>
          <w:sz w:val="22"/>
          <w:szCs w:val="22"/>
        </w:rPr>
      </w:pPr>
      <w:r w:rsidRPr="00996552">
        <w:rPr>
          <w:rFonts w:ascii="Corbel" w:hAnsi="Corbel"/>
          <w:b/>
          <w:sz w:val="22"/>
          <w:szCs w:val="22"/>
        </w:rPr>
        <w:t xml:space="preserve">Убедительно просим Вас соблюдать меры профилактики </w:t>
      </w:r>
    </w:p>
    <w:p w:rsidR="003C0FE7" w:rsidRDefault="003C0FE7" w:rsidP="006C35DA">
      <w:pPr>
        <w:pStyle w:val="a9"/>
        <w:spacing w:after="0" w:line="216" w:lineRule="auto"/>
        <w:jc w:val="center"/>
        <w:rPr>
          <w:rFonts w:ascii="Corbel" w:hAnsi="Corbel"/>
          <w:b/>
          <w:sz w:val="22"/>
          <w:szCs w:val="22"/>
        </w:rPr>
      </w:pPr>
      <w:r w:rsidRPr="00996552">
        <w:rPr>
          <w:rFonts w:ascii="Corbel" w:hAnsi="Corbel"/>
          <w:b/>
          <w:sz w:val="22"/>
          <w:szCs w:val="22"/>
        </w:rPr>
        <w:t>и  серьезно относиться к своему здоровью!</w:t>
      </w: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bookmarkStart w:id="0" w:name="_GoBack"/>
      <w:bookmarkEnd w:id="0"/>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Default="006C35DA" w:rsidP="006C35DA">
      <w:pPr>
        <w:pStyle w:val="a9"/>
        <w:spacing w:after="0" w:line="216" w:lineRule="auto"/>
        <w:jc w:val="center"/>
        <w:rPr>
          <w:rFonts w:ascii="Corbel" w:hAnsi="Corbel"/>
          <w:b/>
          <w:sz w:val="22"/>
          <w:szCs w:val="22"/>
        </w:rPr>
      </w:pPr>
    </w:p>
    <w:p w:rsidR="006C35DA" w:rsidRPr="006C35DA" w:rsidRDefault="006C35DA" w:rsidP="006C35DA">
      <w:pPr>
        <w:pStyle w:val="a9"/>
        <w:spacing w:after="0" w:line="216" w:lineRule="auto"/>
        <w:jc w:val="center"/>
        <w:rPr>
          <w:rFonts w:ascii="Corbel" w:hAnsi="Corbel"/>
          <w:b/>
          <w:sz w:val="22"/>
          <w:szCs w:val="22"/>
        </w:rPr>
        <w:sectPr w:rsidR="006C35DA" w:rsidRPr="006C35DA" w:rsidSect="008B509C">
          <w:pgSz w:w="11906" w:h="16838"/>
          <w:pgMar w:top="397" w:right="567" w:bottom="284" w:left="567" w:header="709" w:footer="709" w:gutter="0"/>
          <w:cols w:space="708"/>
          <w:docGrid w:linePitch="360"/>
        </w:sectPr>
      </w:pPr>
    </w:p>
    <w:p w:rsidR="00876A01" w:rsidRDefault="00876A01" w:rsidP="006C35DA">
      <w:pPr>
        <w:pStyle w:val="a3"/>
        <w:jc w:val="both"/>
        <w:rPr>
          <w:sz w:val="28"/>
          <w:szCs w:val="28"/>
        </w:rPr>
      </w:pPr>
    </w:p>
    <w:sectPr w:rsidR="00876A01" w:rsidSect="003C0FE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DA" w:rsidRDefault="006C35DA" w:rsidP="006C35DA">
      <w:r>
        <w:separator/>
      </w:r>
    </w:p>
  </w:endnote>
  <w:endnote w:type="continuationSeparator" w:id="0">
    <w:p w:rsidR="006C35DA" w:rsidRDefault="006C35DA" w:rsidP="006C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DA" w:rsidRDefault="006C35DA" w:rsidP="006C35DA">
      <w:r>
        <w:separator/>
      </w:r>
    </w:p>
  </w:footnote>
  <w:footnote w:type="continuationSeparator" w:id="0">
    <w:p w:rsidR="006C35DA" w:rsidRDefault="006C35DA" w:rsidP="006C3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667"/>
    <w:multiLevelType w:val="hybridMultilevel"/>
    <w:tmpl w:val="C61C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27905"/>
    <w:multiLevelType w:val="hybridMultilevel"/>
    <w:tmpl w:val="72187E06"/>
    <w:lvl w:ilvl="0" w:tplc="BC3A7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BB35E3"/>
    <w:multiLevelType w:val="hybridMultilevel"/>
    <w:tmpl w:val="2456592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6E1D51"/>
    <w:multiLevelType w:val="hybridMultilevel"/>
    <w:tmpl w:val="DE72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7615D0"/>
    <w:multiLevelType w:val="hybridMultilevel"/>
    <w:tmpl w:val="221267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3D16673"/>
    <w:multiLevelType w:val="hybridMultilevel"/>
    <w:tmpl w:val="371EE5FE"/>
    <w:lvl w:ilvl="0" w:tplc="0750E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3F322A"/>
    <w:rsid w:val="00021035"/>
    <w:rsid w:val="000341A0"/>
    <w:rsid w:val="00044085"/>
    <w:rsid w:val="000613B5"/>
    <w:rsid w:val="00067628"/>
    <w:rsid w:val="000932AB"/>
    <w:rsid w:val="000B1927"/>
    <w:rsid w:val="000B2314"/>
    <w:rsid w:val="000C3826"/>
    <w:rsid w:val="00105520"/>
    <w:rsid w:val="00164F91"/>
    <w:rsid w:val="0017225C"/>
    <w:rsid w:val="00176A9A"/>
    <w:rsid w:val="001A4D12"/>
    <w:rsid w:val="001A4DAF"/>
    <w:rsid w:val="001E19C0"/>
    <w:rsid w:val="00260FCA"/>
    <w:rsid w:val="002B6B82"/>
    <w:rsid w:val="002F639F"/>
    <w:rsid w:val="0034361D"/>
    <w:rsid w:val="0035485C"/>
    <w:rsid w:val="00357CA3"/>
    <w:rsid w:val="00392EF0"/>
    <w:rsid w:val="003C0FE7"/>
    <w:rsid w:val="003D225F"/>
    <w:rsid w:val="003E4E65"/>
    <w:rsid w:val="003F322A"/>
    <w:rsid w:val="003F6AD6"/>
    <w:rsid w:val="00414FFB"/>
    <w:rsid w:val="00433E6E"/>
    <w:rsid w:val="004A6D55"/>
    <w:rsid w:val="004C60EB"/>
    <w:rsid w:val="00542CDF"/>
    <w:rsid w:val="00562CE4"/>
    <w:rsid w:val="00572553"/>
    <w:rsid w:val="00591491"/>
    <w:rsid w:val="005B16EF"/>
    <w:rsid w:val="005C2C92"/>
    <w:rsid w:val="005E0C47"/>
    <w:rsid w:val="0063754C"/>
    <w:rsid w:val="00663565"/>
    <w:rsid w:val="006B7FF2"/>
    <w:rsid w:val="006C35DA"/>
    <w:rsid w:val="006E6AEE"/>
    <w:rsid w:val="007131DF"/>
    <w:rsid w:val="007335B2"/>
    <w:rsid w:val="00876A01"/>
    <w:rsid w:val="008C74E3"/>
    <w:rsid w:val="0091129D"/>
    <w:rsid w:val="00915DCD"/>
    <w:rsid w:val="00917D80"/>
    <w:rsid w:val="0096531A"/>
    <w:rsid w:val="009B0D35"/>
    <w:rsid w:val="00A0763C"/>
    <w:rsid w:val="00A4353B"/>
    <w:rsid w:val="00A43BDC"/>
    <w:rsid w:val="00AE6B6B"/>
    <w:rsid w:val="00B21603"/>
    <w:rsid w:val="00B737C8"/>
    <w:rsid w:val="00B73D2F"/>
    <w:rsid w:val="00B84407"/>
    <w:rsid w:val="00BB3682"/>
    <w:rsid w:val="00BF2AD0"/>
    <w:rsid w:val="00BF3C24"/>
    <w:rsid w:val="00C02D6C"/>
    <w:rsid w:val="00C1450D"/>
    <w:rsid w:val="00C401DE"/>
    <w:rsid w:val="00CA013B"/>
    <w:rsid w:val="00CB5849"/>
    <w:rsid w:val="00D65B40"/>
    <w:rsid w:val="00DB5628"/>
    <w:rsid w:val="00DE175A"/>
    <w:rsid w:val="00E50EA0"/>
    <w:rsid w:val="00E91DA7"/>
    <w:rsid w:val="00F6436E"/>
    <w:rsid w:val="00F80CED"/>
    <w:rsid w:val="00FA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2A"/>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C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322A"/>
    <w:pPr>
      <w:jc w:val="center"/>
    </w:pPr>
    <w:rPr>
      <w:sz w:val="18"/>
    </w:rPr>
  </w:style>
  <w:style w:type="character" w:customStyle="1" w:styleId="a4">
    <w:name w:val="Основной текст Знак"/>
    <w:basedOn w:val="a0"/>
    <w:link w:val="a3"/>
    <w:rsid w:val="003F322A"/>
    <w:rPr>
      <w:rFonts w:ascii="Times New Roman" w:eastAsia="Times New Roman" w:hAnsi="Times New Roman" w:cs="Times New Roman"/>
      <w:sz w:val="18"/>
      <w:szCs w:val="24"/>
      <w:lang w:eastAsia="ru-RU"/>
    </w:rPr>
  </w:style>
  <w:style w:type="paragraph" w:styleId="2">
    <w:name w:val="Body Text 2"/>
    <w:basedOn w:val="a"/>
    <w:link w:val="20"/>
    <w:rsid w:val="003F322A"/>
    <w:pPr>
      <w:jc w:val="center"/>
    </w:pPr>
    <w:rPr>
      <w:b/>
      <w:bCs/>
      <w:sz w:val="18"/>
    </w:rPr>
  </w:style>
  <w:style w:type="character" w:customStyle="1" w:styleId="20">
    <w:name w:val="Основной текст 2 Знак"/>
    <w:basedOn w:val="a0"/>
    <w:link w:val="2"/>
    <w:rsid w:val="003F322A"/>
    <w:rPr>
      <w:rFonts w:ascii="Times New Roman" w:eastAsia="Times New Roman" w:hAnsi="Times New Roman" w:cs="Times New Roman"/>
      <w:b/>
      <w:bCs/>
      <w:sz w:val="18"/>
      <w:szCs w:val="24"/>
      <w:lang w:eastAsia="ru-RU"/>
    </w:rPr>
  </w:style>
  <w:style w:type="character" w:styleId="a5">
    <w:name w:val="Hyperlink"/>
    <w:basedOn w:val="a0"/>
    <w:uiPriority w:val="99"/>
    <w:unhideWhenUsed/>
    <w:rsid w:val="001A4D12"/>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25C"/>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17225C"/>
    <w:rPr>
      <w:rFonts w:ascii="Tahoma" w:hAnsi="Tahoma" w:cs="Tahoma"/>
      <w:sz w:val="16"/>
      <w:szCs w:val="16"/>
    </w:rPr>
  </w:style>
  <w:style w:type="character" w:customStyle="1" w:styleId="a7">
    <w:name w:val="Текст выноски Знак"/>
    <w:basedOn w:val="a0"/>
    <w:link w:val="a6"/>
    <w:uiPriority w:val="99"/>
    <w:semiHidden/>
    <w:rsid w:val="0017225C"/>
    <w:rPr>
      <w:rFonts w:ascii="Tahoma" w:eastAsia="Times New Roman" w:hAnsi="Tahoma" w:cs="Tahoma"/>
      <w:sz w:val="16"/>
      <w:szCs w:val="16"/>
      <w:lang w:eastAsia="ru-RU"/>
    </w:rPr>
  </w:style>
  <w:style w:type="paragraph" w:styleId="a8">
    <w:name w:val="List Paragraph"/>
    <w:basedOn w:val="a"/>
    <w:uiPriority w:val="34"/>
    <w:qFormat/>
    <w:rsid w:val="00876A01"/>
    <w:pPr>
      <w:ind w:left="720"/>
      <w:contextualSpacing/>
    </w:pPr>
  </w:style>
  <w:style w:type="paragraph" w:customStyle="1" w:styleId="Style9">
    <w:name w:val="Style9"/>
    <w:basedOn w:val="a"/>
    <w:uiPriority w:val="99"/>
    <w:rsid w:val="004A6D55"/>
    <w:pPr>
      <w:widowControl w:val="0"/>
      <w:autoSpaceDE w:val="0"/>
      <w:autoSpaceDN w:val="0"/>
      <w:adjustRightInd w:val="0"/>
      <w:spacing w:line="326" w:lineRule="exact"/>
      <w:jc w:val="both"/>
    </w:pPr>
    <w:rPr>
      <w:rFonts w:eastAsiaTheme="minorEastAsia"/>
    </w:rPr>
  </w:style>
  <w:style w:type="paragraph" w:customStyle="1" w:styleId="Style10">
    <w:name w:val="Style10"/>
    <w:basedOn w:val="a"/>
    <w:uiPriority w:val="99"/>
    <w:rsid w:val="004A6D55"/>
    <w:pPr>
      <w:widowControl w:val="0"/>
      <w:autoSpaceDE w:val="0"/>
      <w:autoSpaceDN w:val="0"/>
      <w:adjustRightInd w:val="0"/>
      <w:spacing w:line="324" w:lineRule="exact"/>
      <w:ind w:firstLine="706"/>
      <w:jc w:val="both"/>
    </w:pPr>
    <w:rPr>
      <w:rFonts w:eastAsiaTheme="minorEastAsia"/>
    </w:rPr>
  </w:style>
  <w:style w:type="character" w:customStyle="1" w:styleId="FontStyle19">
    <w:name w:val="Font Style19"/>
    <w:basedOn w:val="a0"/>
    <w:uiPriority w:val="99"/>
    <w:rsid w:val="004A6D55"/>
    <w:rPr>
      <w:rFonts w:ascii="Times New Roman" w:hAnsi="Times New Roman" w:cs="Times New Roman"/>
      <w:b/>
      <w:bCs/>
      <w:i/>
      <w:iCs/>
      <w:color w:val="000000"/>
      <w:sz w:val="24"/>
      <w:szCs w:val="24"/>
    </w:rPr>
  </w:style>
  <w:style w:type="character" w:customStyle="1" w:styleId="FontStyle20">
    <w:name w:val="Font Style20"/>
    <w:basedOn w:val="a0"/>
    <w:uiPriority w:val="99"/>
    <w:rsid w:val="004A6D55"/>
    <w:rPr>
      <w:rFonts w:ascii="Times New Roman" w:hAnsi="Times New Roman" w:cs="Times New Roman"/>
      <w:b/>
      <w:bCs/>
      <w:color w:val="000000"/>
      <w:sz w:val="34"/>
      <w:szCs w:val="34"/>
    </w:rPr>
  </w:style>
  <w:style w:type="character" w:customStyle="1" w:styleId="FontStyle21">
    <w:name w:val="Font Style21"/>
    <w:basedOn w:val="a0"/>
    <w:uiPriority w:val="99"/>
    <w:rsid w:val="004A6D55"/>
    <w:rPr>
      <w:rFonts w:ascii="Times New Roman" w:hAnsi="Times New Roman" w:cs="Times New Roman"/>
      <w:color w:val="000000"/>
      <w:sz w:val="24"/>
      <w:szCs w:val="24"/>
    </w:rPr>
  </w:style>
  <w:style w:type="character" w:customStyle="1" w:styleId="FontStyle22">
    <w:name w:val="Font Style22"/>
    <w:basedOn w:val="a0"/>
    <w:uiPriority w:val="99"/>
    <w:rsid w:val="004A6D55"/>
    <w:rPr>
      <w:rFonts w:ascii="Times New Roman" w:hAnsi="Times New Roman" w:cs="Times New Roman"/>
      <w:b/>
      <w:bCs/>
      <w:i/>
      <w:iCs/>
      <w:color w:val="000000"/>
      <w:sz w:val="26"/>
      <w:szCs w:val="26"/>
    </w:rPr>
  </w:style>
  <w:style w:type="paragraph" w:customStyle="1" w:styleId="Style12">
    <w:name w:val="Style12"/>
    <w:basedOn w:val="a"/>
    <w:uiPriority w:val="99"/>
    <w:rsid w:val="004C60EB"/>
    <w:pPr>
      <w:widowControl w:val="0"/>
      <w:autoSpaceDE w:val="0"/>
      <w:autoSpaceDN w:val="0"/>
      <w:adjustRightInd w:val="0"/>
      <w:spacing w:line="324" w:lineRule="exact"/>
      <w:jc w:val="both"/>
    </w:pPr>
  </w:style>
  <w:style w:type="character" w:customStyle="1" w:styleId="10">
    <w:name w:val="Заголовок 1 Знак"/>
    <w:basedOn w:val="a0"/>
    <w:link w:val="1"/>
    <w:uiPriority w:val="9"/>
    <w:rsid w:val="00BF3C24"/>
    <w:rPr>
      <w:rFonts w:ascii="Times New Roman" w:eastAsia="Times New Roman" w:hAnsi="Times New Roman" w:cs="Times New Roman"/>
      <w:b/>
      <w:bCs/>
      <w:kern w:val="36"/>
      <w:sz w:val="48"/>
      <w:szCs w:val="48"/>
      <w:lang w:eastAsia="ru-RU"/>
    </w:rPr>
  </w:style>
  <w:style w:type="paragraph" w:styleId="a9">
    <w:name w:val="Normal (Web)"/>
    <w:basedOn w:val="a"/>
    <w:rsid w:val="003C0FE7"/>
    <w:pPr>
      <w:spacing w:after="240"/>
    </w:pPr>
  </w:style>
  <w:style w:type="character" w:customStyle="1" w:styleId="FontStyle23">
    <w:name w:val="Font Style23"/>
    <w:rsid w:val="003C0FE7"/>
    <w:rPr>
      <w:rFonts w:ascii="Times New Roman" w:hAnsi="Times New Roman" w:cs="Times New Roman"/>
      <w:color w:val="000000"/>
      <w:sz w:val="26"/>
      <w:szCs w:val="26"/>
    </w:rPr>
  </w:style>
  <w:style w:type="paragraph" w:styleId="aa">
    <w:name w:val="header"/>
    <w:basedOn w:val="a"/>
    <w:link w:val="ab"/>
    <w:uiPriority w:val="99"/>
    <w:unhideWhenUsed/>
    <w:rsid w:val="006C35DA"/>
    <w:pPr>
      <w:tabs>
        <w:tab w:val="center" w:pos="4677"/>
        <w:tab w:val="right" w:pos="9355"/>
      </w:tabs>
    </w:pPr>
  </w:style>
  <w:style w:type="character" w:customStyle="1" w:styleId="ab">
    <w:name w:val="Верхний колонтитул Знак"/>
    <w:basedOn w:val="a0"/>
    <w:link w:val="aa"/>
    <w:uiPriority w:val="99"/>
    <w:rsid w:val="006C35D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35DA"/>
    <w:pPr>
      <w:tabs>
        <w:tab w:val="center" w:pos="4677"/>
        <w:tab w:val="right" w:pos="9355"/>
      </w:tabs>
    </w:pPr>
  </w:style>
  <w:style w:type="character" w:customStyle="1" w:styleId="ad">
    <w:name w:val="Нижний колонтитул Знак"/>
    <w:basedOn w:val="a0"/>
    <w:link w:val="ac"/>
    <w:uiPriority w:val="99"/>
    <w:rsid w:val="006C35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3E08-6D0D-4B9B-AB8A-24E68EA5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OCHKASOVA</dc:creator>
  <cp:lastModifiedBy>prof</cp:lastModifiedBy>
  <cp:revision>4</cp:revision>
  <cp:lastPrinted>2017-06-30T08:03:00Z</cp:lastPrinted>
  <dcterms:created xsi:type="dcterms:W3CDTF">2017-08-02T06:20:00Z</dcterms:created>
  <dcterms:modified xsi:type="dcterms:W3CDTF">2017-08-02T11:42:00Z</dcterms:modified>
</cp:coreProperties>
</file>