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E3E" w:rsidRPr="0069212B" w:rsidRDefault="001F5E3E" w:rsidP="001F5E3E">
      <w:pPr>
        <w:pStyle w:val="1"/>
        <w:numPr>
          <w:ilvl w:val="0"/>
          <w:numId w:val="0"/>
        </w:numPr>
        <w:ind w:left="720" w:hanging="360"/>
        <w:jc w:val="left"/>
      </w:pPr>
      <w:r w:rsidRPr="0069212B">
        <w:t xml:space="preserve">                                    Паспорта услуги в электронной форме</w:t>
      </w:r>
      <w:r>
        <w:t xml:space="preserve"> № 6</w:t>
      </w:r>
    </w:p>
    <w:p w:rsidR="001F5E3E" w:rsidRPr="0069212B" w:rsidRDefault="001F5E3E" w:rsidP="001F5E3E">
      <w:p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69212B">
        <w:rPr>
          <w:rFonts w:ascii="Times New Roman" w:hAnsi="Times New Roman" w:cs="Times New Roman"/>
          <w:b/>
          <w:sz w:val="28"/>
          <w:szCs w:val="28"/>
        </w:rPr>
        <w:t>Форма А. Общие сведения.</w:t>
      </w:r>
    </w:p>
    <w:p w:rsidR="001F5E3E" w:rsidRPr="0069212B" w:rsidRDefault="001F5E3E" w:rsidP="001F5E3E">
      <w:pPr>
        <w:spacing w:before="1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"/>
        <w:gridCol w:w="2785"/>
        <w:gridCol w:w="6202"/>
      </w:tblGrid>
      <w:tr w:rsidR="001F5E3E" w:rsidRPr="0069212B" w:rsidTr="00AE6646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5E3E" w:rsidRPr="0069212B" w:rsidRDefault="001F5E3E" w:rsidP="008E6F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5E3E" w:rsidRPr="0069212B" w:rsidRDefault="001F5E3E" w:rsidP="008E6F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ведомства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5E3E" w:rsidRPr="0069212B" w:rsidRDefault="001F5E3E" w:rsidP="008E6F4F">
            <w:pPr>
              <w:spacing w:before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здравоохранения Липецкой области</w:t>
            </w:r>
          </w:p>
        </w:tc>
      </w:tr>
      <w:tr w:rsidR="001F5E3E" w:rsidRPr="0069212B" w:rsidTr="00AE6646">
        <w:tc>
          <w:tcPr>
            <w:tcW w:w="57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5E3E" w:rsidRPr="0069212B" w:rsidRDefault="001F5E3E" w:rsidP="008E6F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3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5E3E" w:rsidRPr="0069212B" w:rsidRDefault="001F5E3E" w:rsidP="008E6F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услуги</w:t>
            </w:r>
          </w:p>
        </w:tc>
        <w:tc>
          <w:tcPr>
            <w:tcW w:w="989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5E3E" w:rsidRPr="0069212B" w:rsidRDefault="001F5E3E" w:rsidP="008E6F4F">
            <w:pPr>
              <w:spacing w:before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рецепта в электронной форме</w:t>
            </w:r>
          </w:p>
        </w:tc>
      </w:tr>
      <w:tr w:rsidR="001F5E3E" w:rsidRPr="0069212B" w:rsidTr="00AE6646">
        <w:tc>
          <w:tcPr>
            <w:tcW w:w="57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5E3E" w:rsidRPr="0069212B" w:rsidRDefault="001F5E3E" w:rsidP="008E6F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3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5E3E" w:rsidRPr="0069212B" w:rsidRDefault="001F5E3E" w:rsidP="008E6F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Номер услуги в </w:t>
            </w:r>
            <w:proofErr w:type="gramStart"/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региональном</w:t>
            </w:r>
            <w:proofErr w:type="gramEnd"/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РГУ</w:t>
            </w:r>
          </w:p>
        </w:tc>
        <w:tc>
          <w:tcPr>
            <w:tcW w:w="989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5E3E" w:rsidRPr="0069212B" w:rsidRDefault="001F5E3E" w:rsidP="008E6F4F">
            <w:pPr>
              <w:spacing w:before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5E3E" w:rsidRPr="0069212B" w:rsidTr="00AE6646">
        <w:tc>
          <w:tcPr>
            <w:tcW w:w="57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5E3E" w:rsidRPr="0069212B" w:rsidRDefault="001F5E3E" w:rsidP="008E6F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3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5E3E" w:rsidRPr="0069212B" w:rsidRDefault="001F5E3E" w:rsidP="008E6F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Целевая модель (текстовое описание)</w:t>
            </w:r>
          </w:p>
        </w:tc>
        <w:tc>
          <w:tcPr>
            <w:tcW w:w="989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5E3E" w:rsidRPr="0069212B" w:rsidRDefault="001F5E3E" w:rsidP="008E6F4F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/>
              <w:jc w:val="left"/>
              <w:textAlignment w:val="baseline"/>
              <w:rPr>
                <w:rFonts w:eastAsia="Calibri"/>
                <w:b w:val="0"/>
              </w:rPr>
            </w:pPr>
            <w:r w:rsidRPr="0069212B">
              <w:rPr>
                <w:rFonts w:eastAsia="Calibri"/>
                <w:b w:val="0"/>
                <w:bCs w:val="0"/>
              </w:rPr>
              <w:t xml:space="preserve">Государственная услуга, </w:t>
            </w:r>
            <w:r w:rsidRPr="0069212B">
              <w:rPr>
                <w:rFonts w:eastAsia="Calibri"/>
                <w:b w:val="0"/>
              </w:rPr>
              <w:t xml:space="preserve">предоставляемая   медицинскими организациями  области, подведомственными управлению здравоохранения Липецкой области, осуществляется на основании </w:t>
            </w:r>
            <w:hyperlink w:anchor="Par22" w:history="1">
              <w:proofErr w:type="gramStart"/>
              <w:r w:rsidRPr="0069212B">
                <w:rPr>
                  <w:rFonts w:eastAsia="Calibri"/>
                  <w:b w:val="0"/>
                </w:rPr>
                <w:t>порядк</w:t>
              </w:r>
            </w:hyperlink>
            <w:r w:rsidRPr="0069212B">
              <w:rPr>
                <w:rFonts w:eastAsia="Calibri"/>
                <w:b w:val="0"/>
              </w:rPr>
              <w:t>а</w:t>
            </w:r>
            <w:proofErr w:type="gramEnd"/>
            <w:r w:rsidRPr="0069212B">
              <w:rPr>
                <w:rFonts w:eastAsia="Calibri"/>
                <w:b w:val="0"/>
              </w:rPr>
              <w:t xml:space="preserve"> выписки рецептов в электронной форме (приказ управления здравоохранения Липецкой области от 28 октября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69212B">
                <w:rPr>
                  <w:rFonts w:eastAsia="Calibri"/>
                  <w:b w:val="0"/>
                </w:rPr>
                <w:t>2013 г</w:t>
              </w:r>
            </w:smartTag>
            <w:r w:rsidRPr="0069212B">
              <w:rPr>
                <w:rFonts w:eastAsia="Calibri"/>
                <w:b w:val="0"/>
              </w:rPr>
              <w:t xml:space="preserve">. N 1077). </w:t>
            </w:r>
          </w:p>
          <w:p w:rsidR="001F5E3E" w:rsidRPr="0069212B" w:rsidRDefault="001F5E3E" w:rsidP="008E6F4F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/>
              <w:jc w:val="left"/>
              <w:textAlignment w:val="baseline"/>
              <w:rPr>
                <w:b w:val="0"/>
                <w:color w:val="000000"/>
              </w:rPr>
            </w:pPr>
            <w:r w:rsidRPr="0069212B">
              <w:rPr>
                <w:rFonts w:eastAsia="Calibri"/>
                <w:b w:val="0"/>
              </w:rPr>
              <w:t xml:space="preserve">Гражданам </w:t>
            </w:r>
            <w:r w:rsidRPr="0069212B">
              <w:rPr>
                <w:b w:val="0"/>
                <w:color w:val="000000"/>
              </w:rPr>
              <w:t>доступна возможность ознакомления с порядком предоставления государственной услуги на Едином портале.</w:t>
            </w:r>
          </w:p>
          <w:p w:rsidR="001F5E3E" w:rsidRPr="0069212B" w:rsidRDefault="001F5E3E" w:rsidP="008E6F4F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/>
              <w:jc w:val="left"/>
              <w:textAlignment w:val="baseline"/>
              <w:rPr>
                <w:b w:val="0"/>
                <w:color w:val="000000"/>
              </w:rPr>
            </w:pPr>
            <w:r w:rsidRPr="0069212B">
              <w:rPr>
                <w:b w:val="0"/>
                <w:color w:val="000000"/>
              </w:rPr>
              <w:t xml:space="preserve"> Получение государственной услуги на Едином портале не предоставляется </w:t>
            </w:r>
            <w:proofErr w:type="gramStart"/>
            <w:r w:rsidRPr="0069212B">
              <w:rPr>
                <w:b w:val="0"/>
                <w:color w:val="000000"/>
              </w:rPr>
              <w:t>возможным</w:t>
            </w:r>
            <w:proofErr w:type="gramEnd"/>
            <w:r w:rsidRPr="0069212B">
              <w:rPr>
                <w:b w:val="0"/>
                <w:color w:val="000000"/>
              </w:rPr>
              <w:t xml:space="preserve">, т.к. гражданин должен лично посетить лечащего врача для установления диагноза. На основании диагноза врач назначает лечение и выписывает и оформляет рецепт на лекарственное средство в электронном виде в системе Льгота 2.0. </w:t>
            </w:r>
          </w:p>
          <w:p w:rsidR="001F5E3E" w:rsidRDefault="001F5E3E" w:rsidP="008E6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Рецепт в электронной форме может быть выписан гражданину на основании медицинских показаний, сведения о которых внесены медицинской организацией в амбулаторную карту гражданина.</w:t>
            </w:r>
          </w:p>
          <w:p w:rsidR="001F5E3E" w:rsidRPr="0069212B" w:rsidRDefault="001F5E3E" w:rsidP="008E6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Средством передачи электронного рецепта из медицинского учреждения и аптечную сеть ОГУП «</w:t>
            </w:r>
            <w:proofErr w:type="spellStart"/>
            <w:r w:rsidRPr="006921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Липецкфармация</w:t>
            </w:r>
            <w:proofErr w:type="spellEnd"/>
            <w:r w:rsidRPr="006921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»  является система </w:t>
            </w:r>
            <w:r w:rsidRPr="006921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Льгота 2.0.</w:t>
            </w:r>
          </w:p>
          <w:p w:rsidR="001F5E3E" w:rsidRPr="0069212B" w:rsidRDefault="001F5E3E" w:rsidP="008E6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Услуга предоставляется бесплатно.</w:t>
            </w:r>
          </w:p>
          <w:p w:rsidR="001F5E3E" w:rsidRPr="0069212B" w:rsidRDefault="001F5E3E" w:rsidP="008E6F4F">
            <w:pPr>
              <w:spacing w:before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F5E3E" w:rsidRPr="0069212B" w:rsidRDefault="001F5E3E" w:rsidP="001F5E3E">
      <w:pPr>
        <w:rPr>
          <w:rFonts w:ascii="Times New Roman" w:hAnsi="Times New Roman" w:cs="Times New Roman"/>
          <w:b/>
          <w:sz w:val="28"/>
          <w:szCs w:val="28"/>
        </w:rPr>
      </w:pPr>
    </w:p>
    <w:p w:rsidR="001F5E3E" w:rsidRPr="0069212B" w:rsidRDefault="001F5E3E" w:rsidP="001F5E3E">
      <w:p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69212B">
        <w:rPr>
          <w:rFonts w:ascii="Times New Roman" w:hAnsi="Times New Roman" w:cs="Times New Roman"/>
          <w:b/>
          <w:sz w:val="28"/>
          <w:szCs w:val="28"/>
        </w:rPr>
        <w:t>Форма Б. Реализация административных процедур в электронной форме (целевая модель).</w:t>
      </w: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976"/>
        <w:gridCol w:w="2693"/>
        <w:gridCol w:w="3544"/>
      </w:tblGrid>
      <w:tr w:rsidR="001F5E3E" w:rsidRPr="0069212B" w:rsidTr="00AE6646">
        <w:trPr>
          <w:cantSplit/>
        </w:trPr>
        <w:tc>
          <w:tcPr>
            <w:tcW w:w="3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5E3E" w:rsidRPr="0069212B" w:rsidRDefault="001F5E3E" w:rsidP="008E6F4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административной процедуры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5E3E" w:rsidRPr="0069212B" w:rsidRDefault="001F5E3E" w:rsidP="008E6F4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Реализация процедуры в электронной форме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5E3E" w:rsidRPr="0069212B" w:rsidRDefault="001F5E3E" w:rsidP="008E6F4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Комментарии</w:t>
            </w:r>
          </w:p>
        </w:tc>
      </w:tr>
      <w:tr w:rsidR="001F5E3E" w:rsidRPr="0069212B" w:rsidTr="00AE6646"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5E3E" w:rsidRPr="0069212B" w:rsidRDefault="001F5E3E" w:rsidP="008E6F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5E3E" w:rsidRPr="0069212B" w:rsidRDefault="001F5E3E" w:rsidP="008E6F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Уже реализована/</w:t>
            </w:r>
            <w:proofErr w:type="gramStart"/>
            <w:r w:rsidRPr="0069212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будет</w:t>
            </w:r>
            <w:proofErr w:type="gramEnd"/>
            <w:r w:rsidRPr="0069212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/не будет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5E3E" w:rsidRPr="0069212B" w:rsidRDefault="001F5E3E" w:rsidP="008E6F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Если реализация процедуры в электронной форме не планируется, указать, почему. </w:t>
            </w:r>
          </w:p>
        </w:tc>
      </w:tr>
      <w:tr w:rsidR="001F5E3E" w:rsidRPr="0069212B" w:rsidTr="00AE664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5E3E" w:rsidRPr="0069212B" w:rsidRDefault="001F5E3E" w:rsidP="008E6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5E3E" w:rsidRPr="0069212B" w:rsidRDefault="001F5E3E" w:rsidP="008E6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органом или организацией заявителям информации и обеспечение доступа заявителей к сведениям о государственных услугах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5E3E" w:rsidRPr="0069212B" w:rsidRDefault="001F5E3E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eastAsia="Calibri" w:hAnsi="Times New Roman" w:cs="Times New Roman"/>
                <w:sz w:val="28"/>
                <w:szCs w:val="28"/>
              </w:rPr>
              <w:t>Уже реализована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5E3E" w:rsidRPr="0069212B" w:rsidRDefault="001F5E3E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5E3E" w:rsidRPr="0069212B" w:rsidTr="00AE664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5E3E" w:rsidRPr="0069212B" w:rsidRDefault="001F5E3E" w:rsidP="008E6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5E3E" w:rsidRPr="0069212B" w:rsidRDefault="001F5E3E" w:rsidP="008E6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Запись заявителя на прием в орган или организацию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5E3E" w:rsidRPr="0069212B" w:rsidRDefault="001F5E3E" w:rsidP="00AE66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Уже </w:t>
            </w:r>
            <w:proofErr w:type="gramStart"/>
            <w:r w:rsidRPr="0069212B">
              <w:rPr>
                <w:rFonts w:ascii="Times New Roman" w:eastAsia="Calibri" w:hAnsi="Times New Roman" w:cs="Times New Roman"/>
                <w:sz w:val="28"/>
                <w:szCs w:val="28"/>
              </w:rPr>
              <w:t>реализована</w:t>
            </w:r>
            <w:proofErr w:type="gramEnd"/>
            <w:r w:rsidRPr="006921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посредством записи на прием к врачу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5E3E" w:rsidRPr="0069212B" w:rsidRDefault="001F5E3E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5E3E" w:rsidRPr="0069212B" w:rsidTr="00AE664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5E3E" w:rsidRPr="0069212B" w:rsidRDefault="001F5E3E" w:rsidP="008E6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5E3E" w:rsidRPr="0069212B" w:rsidRDefault="001F5E3E" w:rsidP="008E6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органом или организацией возможности для формирования заявителем запросов, необходимых для предоставления услуги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5E3E" w:rsidRPr="0069212B" w:rsidRDefault="001F5E3E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Не будет реализована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5E3E" w:rsidRPr="0069212B" w:rsidRDefault="001F5E3E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требуется. </w:t>
            </w:r>
          </w:p>
        </w:tc>
      </w:tr>
      <w:tr w:rsidR="001F5E3E" w:rsidRPr="0069212B" w:rsidTr="00AE664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5E3E" w:rsidRPr="0069212B" w:rsidRDefault="001F5E3E" w:rsidP="008E6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5E3E" w:rsidRDefault="001F5E3E" w:rsidP="008E6F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Прием от заявителя и регистрация органом или организацией </w:t>
            </w: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документов (сведений), необходимых для предоставления услуги</w:t>
            </w:r>
          </w:p>
          <w:p w:rsidR="001F5E3E" w:rsidRPr="0069212B" w:rsidRDefault="001F5E3E" w:rsidP="008E6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5E3E" w:rsidRPr="0069212B" w:rsidRDefault="00AE6646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Н</w:t>
            </w:r>
            <w:r w:rsidR="001F5E3E" w:rsidRPr="0069212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е будет реализована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5E3E" w:rsidRPr="0069212B" w:rsidRDefault="001F5E3E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Необходимо личное присутствие гражданина для установления врачом </w:t>
            </w:r>
            <w:r w:rsidRPr="0069212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диагноза</w:t>
            </w:r>
          </w:p>
        </w:tc>
      </w:tr>
      <w:tr w:rsidR="001F5E3E" w:rsidRPr="0069212B" w:rsidTr="00AE664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5E3E" w:rsidRPr="0069212B" w:rsidRDefault="001F5E3E" w:rsidP="008E6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5E3E" w:rsidRPr="0069212B" w:rsidRDefault="001F5E3E" w:rsidP="008E6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органом или организацией возможности для заявителя оплатить государственную пошлину за предоставление услуги, плату за предоставление услуги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5E3E" w:rsidRPr="0069212B" w:rsidRDefault="00AE6646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Н</w:t>
            </w:r>
            <w:r w:rsidR="001F5E3E" w:rsidRPr="0069212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е будет реализована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5E3E" w:rsidRPr="0069212B" w:rsidRDefault="001F5E3E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государственной услуги осуществляется без взимания государственной пошлины</w:t>
            </w:r>
          </w:p>
        </w:tc>
      </w:tr>
      <w:tr w:rsidR="001F5E3E" w:rsidRPr="0069212B" w:rsidTr="00AE664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5E3E" w:rsidRPr="0069212B" w:rsidRDefault="001F5E3E" w:rsidP="008E6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5E3E" w:rsidRPr="0069212B" w:rsidRDefault="001F5E3E" w:rsidP="008E6F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 органов, предоставляющих государственные услуги, муниципальные услуги, иных органов, участвующих в предоставлении государственных и муниципальных услуг</w:t>
            </w:r>
          </w:p>
          <w:p w:rsidR="001F5E3E" w:rsidRPr="0069212B" w:rsidRDefault="001F5E3E" w:rsidP="008E6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5E3E" w:rsidRPr="0069212B" w:rsidRDefault="00AE6646" w:rsidP="008E6F4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У</w:t>
            </w:r>
            <w:r w:rsidR="001F5E3E" w:rsidRPr="0069212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же реализована для федеральных льготнико</w:t>
            </w:r>
            <w:proofErr w:type="gramStart"/>
            <w:r w:rsidR="001F5E3E" w:rsidRPr="0069212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в(</w:t>
            </w:r>
            <w:proofErr w:type="gramEnd"/>
            <w:r w:rsidR="001F5E3E" w:rsidRPr="006921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система Льгота 2.0</w:t>
            </w:r>
            <w:r w:rsidR="001F5E3E" w:rsidRPr="0069212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</w:t>
            </w:r>
          </w:p>
          <w:p w:rsidR="001F5E3E" w:rsidRPr="0069212B" w:rsidRDefault="001F5E3E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не будет реализована для региональных льготников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5E3E" w:rsidRPr="0069212B" w:rsidRDefault="001F5E3E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eastAsia="Calibri" w:hAnsi="Times New Roman" w:cs="Times New Roman"/>
                <w:sz w:val="28"/>
                <w:szCs w:val="28"/>
              </w:rPr>
              <w:t>Пенсионный фонд предоставляет управлению здравоохранению регистр федеральных льготников.</w:t>
            </w:r>
          </w:p>
          <w:p w:rsidR="001F5E3E" w:rsidRPr="0069212B" w:rsidRDefault="001F5E3E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5E3E" w:rsidRPr="0069212B" w:rsidRDefault="001F5E3E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eastAsia="Calibri" w:hAnsi="Times New Roman" w:cs="Times New Roman"/>
                <w:sz w:val="28"/>
                <w:szCs w:val="28"/>
              </w:rPr>
              <w:t>Для региональных льготников не требуется</w:t>
            </w:r>
          </w:p>
        </w:tc>
      </w:tr>
      <w:tr w:rsidR="001F5E3E" w:rsidRPr="0069212B" w:rsidTr="00AE664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5E3E" w:rsidRPr="0069212B" w:rsidRDefault="001F5E3E" w:rsidP="008E6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5E3E" w:rsidRPr="0069212B" w:rsidRDefault="001F5E3E" w:rsidP="008E6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органом или организацией заявителю результата предоставления услуги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5E3E" w:rsidRPr="0069212B" w:rsidRDefault="001F5E3E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Не будет реализована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5E3E" w:rsidRPr="0069212B" w:rsidRDefault="001F5E3E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ходе выполнения и результат услуги гражданин получает сразу после установления врачом диагноза и назначении лечения при личном присутствии гражданина.</w:t>
            </w:r>
          </w:p>
        </w:tc>
      </w:tr>
      <w:tr w:rsidR="001F5E3E" w:rsidRPr="0069212B" w:rsidTr="00AE664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5E3E" w:rsidRPr="0069212B" w:rsidRDefault="001F5E3E" w:rsidP="008E6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5E3E" w:rsidRPr="0069212B" w:rsidRDefault="001F5E3E" w:rsidP="008E6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органом или организацией заявителю сведений о ходе выполнения запроса о предоставлении услуги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5E3E" w:rsidRPr="0069212B" w:rsidRDefault="00AE6646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Н</w:t>
            </w:r>
            <w:r w:rsidR="001F5E3E" w:rsidRPr="0069212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е будет реализована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5E3E" w:rsidRPr="0069212B" w:rsidRDefault="001F5E3E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ходе выполнения и результат услуги гражданин получает сразу после установления врачом диагноза и назначении лечения при личном присутствии гражданина.</w:t>
            </w:r>
          </w:p>
        </w:tc>
      </w:tr>
      <w:tr w:rsidR="001F5E3E" w:rsidRPr="0069212B" w:rsidTr="00AE664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5E3E" w:rsidRPr="0069212B" w:rsidRDefault="001F5E3E" w:rsidP="008E6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5E3E" w:rsidRPr="0069212B" w:rsidRDefault="001F5E3E" w:rsidP="008E6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органом </w:t>
            </w: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или организацией возможности досудебного (внесудебного) рассмотрения жалоб в процессе получения услуг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5E3E" w:rsidRPr="0069212B" w:rsidRDefault="00AE6646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У</w:t>
            </w:r>
            <w:bookmarkStart w:id="0" w:name="_GoBack"/>
            <w:bookmarkEnd w:id="0"/>
            <w:r w:rsidR="001F5E3E" w:rsidRPr="0069212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же реализована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5E3E" w:rsidRPr="0069212B" w:rsidRDefault="001F5E3E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ФГИС досудебного </w:t>
            </w:r>
            <w:r w:rsidRPr="0069212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обжалования</w:t>
            </w:r>
          </w:p>
        </w:tc>
      </w:tr>
    </w:tbl>
    <w:p w:rsidR="001F5E3E" w:rsidRPr="0069212B" w:rsidRDefault="001F5E3E" w:rsidP="001F5E3E">
      <w:pPr>
        <w:rPr>
          <w:rFonts w:ascii="Times New Roman" w:hAnsi="Times New Roman" w:cs="Times New Roman"/>
          <w:b/>
          <w:sz w:val="28"/>
          <w:szCs w:val="28"/>
        </w:rPr>
      </w:pPr>
    </w:p>
    <w:p w:rsidR="001F5E3E" w:rsidRPr="0069212B" w:rsidRDefault="001F5E3E" w:rsidP="001F5E3E">
      <w:p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69212B">
        <w:rPr>
          <w:rFonts w:ascii="Times New Roman" w:hAnsi="Times New Roman" w:cs="Times New Roman"/>
          <w:b/>
          <w:sz w:val="28"/>
          <w:szCs w:val="28"/>
        </w:rPr>
        <w:t>Форма В. План мероприятий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1713"/>
        <w:gridCol w:w="2230"/>
        <w:gridCol w:w="1946"/>
        <w:gridCol w:w="1486"/>
        <w:gridCol w:w="1527"/>
      </w:tblGrid>
      <w:tr w:rsidR="001F5E3E" w:rsidRPr="0069212B" w:rsidTr="008E6F4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5E3E" w:rsidRPr="0069212B" w:rsidRDefault="001F5E3E" w:rsidP="008E6F4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921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921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5E3E" w:rsidRPr="0069212B" w:rsidRDefault="001F5E3E" w:rsidP="008E6F4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5E3E" w:rsidRPr="0069212B" w:rsidRDefault="001F5E3E" w:rsidP="008E6F4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Вид документа, подтверждающего исполнение мероприятия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5E3E" w:rsidRPr="0069212B" w:rsidRDefault="001F5E3E" w:rsidP="008E6F4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5E3E" w:rsidRPr="0069212B" w:rsidRDefault="001F5E3E" w:rsidP="008E6F4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Срок реализации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5E3E" w:rsidRPr="0069212B" w:rsidRDefault="001F5E3E" w:rsidP="008E6F4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Ожидаемые результаты</w:t>
            </w:r>
          </w:p>
        </w:tc>
      </w:tr>
    </w:tbl>
    <w:p w:rsidR="001F5E3E" w:rsidRPr="0069212B" w:rsidRDefault="001F5E3E" w:rsidP="001F5E3E">
      <w:pPr>
        <w:keepNext/>
        <w:keepLines/>
        <w:tabs>
          <w:tab w:val="left" w:pos="567"/>
          <w:tab w:val="left" w:pos="1418"/>
        </w:tabs>
        <w:suppressAutoHyphens/>
        <w:spacing w:before="120"/>
        <w:ind w:left="788" w:right="284"/>
        <w:rPr>
          <w:rFonts w:ascii="Times New Roman" w:hAnsi="Times New Roman" w:cs="Times New Roman"/>
          <w:b/>
          <w:sz w:val="28"/>
          <w:szCs w:val="28"/>
        </w:rPr>
      </w:pPr>
    </w:p>
    <w:p w:rsidR="001F5E3E" w:rsidRPr="0069212B" w:rsidRDefault="001F5E3E" w:rsidP="001F5E3E">
      <w:pPr>
        <w:rPr>
          <w:rFonts w:ascii="Times New Roman" w:hAnsi="Times New Roman" w:cs="Times New Roman"/>
          <w:sz w:val="28"/>
          <w:szCs w:val="28"/>
        </w:rPr>
      </w:pPr>
    </w:p>
    <w:p w:rsidR="006C0685" w:rsidRDefault="006C0685"/>
    <w:sectPr w:rsidR="006C0685" w:rsidSect="00E67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82220"/>
    <w:multiLevelType w:val="multilevel"/>
    <w:tmpl w:val="025866D2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E3E"/>
    <w:rsid w:val="001F5E3E"/>
    <w:rsid w:val="005F5E6D"/>
    <w:rsid w:val="006C0685"/>
    <w:rsid w:val="00AE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E3E"/>
  </w:style>
  <w:style w:type="paragraph" w:styleId="1">
    <w:name w:val="heading 1"/>
    <w:basedOn w:val="a"/>
    <w:next w:val="a"/>
    <w:link w:val="10"/>
    <w:uiPriority w:val="9"/>
    <w:qFormat/>
    <w:rsid w:val="001F5E3E"/>
    <w:pPr>
      <w:keepNext/>
      <w:keepLines/>
      <w:numPr>
        <w:numId w:val="1"/>
      </w:numPr>
      <w:spacing w:before="240" w:after="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E3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E3E"/>
  </w:style>
  <w:style w:type="paragraph" w:styleId="1">
    <w:name w:val="heading 1"/>
    <w:basedOn w:val="a"/>
    <w:next w:val="a"/>
    <w:link w:val="10"/>
    <w:uiPriority w:val="9"/>
    <w:qFormat/>
    <w:rsid w:val="001F5E3E"/>
    <w:pPr>
      <w:keepNext/>
      <w:keepLines/>
      <w:numPr>
        <w:numId w:val="1"/>
      </w:numPr>
      <w:spacing w:before="240" w:after="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E3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2</cp:revision>
  <dcterms:created xsi:type="dcterms:W3CDTF">2016-06-29T08:23:00Z</dcterms:created>
  <dcterms:modified xsi:type="dcterms:W3CDTF">2016-06-29T08:25:00Z</dcterms:modified>
</cp:coreProperties>
</file>