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B4" w:rsidRDefault="009161B4" w:rsidP="005330A1">
      <w:pPr>
        <w:spacing w:line="240" w:lineRule="auto"/>
        <w:jc w:val="right"/>
        <w:rPr>
          <w:rFonts w:ascii="PT Sans" w:eastAsia="Times New Roman" w:hAnsi="PT Sans" w:cs="Times New Roman"/>
          <w:b/>
          <w:bCs/>
          <w:caps/>
          <w:color w:val="5C5E63"/>
          <w:kern w:val="36"/>
          <w:sz w:val="24"/>
          <w:szCs w:val="24"/>
          <w:lang w:eastAsia="ru-RU"/>
        </w:rPr>
      </w:pPr>
      <w:r w:rsidRPr="009161B4">
        <w:rPr>
          <w:rFonts w:ascii="PT Sans" w:eastAsia="Times New Roman" w:hAnsi="PT Sans" w:cs="Times New Roman"/>
          <w:noProof/>
          <w:color w:val="212121"/>
          <w:sz w:val="21"/>
          <w:szCs w:val="21"/>
          <w:lang w:eastAsia="ru-RU"/>
        </w:rPr>
        <w:drawing>
          <wp:inline distT="0" distB="0" distL="0" distR="0" wp14:anchorId="25BD39A2" wp14:editId="6758BE50">
            <wp:extent cx="3981450" cy="2581275"/>
            <wp:effectExtent l="0" t="0" r="0" b="9525"/>
            <wp:docPr id="1" name="Рисунок 1" descr="Артериальная гипертония – безмолвный убий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ртериальная гипертония – безмолвный убийц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47B" w:rsidRPr="000E147B" w:rsidRDefault="00BD437E" w:rsidP="000E147B">
      <w:pPr>
        <w:spacing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C00000"/>
          <w:kern w:val="36"/>
          <w:sz w:val="40"/>
          <w:szCs w:val="40"/>
          <w:lang w:eastAsia="ru-RU"/>
        </w:rPr>
        <w:t>пОД ДАВЛЕНИЕМ.</w:t>
      </w:r>
    </w:p>
    <w:p w:rsidR="009161B4" w:rsidRPr="00AA322F" w:rsidRDefault="009161B4" w:rsidP="009161B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A3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 данным официальной статистики, болезни системы кровообращения и их осложнения занимают первое место среди причин высокой смертности россиян трудоспособного возраста: на их долю приходится 56% всех смертей. По этому показателю Россия в 2–3 раза опережает западные страны.</w:t>
      </w:r>
      <w:r w:rsidR="00AA3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</w:t>
      </w:r>
      <w:r w:rsidRPr="00AA3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Российские мужчины почти в пять раз чаще, чем женщины, погибают от инсультов, инфарктов и внезапной сердечной смерти. По оценке экспертов, в ближайшие 10 лет умереть от заболеваний сердечно</w:t>
      </w:r>
      <w:r w:rsidR="000E14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AA3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0E14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AA3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сосудистой системы рискует каждый второй. В основе подобных катастрофических для страны прогнозов лежит чрезмерное потребление алкоголя, табакокурение, ож</w:t>
      </w:r>
      <w:r w:rsidR="003904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ирение и артериальная гипертензия</w:t>
      </w:r>
      <w:r w:rsidRPr="00AA3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AA3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  </w:t>
      </w:r>
      <w:r w:rsidRPr="00AA3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Согласно межд</w:t>
      </w:r>
      <w:r w:rsidR="003904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ународным протоколам, гипертензия</w:t>
      </w:r>
      <w:r w:rsidRPr="00AA3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это повышение артериального давление до 140/90 мм рт. ст. и выше. Рост давления на каждые 10 мм рт. ст. увеличивает риск развития сердечно-сосудистых заболеваний на 30%. У гипертоников в 7 раз чаще развиваются нарушения мозгового кровообращения (инсульты), в 4 раза – ишемическая болезнь сердца, в 2 раза чаще поражаются сосуды ног, что может приводить к гангрене, а затем – ампутации.</w:t>
      </w:r>
      <w:r w:rsidR="00AA3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AA3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Иногда при скачке давления у людей возникает головная боль, слабость, головокружение, пульсация в висках или покраснение лица. Однако так бывает далек</w:t>
      </w:r>
      <w:r w:rsidR="003904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не всегда. Зачастую гипертензия</w:t>
      </w:r>
      <w:r w:rsidRPr="00AA3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протекает бессимптомно в течение долгих лет, разрушая при этом сосуды и сердце. Повышенное давление приводит к сужению сосудов и отложению в них атеросклеротических бляшек. Чтобы протолкнуть кровь через суженные сосуды, сердцу приходится работать с повышенной нагрузкой. Но фактически больной человек все эти годы нормально себя чувствует. Он работает, физически и умственно активен и даже не подозревает о своей болезни. А если измерить ему давление и провести обследование, сразу станет очевидным несоответствие хорошего самочувствия с теми патологическими изменениями, которые уже произошли в его организме. Поэтому инфаркт или инсульт происходят при внешне полном, кажущемся благополучии. Просто человек не знал, что он болен и не получил помощь </w:t>
      </w:r>
      <w:r w:rsidRPr="00AA3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вовремя.</w:t>
      </w:r>
      <w:r w:rsidR="00AA3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AA322F" w:rsidRPr="00AA3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Поэтому </w:t>
      </w:r>
      <w:r w:rsidR="00AA3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</w:t>
      </w:r>
      <w:r w:rsidRPr="00AA3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рачи рекомендуют измерять давление хотя бы один раз утром сразу после пробуждения, даже ес</w:t>
      </w:r>
      <w:r w:rsidR="003904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 тонометр всегда показывает 120/8</w:t>
      </w:r>
      <w:r w:rsidRPr="00AA3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0, как у космонавта. Если прибор периодически показывает 140/90 и выше, то измерять давление следует несколько раз в день, а полученные результаты записывать. Дневник артериального давления облегчит врачу задачу и поможет быстрее установить правильный диагноз.</w:t>
      </w:r>
      <w:r w:rsidR="00AA3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</w:t>
      </w:r>
      <w:r w:rsidRPr="00AA3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Самым опасным временем для гипертоников считается промежуток с 6 до 10 утра. По статистике, наибольшее количество мозговых инсультов и инфарктов миокарда, многие из которых заканчиваются летальным исходом, происходят именно в этот отрезок времени. Это явление связано с повышением активности симпатической вегетативной нервной системы. Когда человек засыпает, мозговая активность падает, но зато когда он просыпается, наблюдается бурный всплеск, который влечет за собой повышение артериального давления.</w:t>
      </w:r>
      <w:r w:rsidR="00AA3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</w:t>
      </w:r>
      <w:r w:rsidRPr="00AA3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тонометр показывает 140/90 – это повод проконсультироваться с врачом, даже если самочувствие прекрасное. Если диагноз гипертонии уже был установлен и человек получает лечение, но давление не снижается, нужно снова идти к врачу и корректировать назначения.</w:t>
      </w:r>
      <w:r w:rsidR="00AA3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</w:t>
      </w:r>
      <w:r w:rsidRPr="00AA3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Простой контроль АД позволит избежать развития серьезных заболеваний сердечно</w:t>
      </w:r>
      <w:r w:rsidR="000E14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AA3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0E14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AA3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сосудистой системы и их осложнений – инфаркта, инсульта или клинической смерти. Никакого смысла ждать, что пройдет само, в данном случае нет.</w:t>
      </w:r>
      <w:r w:rsidR="00AA3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AA3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 лечении гипертонии ведущая роль отводится изменению образа жизни. Более того, прием гипотензивных препаратов, которые считаются тяжелой артиллерией и применяются, когда все средства уже исчерпаны, лучше работает, когда больной ведет здоровый образ жизни. Например, научно доказано, что у курящих пациентов и лиц с ожирением лекарства менее эффективны, чем у некурящих или с нормальным весом.</w:t>
      </w:r>
      <w:r w:rsidR="00AA3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</w:t>
      </w:r>
      <w:r w:rsidRPr="00AA3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Правда, при отсутствии симптомов у большинства россиян нет никакой мотивации менять привычный уклад жизни. Если здоровый образ жизни всегда труд, а порой и отнюдь нелегкий, принять лекарство просто, х</w:t>
      </w:r>
      <w:r w:rsidR="00AA3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отя и </w:t>
      </w:r>
      <w:r w:rsidRPr="00AA3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неправильно. Достоверно – риски инфаркта, инсульта и внезапной сердечной смерти снижаются только при отказе от курения, чрезмерного потребления алкоголя, при уменьшении веса и достаточной физической активности. Так что, по мнению кардиологов, золотым стандартом лечения гипертонии сегодня является сочетание современной лекарственной терапии с рекомендациями по здоровому образу жизни. </w:t>
      </w:r>
    </w:p>
    <w:p w:rsidR="00DB1E9A" w:rsidRPr="00AA322F" w:rsidRDefault="00AA322F">
      <w:pPr>
        <w:rPr>
          <w:rFonts w:ascii="Times New Roman" w:hAnsi="Times New Roman" w:cs="Times New Roman"/>
          <w:sz w:val="28"/>
          <w:szCs w:val="28"/>
        </w:rPr>
      </w:pPr>
      <w:r w:rsidRPr="00AA322F">
        <w:rPr>
          <w:rFonts w:ascii="Times New Roman" w:hAnsi="Times New Roman" w:cs="Times New Roman"/>
          <w:sz w:val="28"/>
          <w:szCs w:val="28"/>
        </w:rPr>
        <w:t>Врач</w:t>
      </w:r>
      <w:r w:rsidR="000E147B">
        <w:rPr>
          <w:rFonts w:ascii="Times New Roman" w:hAnsi="Times New Roman" w:cs="Times New Roman"/>
          <w:sz w:val="28"/>
          <w:szCs w:val="28"/>
        </w:rPr>
        <w:t xml:space="preserve"> </w:t>
      </w:r>
      <w:r w:rsidRPr="00AA322F">
        <w:rPr>
          <w:rFonts w:ascii="Times New Roman" w:hAnsi="Times New Roman" w:cs="Times New Roman"/>
          <w:sz w:val="28"/>
          <w:szCs w:val="28"/>
        </w:rPr>
        <w:t>- терапевт ГУЗ « Чаплыгинская РБ»</w:t>
      </w:r>
      <w:r w:rsidR="00667CC7">
        <w:rPr>
          <w:rFonts w:ascii="Times New Roman" w:hAnsi="Times New Roman" w:cs="Times New Roman"/>
          <w:sz w:val="28"/>
          <w:szCs w:val="28"/>
        </w:rPr>
        <w:t xml:space="preserve"> </w:t>
      </w:r>
      <w:r w:rsidRPr="00AA322F">
        <w:rPr>
          <w:rFonts w:ascii="Times New Roman" w:hAnsi="Times New Roman" w:cs="Times New Roman"/>
          <w:sz w:val="28"/>
          <w:szCs w:val="28"/>
        </w:rPr>
        <w:t xml:space="preserve"> Бортникова О.В.</w:t>
      </w:r>
      <w:bookmarkStart w:id="0" w:name="_GoBack"/>
      <w:bookmarkEnd w:id="0"/>
    </w:p>
    <w:sectPr w:rsidR="00DB1E9A" w:rsidRPr="00AA322F" w:rsidSect="000E14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51582"/>
    <w:multiLevelType w:val="multilevel"/>
    <w:tmpl w:val="8A3A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FD"/>
    <w:rsid w:val="00061CFD"/>
    <w:rsid w:val="000E147B"/>
    <w:rsid w:val="003904D3"/>
    <w:rsid w:val="0046009A"/>
    <w:rsid w:val="005330A1"/>
    <w:rsid w:val="00667CC7"/>
    <w:rsid w:val="008C188D"/>
    <w:rsid w:val="009161B4"/>
    <w:rsid w:val="00AA322F"/>
    <w:rsid w:val="00BD437E"/>
    <w:rsid w:val="00BE5069"/>
    <w:rsid w:val="00C276F0"/>
    <w:rsid w:val="00DB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027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35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00646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73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4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05983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17</cp:revision>
  <cp:lastPrinted>2017-08-31T06:02:00Z</cp:lastPrinted>
  <dcterms:created xsi:type="dcterms:W3CDTF">2017-08-29T08:07:00Z</dcterms:created>
  <dcterms:modified xsi:type="dcterms:W3CDTF">2017-09-04T11:04:00Z</dcterms:modified>
</cp:coreProperties>
</file>