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08" w:rsidRDefault="00775F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5F08" w:rsidRDefault="00775F08">
      <w:pPr>
        <w:pStyle w:val="ConsPlusNormal"/>
        <w:jc w:val="both"/>
        <w:outlineLvl w:val="0"/>
      </w:pPr>
    </w:p>
    <w:p w:rsidR="00775F08" w:rsidRDefault="00775F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5F08" w:rsidRDefault="00775F08">
      <w:pPr>
        <w:pStyle w:val="ConsPlusTitle"/>
        <w:jc w:val="center"/>
      </w:pPr>
    </w:p>
    <w:p w:rsidR="00775F08" w:rsidRDefault="00775F08">
      <w:pPr>
        <w:pStyle w:val="ConsPlusTitle"/>
        <w:jc w:val="center"/>
      </w:pPr>
      <w:r>
        <w:t>ПОСТАНОВЛЕНИЕ</w:t>
      </w:r>
    </w:p>
    <w:p w:rsidR="00775F08" w:rsidRDefault="00775F08">
      <w:pPr>
        <w:pStyle w:val="ConsPlusTitle"/>
        <w:jc w:val="center"/>
      </w:pPr>
      <w:r>
        <w:t>от 30 октября 2020 г. N 1762</w:t>
      </w:r>
    </w:p>
    <w:p w:rsidR="00775F08" w:rsidRDefault="00775F08">
      <w:pPr>
        <w:pStyle w:val="ConsPlusTitle"/>
        <w:jc w:val="center"/>
      </w:pPr>
    </w:p>
    <w:p w:rsidR="00775F08" w:rsidRDefault="00775F08">
      <w:pPr>
        <w:pStyle w:val="ConsPlusTitle"/>
        <w:jc w:val="center"/>
      </w:pPr>
      <w:r>
        <w:t>О ГОСУДАРСТВЕННОЙ СОЦИАЛЬНОЙ ПОДДЕРЖКЕ</w:t>
      </w:r>
    </w:p>
    <w:p w:rsidR="00775F08" w:rsidRDefault="00775F08">
      <w:pPr>
        <w:pStyle w:val="ConsPlusTitle"/>
        <w:jc w:val="center"/>
      </w:pPr>
      <w:r>
        <w:t>В 2020 - 2021 ГОДАХ МЕДИЦИНСКИХ И ИНЫХ РАБОТНИКОВ</w:t>
      </w:r>
    </w:p>
    <w:p w:rsidR="00775F08" w:rsidRDefault="00775F08">
      <w:pPr>
        <w:pStyle w:val="ConsPlusTitle"/>
        <w:jc w:val="center"/>
      </w:pPr>
      <w:proofErr w:type="gramStart"/>
      <w:r>
        <w:t>МЕДИЦИНСКИХ И ИНЫХ ОРГАНИЗАЦИЙ (ИХ СТРУКТУРНЫХ</w:t>
      </w:r>
      <w:proofErr w:type="gramEnd"/>
    </w:p>
    <w:p w:rsidR="00775F08" w:rsidRDefault="00775F08">
      <w:pPr>
        <w:pStyle w:val="ConsPlusTitle"/>
        <w:jc w:val="center"/>
      </w:pPr>
      <w:r>
        <w:t>ПОДРАЗДЕЛЕНИЙ), ОКАЗЫВАЮЩИХ МЕДИЦИНСКУЮ ПОМОЩЬ (УЧАСТВУЮЩИХ</w:t>
      </w:r>
    </w:p>
    <w:p w:rsidR="00775F08" w:rsidRDefault="00775F08">
      <w:pPr>
        <w:pStyle w:val="ConsPlusTitle"/>
        <w:jc w:val="center"/>
      </w:pPr>
      <w:proofErr w:type="gramStart"/>
      <w:r>
        <w:t>В ОКАЗАНИИ, ОБЕСПЕЧИВАЮЩИХ ОКАЗАНИЕ МЕДИЦИНСКОЙ ПОМОЩИ)</w:t>
      </w:r>
      <w:proofErr w:type="gramEnd"/>
    </w:p>
    <w:p w:rsidR="00775F08" w:rsidRDefault="00775F08">
      <w:pPr>
        <w:pStyle w:val="ConsPlusTitle"/>
        <w:jc w:val="center"/>
      </w:pPr>
      <w:r>
        <w:t>ПО ДИАГНОСТИКЕ И ЛЕЧЕНИЮ НОВОЙ КОРОНАВИРУСНОЙ ИНФЕКЦИИ</w:t>
      </w:r>
    </w:p>
    <w:p w:rsidR="00775F08" w:rsidRDefault="00775F08">
      <w:pPr>
        <w:pStyle w:val="ConsPlusTitle"/>
        <w:jc w:val="center"/>
      </w:pPr>
      <w:r>
        <w:t>(COVID-19), МЕДИЦИНСКИХ РАБОТНИКОВ, КОНТАКТИРУЮЩИХ</w:t>
      </w:r>
    </w:p>
    <w:p w:rsidR="00775F08" w:rsidRDefault="00775F08">
      <w:pPr>
        <w:pStyle w:val="ConsPlusTitle"/>
        <w:jc w:val="center"/>
      </w:pPr>
      <w:r>
        <w:t>С ПАЦИЕНТАМИ С УСТАНОВЛЕННЫМ ДИАГНОЗОМ НОВОЙ</w:t>
      </w:r>
    </w:p>
    <w:p w:rsidR="00775F08" w:rsidRDefault="00775F08">
      <w:pPr>
        <w:pStyle w:val="ConsPlusTitle"/>
        <w:jc w:val="center"/>
      </w:pPr>
      <w:r>
        <w:t>КОРОНАВИРУСНОЙ ИНФЕКЦИИ (COVID-19), ВНЕСЕНИИ</w:t>
      </w:r>
    </w:p>
    <w:p w:rsidR="00775F08" w:rsidRDefault="00775F08">
      <w:pPr>
        <w:pStyle w:val="ConsPlusTitle"/>
        <w:jc w:val="center"/>
      </w:pPr>
      <w:r>
        <w:t>ИЗМЕНЕНИЙ ВО ВРЕМЕННЫЕ ПРАВИЛА УЧЕТА ИНФОРМАЦИИ</w:t>
      </w:r>
    </w:p>
    <w:p w:rsidR="00775F08" w:rsidRDefault="00775F08">
      <w:pPr>
        <w:pStyle w:val="ConsPlusTitle"/>
        <w:jc w:val="center"/>
      </w:pPr>
      <w:r>
        <w:t xml:space="preserve">В ЦЕЛЯХ ПРЕДОТВРАЩЕНИЯ РАСПРОСТРАНЕНИЯ </w:t>
      </w:r>
      <w:proofErr w:type="gramStart"/>
      <w:r>
        <w:t>НОВОЙ</w:t>
      </w:r>
      <w:proofErr w:type="gramEnd"/>
    </w:p>
    <w:p w:rsidR="00775F08" w:rsidRDefault="00775F08">
      <w:pPr>
        <w:pStyle w:val="ConsPlusTitle"/>
        <w:jc w:val="center"/>
      </w:pPr>
      <w:r>
        <w:t>КОРОНАВИРУСНОЙ ИНФЕКЦИИ (COVID-19) И ПРИЗНАНИИ</w:t>
      </w:r>
    </w:p>
    <w:p w:rsidR="00775F08" w:rsidRDefault="00775F08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АКТОВ ПРАВИТЕЛЬСТВА</w:t>
      </w:r>
    </w:p>
    <w:p w:rsidR="00775F08" w:rsidRDefault="00775F08">
      <w:pPr>
        <w:pStyle w:val="ConsPlusTitle"/>
        <w:jc w:val="center"/>
      </w:pPr>
      <w:r>
        <w:t>РОССИЙСКОЙ ФЕДЕРАЦИИ</w:t>
      </w:r>
    </w:p>
    <w:p w:rsidR="00775F08" w:rsidRDefault="00775F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5F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F08" w:rsidRDefault="00775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F08" w:rsidRDefault="00775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28.11.2020 N 1962)</w:t>
            </w:r>
          </w:p>
        </w:tc>
      </w:tr>
    </w:tbl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2 статьи 72</w:t>
        </w:r>
      </w:hyperlink>
      <w:r>
        <w:t xml:space="preserve"> Федерального закона "Об основах охраны здоровья граждан в Российской Федерации" в целях оказания государственной социальной поддержки медицинским и иным работникам медицинских и иных организаций (их структурных подразделений),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 (COVID-19), контактирующим с пациентами с установленным диагнозом новой коронавирусной</w:t>
      </w:r>
      <w:proofErr w:type="gramEnd"/>
      <w:r>
        <w:t xml:space="preserve"> инфекции (COVID-19), Правительство Российской Федерации постановляет: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75F08" w:rsidRDefault="00775F08">
      <w:pPr>
        <w:pStyle w:val="ConsPlusNormal"/>
        <w:spacing w:before="220"/>
        <w:ind w:firstLine="540"/>
        <w:jc w:val="both"/>
      </w:pPr>
      <w:hyperlink w:anchor="P65" w:history="1">
        <w:proofErr w:type="gramStart"/>
        <w:r>
          <w:rPr>
            <w:color w:val="0000FF"/>
          </w:rPr>
          <w:t>Правила</w:t>
        </w:r>
      </w:hyperlink>
      <w:r>
        <w:t xml:space="preserve"> осуществления Фондом социального страхования Российской Федерации в 2020 - 2021 годах специальной социальной выплаты медицинским и иным работникам медицинских и иных организаций (их структурных подразделений),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 (COVID-19), медицинским работникам, контактирующим с пациентами с установленным диагнозом новой коронавирусной инфекции (COVID-19);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hyperlink w:anchor="P118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во Временные </w:t>
      </w:r>
      <w:hyperlink r:id="rId7" w:history="1">
        <w:r>
          <w:rPr>
            <w:color w:val="0000FF"/>
          </w:rPr>
          <w:t>правила</w:t>
        </w:r>
      </w:hyperlink>
      <w:r>
        <w:t xml:space="preserve"> учета информации в целях предотвращения распространения новой коронавирусной инфекции (COVID-19), утвержденные постановлением Правительства Российской Федерации от 31 марта 2020 г. N 373 "Об утверждении Временных правил учета информации в целях предотвращения распространения новой коронавирусной инфекции (COVID-19)" (Собрание законодательства Российской Федерации, 2020, N 14, ст. 2127;</w:t>
      </w:r>
      <w:proofErr w:type="gramEnd"/>
      <w:r>
        <w:t xml:space="preserve"> </w:t>
      </w:r>
      <w:proofErr w:type="gramStart"/>
      <w:r>
        <w:t>N 24, ст. 3794; N 40, ст. 6286).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2. </w:t>
      </w:r>
      <w:proofErr w:type="gramStart"/>
      <w:r>
        <w:t xml:space="preserve">В целях государственной социальной поддержки медицинских и иных работников медицинских и иных организаций (их структурных подразделений) (за исключением организаций, </w:t>
      </w:r>
      <w:r>
        <w:lastRenderedPageBreak/>
        <w:t>подведомственных федеральным органам исполнительной власти, в которых федеральными законами предусмотрена военная или приравненная к ней служба) производить ежемесячно в период с 1 ноября 2020 г. по 31 декабря 2021 г. специальные социальные выплаты за нормативную смену, определяемую как одна пятая продолжительности</w:t>
      </w:r>
      <w:proofErr w:type="gramEnd"/>
      <w:r>
        <w:t xml:space="preserve"> рабочего времени в неделю, установленной для соответствующей категории работников в организации в соответствии с законодательством Российской Федерации (далее - нормативная смена), следующим категориям указанных работников: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а) оказывающие медицинскую помощь (участвующие в оказании, обеспечивающие оказание медицинской помощи) по диагностике и лечению новой коронавирусной инфекции (COVID-19) в соответствии с установленным Министерством здравоохранения Российской Федерации временным </w:t>
      </w:r>
      <w:hyperlink r:id="rId8" w:history="1">
        <w:r>
          <w:rPr>
            <w:color w:val="0000FF"/>
          </w:rPr>
          <w:t>порядком</w:t>
        </w:r>
      </w:hyperlink>
      <w:r>
        <w:t xml:space="preserve"> организации работы медицинских организаций в целях реализации мер по профилактике и снижению рисков распространения новой коронавирусной инфекции (COVID-19):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врачи, оказывающие скорую медицинскую помощь, средний медицинский персонал, участвующий в оказании скорой медицинской помощи, младший медицинский персонал, обеспечивающий оказание скорой медицинской помощи, выездных бригад скорой медицинской помощи - 2430 рублей, 1215 рублей, 950 рублей соответственно за одну нормативную смену;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r>
        <w:t>фельдшеры (медицинские сестры) по приему вызовов скорой медицинской помощи и передаче их выездным бригадам скорой медицинской помощи - 600 рублей за одну нормативную смену;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врачи и медицинские работники с высшим (немедицинским) образованием, оказывающие специализированную медицинскую помощь в стационарных условиях, средний медицинский персонал, участвующий в оказании медицинской помощи в стационарных условиях, младший медицинский персонал, обеспечивающий оказание специализированной медицинской помощи в стационарных условиях, - 3880 рублей, 2430 рублей и 1215 рублей соответственно за одну нормативную смену;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врачи и медицинские работники с высшим (немедицинским) образованием, оказывающие первичную медико-санитарную помощь, средний медицинский персонал, участвующий в оказании первичной медико-санитарной помощи, младший медицинский персонал, обеспечивающий оказание первичной медико-санитарной помощи в амбулаторных условиях, - 2430 рублей, 1215 рублей и 600 рублей соответственно за одну нормативную смену;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врачи и медицинские работники с высшим (немедицинским) образованием, средний медицинский персонал, младший медицинский персонал патологоанатомических бюро и отделений медицинских организаций, проводящих (обеспечивающих проведение) патологоанатомические исследования, связанные с новой коронавирусной инфекцией (COVID-19), - 3880 рублей, 2430 рублей и 1215 рублей соответственно за одну нормативную смену;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водители машин выездных бригад скорой медицинской помощи, в том числе занятые в организациях, предоставляющих транспортные услуги, при осуществлении медицинской эвакуации пациентов с новой коронавирусной инфекцией (COVID-19) - 1215 рублей за одну нормативную смену;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члены летных экипажей воздушных судов санитарной авиации, в том числе занятые в организациях, предоставляющих транспортные услуги, при осуществлении медицинской эвакуации пациентов с новой коронавирусной инфекцией (COVID-19) - 1215 рублей за одну нормативную смену;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 xml:space="preserve">б) врачи и медицинские работники с высшим (немедицинским) образованием, средний медицинский персонал, младший медицинский персонал, не оказывающие медицинскую </w:t>
      </w:r>
      <w:r>
        <w:lastRenderedPageBreak/>
        <w:t>помощь по диагностике и лечению новой коронавирусной инфекции (COVID-19), но контактирующие с пациентами с установленным диагнозом новой коронавирусной инфекции (COVID-19) при выполнении должностных обязанностей, - 2430 рублей, 1215 рублей, 600 рублей соответственно за одну нормативную смену.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специальная социальная выплата осуществляется Фондом социального страхования Российской Федерации за счет межбюджетных трансфертов из федерального бюджета, </w:t>
      </w:r>
      <w:hyperlink r:id="rId9" w:history="1">
        <w:r>
          <w:rPr>
            <w:color w:val="0000FF"/>
          </w:rPr>
          <w:t>предоставляемых</w:t>
        </w:r>
      </w:hyperlink>
      <w:r>
        <w:t xml:space="preserve"> бюджету Фонда социального страхования Российской Федерации, лицам, указанным в </w:t>
      </w:r>
      <w:hyperlink w:anchor="P27" w:history="1">
        <w:r>
          <w:rPr>
            <w:color w:val="0000FF"/>
          </w:rPr>
          <w:t>пункте 2</w:t>
        </w:r>
      </w:hyperlink>
      <w:r>
        <w:t xml:space="preserve"> настоящего постановления, в соответствии с перечнем медицинских и иных организаций (их структурных подразделений) (далее соответственно - организации, перечень), который формируется в целях реализации настоящего постановления соответствующими федеральными органами исполнительной власти в</w:t>
      </w:r>
      <w:proofErr w:type="gramEnd"/>
      <w:r>
        <w:t xml:space="preserve"> </w:t>
      </w:r>
      <w:proofErr w:type="gramStart"/>
      <w:r>
        <w:t>отношении организаций, находящихся в их ведении,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"Санкт-Петербургский государственный университет", органами исполнительной власти субъектов Российской Федерации в сфере охраны здоровья в отношении находящихся в их ведении организаций, иных организаций независимо от их организационно-правовой формы и формы собственности и взаимодействующих с</w:t>
      </w:r>
      <w:proofErr w:type="gramEnd"/>
      <w:r>
        <w:t xml:space="preserve"> </w:t>
      </w:r>
      <w:proofErr w:type="gramStart"/>
      <w:r>
        <w:t xml:space="preserve">ними организаций в информационном ресурсе учета информации в целях предотвращения распространения новой коронавирусной инфекции (COVID-19) в порядке, установленном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марта 2020 г. N 373 "Об утверждении Временных правил учета информации в целях предотвращения распространения новой коронавирусной инфекции (COVID-19)", с указанием наименования организации, идентификационного номера налогоплательщика, кода причины постановки на учет, основного государственного регистрационного номера, периода</w:t>
      </w:r>
      <w:proofErr w:type="gramEnd"/>
      <w:r>
        <w:t xml:space="preserve"> включения ее в перечень и исключения из перечня (календарный месяц).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4. Министерству здравоохранения Российской Федерации обеспечить ежемесячное, не позднее последнего дня текущего месяца, представление в Фонд социального страхования Российской Федерации перечня за отчетный период в виде электронного документа, подписанного усиленной квалифицированной электронной подписью уполномоченного лица.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5. Фонду социального страхования Российской Федерации обеспечить: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а) ежемесячное представление в Министерство здравоохранения Российской Федерации информации о специальных социальных выплатах, включая фамилию, имя, отчество (при наличии), должность медицинского или иного работника, страховой номер индивидуального лицевого счета в системе обязательного пенсионного страхования, сведения об организации (наименование, идентификационный номер налогоплательщика, код причины постановки на учет, основной государственный регистрационный номер), период, за который произведена специальная социальная выплата, и ее размер;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б) мониторинг осуществления территориальными органами Фонда социального страхования Российской Федерации специальной социальной выплаты в отношении количества организаций, представляющих данные о медицинских и иных работниках, количестве получателей указанной выплаты, информацию о фактах перечисления специальных социальных выплат и выплаченных суммах, с представлением доклада в Правительство Российской Федерации ежемесячно, до 25 числа текущего месяца.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r>
        <w:t>6. Министерству здравоохранения Российской Федерации и Фонду социального страхования Российской Федерации заключить соглашение об информационном взаимодействии по вопросам осуществления специальной социальной выплаты в течение 5 рабочих дней со дня официального опубликования настоящего постановления.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7. Министерству цифрового развития, связи и массовых коммуникаций Российской </w:t>
      </w:r>
      <w:r>
        <w:lastRenderedPageBreak/>
        <w:t>Федерации:</w:t>
      </w:r>
    </w:p>
    <w:p w:rsidR="00775F08" w:rsidRDefault="00775F08">
      <w:pPr>
        <w:pStyle w:val="ConsPlusNormal"/>
        <w:spacing w:before="220"/>
        <w:ind w:firstLine="540"/>
        <w:jc w:val="both"/>
      </w:pPr>
      <w:bookmarkStart w:id="1" w:name="P44"/>
      <w:bookmarkEnd w:id="1"/>
      <w:r>
        <w:t>а) совместно с Фондом социального страхования Российской Федерации обеспечить возможность уведомления медицинских и иных работников посредством федеральной государственной информационной системы "Единый портал государственных и муниципальных услуг (функций)" о фактах перечисления им специальных социальных выплат;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б) обеспечить Фонд социального страхования Российской Федерации необходимыми технологическими средствами для бесперебойного обеспечения реализации настоящего постановления в аварийных и нештатных ситуациях.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8. Министерству труда и социальной защиты Российской Федерации по согласованию с Министерством здравоохранения Российской Федерации давать разъяснения по применению настоящего постановления.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9. Признать утратившими силу:</w:t>
      </w:r>
    </w:p>
    <w:p w:rsidR="00775F08" w:rsidRDefault="00775F08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апреля 2020 г. N 415 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</w:t>
      </w:r>
      <w:proofErr w:type="gramEnd"/>
      <w:r>
        <w:t xml:space="preserve">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инфекцией" (Собрание законодательства Российской Федерации, 2020, N 15, ст. 2272);</w:t>
      </w:r>
    </w:p>
    <w:p w:rsidR="00775F08" w:rsidRDefault="00775F0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мая 2020 г. N 784 "О внесении изменений в некоторые акты Правительства Российской Федерации" (Собрание законодательства Российской Федерации, 2020, N 23, ст. 3649).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10. Настоящее постановление вступает в силу с 1 ноября 2020 г., за исключением </w:t>
      </w:r>
      <w:hyperlink w:anchor="P44" w:history="1">
        <w:r>
          <w:rPr>
            <w:color w:val="0000FF"/>
          </w:rPr>
          <w:t>подпункта "а" пункта 7</w:t>
        </w:r>
      </w:hyperlink>
      <w:r>
        <w:t xml:space="preserve"> настоящего постановления и </w:t>
      </w:r>
      <w:hyperlink w:anchor="P104" w:history="1">
        <w:r>
          <w:rPr>
            <w:color w:val="0000FF"/>
          </w:rPr>
          <w:t>пункта 9</w:t>
        </w:r>
      </w:hyperlink>
      <w:r>
        <w:t xml:space="preserve"> Правил, утвержденных настоящим постановлением (в части использования федеральной государственной информационной системы "Единый портал государственных и муниципальных услуг (функций)"), которые вступают в силу с 1 декабря 2020 г.</w:t>
      </w: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jc w:val="right"/>
      </w:pPr>
      <w:r>
        <w:t>Председатель Правительства</w:t>
      </w:r>
    </w:p>
    <w:p w:rsidR="00775F08" w:rsidRDefault="00775F08">
      <w:pPr>
        <w:pStyle w:val="ConsPlusNormal"/>
        <w:jc w:val="right"/>
      </w:pPr>
      <w:r>
        <w:t>Российской Федерации</w:t>
      </w:r>
    </w:p>
    <w:p w:rsidR="00775F08" w:rsidRDefault="00775F08">
      <w:pPr>
        <w:pStyle w:val="ConsPlusNormal"/>
        <w:jc w:val="right"/>
      </w:pPr>
      <w:r>
        <w:t>М.МИШУСТИН</w:t>
      </w: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jc w:val="right"/>
        <w:outlineLvl w:val="0"/>
      </w:pPr>
      <w:r>
        <w:t>Утверждены</w:t>
      </w:r>
    </w:p>
    <w:p w:rsidR="00775F08" w:rsidRDefault="00775F08">
      <w:pPr>
        <w:pStyle w:val="ConsPlusNormal"/>
        <w:jc w:val="right"/>
      </w:pPr>
      <w:r>
        <w:t>постановлением Правительства</w:t>
      </w:r>
    </w:p>
    <w:p w:rsidR="00775F08" w:rsidRDefault="00775F08">
      <w:pPr>
        <w:pStyle w:val="ConsPlusNormal"/>
        <w:jc w:val="right"/>
      </w:pPr>
      <w:r>
        <w:t>Российской Федерации</w:t>
      </w:r>
    </w:p>
    <w:p w:rsidR="00775F08" w:rsidRDefault="00775F08">
      <w:pPr>
        <w:pStyle w:val="ConsPlusNormal"/>
        <w:jc w:val="right"/>
      </w:pPr>
      <w:r>
        <w:t>от 30 октября 2020 г. N 1762</w:t>
      </w:r>
    </w:p>
    <w:p w:rsidR="00775F08" w:rsidRDefault="00775F08">
      <w:pPr>
        <w:pStyle w:val="ConsPlusNormal"/>
        <w:jc w:val="center"/>
      </w:pPr>
    </w:p>
    <w:p w:rsidR="00775F08" w:rsidRDefault="00775F08">
      <w:pPr>
        <w:pStyle w:val="ConsPlusTitle"/>
        <w:jc w:val="center"/>
      </w:pPr>
      <w:bookmarkStart w:id="2" w:name="P65"/>
      <w:bookmarkEnd w:id="2"/>
      <w:r>
        <w:t>ПРАВИЛА</w:t>
      </w:r>
    </w:p>
    <w:p w:rsidR="00775F08" w:rsidRDefault="00775F08">
      <w:pPr>
        <w:pStyle w:val="ConsPlusTitle"/>
        <w:jc w:val="center"/>
      </w:pPr>
      <w:r>
        <w:t xml:space="preserve">ОСУЩЕСТВЛЕНИЯ ФОНДОМ СОЦИАЛЬНОГО СТРАХОВАНИЯ </w:t>
      </w:r>
      <w:proofErr w:type="gramStart"/>
      <w:r>
        <w:t>РОССИЙСКОЙ</w:t>
      </w:r>
      <w:proofErr w:type="gramEnd"/>
    </w:p>
    <w:p w:rsidR="00775F08" w:rsidRDefault="00775F08">
      <w:pPr>
        <w:pStyle w:val="ConsPlusTitle"/>
        <w:jc w:val="center"/>
      </w:pPr>
      <w:r>
        <w:t>ФЕДЕРАЦИИ В 2020 - 2021 ГОДАХ СПЕЦИАЛЬНОЙ СОЦИАЛЬНОЙ</w:t>
      </w:r>
    </w:p>
    <w:p w:rsidR="00775F08" w:rsidRDefault="00775F08">
      <w:pPr>
        <w:pStyle w:val="ConsPlusTitle"/>
        <w:jc w:val="center"/>
      </w:pPr>
      <w:r>
        <w:lastRenderedPageBreak/>
        <w:t>ВЫПЛАТЫ МЕДИЦИНСКИМ И ИНЫМ РАБОТНИКАМ МЕДИЦИНСКИХ И ИНЫХ</w:t>
      </w:r>
    </w:p>
    <w:p w:rsidR="00775F08" w:rsidRDefault="00775F08">
      <w:pPr>
        <w:pStyle w:val="ConsPlusTitle"/>
        <w:jc w:val="center"/>
      </w:pPr>
      <w:r>
        <w:t xml:space="preserve">ОРГАНИЗАЦИЙ (ИХ СТРУКТУРНЫХ ПОДРАЗДЕЛЕНИЙ), </w:t>
      </w:r>
      <w:proofErr w:type="gramStart"/>
      <w:r>
        <w:t>ОКАЗЫВАЮЩИМ</w:t>
      </w:r>
      <w:proofErr w:type="gramEnd"/>
    </w:p>
    <w:p w:rsidR="00775F08" w:rsidRDefault="00775F08">
      <w:pPr>
        <w:pStyle w:val="ConsPlusTitle"/>
        <w:jc w:val="center"/>
      </w:pPr>
      <w:proofErr w:type="gramStart"/>
      <w:r>
        <w:t>МЕДИЦИНСКУЮ ПОМОЩЬ (УЧАСТВУЮЩИМ В ОКАЗАНИИ, ОБЕСПЕЧИВАЮЩИМ</w:t>
      </w:r>
      <w:proofErr w:type="gramEnd"/>
    </w:p>
    <w:p w:rsidR="00775F08" w:rsidRDefault="00775F08">
      <w:pPr>
        <w:pStyle w:val="ConsPlusTitle"/>
        <w:jc w:val="center"/>
      </w:pPr>
      <w:proofErr w:type="gramStart"/>
      <w:r>
        <w:t>ОКАЗАНИЕ МЕДИЦИНСКОЙ ПОМОЩИ) ПО ДИАГНОСТИКЕ И ЛЕЧЕНИЮ НОВОЙ</w:t>
      </w:r>
      <w:proofErr w:type="gramEnd"/>
    </w:p>
    <w:p w:rsidR="00775F08" w:rsidRDefault="00775F08">
      <w:pPr>
        <w:pStyle w:val="ConsPlusTitle"/>
        <w:jc w:val="center"/>
      </w:pPr>
      <w:r>
        <w:t>КОРОНАВИРУСНОЙ ИНФЕКЦИИ (COVID-19), МЕДИЦИНСКИМ РАБОТНИКАМ,</w:t>
      </w:r>
    </w:p>
    <w:p w:rsidR="00775F08" w:rsidRDefault="00775F08">
      <w:pPr>
        <w:pStyle w:val="ConsPlusTitle"/>
        <w:jc w:val="center"/>
      </w:pPr>
      <w:r>
        <w:t>КОНТАКТИРУЮЩИМ С ПАЦИЕНТАМИ С УСТАНОВЛЕННЫМ ДИАГНОЗОМ</w:t>
      </w:r>
    </w:p>
    <w:p w:rsidR="00775F08" w:rsidRDefault="00775F08">
      <w:pPr>
        <w:pStyle w:val="ConsPlusTitle"/>
        <w:jc w:val="center"/>
      </w:pPr>
      <w:r>
        <w:t>НОВОЙ КОРОНАВИРУСНОЙ ИНФЕКЦИИ (COVID-19)</w:t>
      </w:r>
    </w:p>
    <w:p w:rsidR="00775F08" w:rsidRDefault="00775F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5F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F08" w:rsidRDefault="00775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F08" w:rsidRDefault="00775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28.11.2020 N 1962)</w:t>
            </w:r>
          </w:p>
        </w:tc>
      </w:tr>
    </w:tbl>
    <w:p w:rsidR="00775F08" w:rsidRDefault="00775F08">
      <w:pPr>
        <w:pStyle w:val="ConsPlusNormal"/>
        <w:jc w:val="center"/>
      </w:pPr>
    </w:p>
    <w:p w:rsidR="00775F08" w:rsidRDefault="00775F0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и условия осуществления специальной социальной выплаты медицинским и иным работникам медицинских и иных организаций (их структурных подразделений) (за исключением организаций, подведомственных федеральным органам исполнительной власти, в которых федеральными законами предусмотрена военная или приравненная к ней служба),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 (COVID-19), а также</w:t>
      </w:r>
      <w:proofErr w:type="gramEnd"/>
      <w:r>
        <w:t xml:space="preserve"> медицинским работникам, не оказывающим медицинскую помощь по диагностике и лечению новой коронавирусной инфекции (COVID-19), но контактирующим с пациентами с установленным диагнозом новой коронавирусной инфекции (COVID-19) при выполнении должностных обязанностей (далее соответственно - работники, организации).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Специальная социальная выплата производится территориальными органами Фонда социального страхования Российской Федерации (далее - Фонд) работникам, указанным в </w:t>
      </w:r>
      <w:hyperlink w:anchor="P27" w:history="1">
        <w:r>
          <w:rPr>
            <w:color w:val="0000FF"/>
          </w:rPr>
          <w:t>пункте 2</w:t>
        </w:r>
      </w:hyperlink>
      <w:r>
        <w:t xml:space="preserve"> постановления Правительства Российской Федерации от 30 октября 2020 г. N 1762 "О государственной социальной поддержке в 2020 - 2021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</w:t>
      </w:r>
      <w:proofErr w:type="gramEnd"/>
      <w:r>
        <w:t xml:space="preserve"> </w:t>
      </w:r>
      <w:proofErr w:type="gramStart"/>
      <w:r>
        <w:t>и лечению новой коронавирусной инфекции (COVID-19), медицинских работников, контактирующих с пациентами с установленным диагнозом новой коронавирусной инфекции (COVID-19), внесении изменений во Временные правила учета информации в целях предотвращения распространения новой коронавирусной инфекции (COVID-19) и признании утратившими силу отдельных актов Правительства Российской Федерации".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r>
        <w:t>3. Специальная социальная выплата производится за одну нормативную смену, определяемую как одна пятая продолжительности рабочего времени в неделю, установленной для соответствующей категории работников в организации в соответствии с законодательством Российской Федерации (далее - нормативная смена).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Специальная социальная выплата производится ежемесячно.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Специальная социальная выплата за календарный месяц рассчитывается как сумма специальных социальных выплат за фактическое число нормативных смен в календарном месяце.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Расчет специальной социальной выплаты по основной работе и при работе на условиях внешнего и внутреннего совместительства производится раздельно.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Фактическое число нормативных смен в календарном месяце определяется путем деления суммарного отработанного времени по табелю учета рабочего времени за дни работы в соответствующем календарном месяце, в которые работник привлекался к оказанию медицинской помощи (участию в оказании, обеспечению оказания медицинской помощи) по диагностике и лечению новой коронавирусной инфекции (COVID-19), контактировал с пациентами с установленным диагнозом новой коронавирусной инфекции (COVID-19) при выполнении</w:t>
      </w:r>
      <w:proofErr w:type="gramEnd"/>
      <w:r>
        <w:t xml:space="preserve"> </w:t>
      </w:r>
      <w:r>
        <w:lastRenderedPageBreak/>
        <w:t>должностных обязанностей независимо от длительности контакта с пациентом в эти дни, на нормативную смену. Расчет ведется с округлением до десятой части числа нормативных смен.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Размер специальной социальной выплаты определяется с учетом размеров районных коэффициентов, коэффициентов за работу в пустынных и безводных местностях, коэффициентов за работу в высокогорных районах.</w:t>
      </w:r>
    </w:p>
    <w:p w:rsidR="00775F08" w:rsidRDefault="00775F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5F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F08" w:rsidRDefault="00775F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5F08" w:rsidRDefault="00775F08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7 п. 3 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28.11.2020 N 1962) </w:t>
            </w:r>
            <w:hyperlink r:id="rId1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01.11.2020.</w:t>
            </w:r>
          </w:p>
        </w:tc>
      </w:tr>
    </w:tbl>
    <w:p w:rsidR="00775F08" w:rsidRDefault="00775F08">
      <w:pPr>
        <w:pStyle w:val="ConsPlusNormal"/>
        <w:spacing w:before="280"/>
        <w:ind w:firstLine="540"/>
        <w:jc w:val="both"/>
      </w:pPr>
      <w:proofErr w:type="gramStart"/>
      <w:r>
        <w:t xml:space="preserve">Размер специальной социальной выплаты повышается на сумму, определяемую умножением специальной социальной выплаты (без учета районных коэффициентов, коэффициентов за работу в пустынных и безводных местностях, коэффициентов за работу в высокогорных районах), на повышающий коэффициент к специальным социальным выплатам, утвержденный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2020 г. N 1962 "Об утверждении повышающих коэффициентов к специальным социальным выплатам и о внесении</w:t>
      </w:r>
      <w:proofErr w:type="gramEnd"/>
      <w:r>
        <w:t xml:space="preserve"> изменений в некоторые акты Правительства Российской Федерации".</w:t>
      </w:r>
    </w:p>
    <w:p w:rsidR="00775F08" w:rsidRDefault="00775F08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28.11.2020 N 1962)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4. Для получения специальной социальной выплаты организации направляют ежемесячно, не позднее 10-го рабочего дня после окончания отчетного месяца, в территориальный орган Фонда по месту своего нахождения реестр работников, имеющих право на получение специальной социальной выплаты (далее - реестр). В декабре реестр представляется организациями в территориальный орган Фонда до 25-го числа исходя из ожидаемого (предполагаемого) рабочего </w:t>
      </w:r>
      <w:proofErr w:type="gramStart"/>
      <w:r>
        <w:t>времени полного месяца</w:t>
      </w:r>
      <w:proofErr w:type="gramEnd"/>
      <w:r>
        <w:t>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5. Реестр в форме электронного документа, подписанного усиленной квалифицированной электронной подписью уполномоченного лица, направляется в федеральную государственную информационную систему "Единая интегрированная информационная система "Соцстрах" Фонда организацией с использованием информационных систем, применяемых организацией для автоматизации своей деятельности, либо с помощью программного обеспечения, предоставляемого Фондом на безвозмездной основе, посредством внешних сервисов информационного взаимодействия.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6. Реестр формируется с указанием сведений об организации (наименование, идентификационный номер налогоплательщика, код причины постановки на учет, основной государственный регистрационный номер), периода, за который осуществляется специальная социальная выплата (календарный месяц), а также следующих сведений по каждому работнику: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а) категория, должность (профессия);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б) фамилия, имя, отчество (при наличии), дата рождения, страховой номер индивидуального лицевого счета в системе обязательного пенсионного страхования;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в) реквизиты для перечисления специальной социальной выплаты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г) фактическое число нормативных смен;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д) размер районного коэффициента, коэффициента за работу в пустынных и безводных местностях, коэффициента за работу в высокогорных районах;</w:t>
      </w:r>
    </w:p>
    <w:p w:rsidR="00775F08" w:rsidRDefault="00775F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75F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F08" w:rsidRDefault="00775F0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775F08" w:rsidRDefault="00775F08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"е" п. 6 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28.11.2020 N 1962) </w:t>
            </w:r>
            <w:hyperlink r:id="rId1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01.11.2020.</w:t>
            </w:r>
          </w:p>
        </w:tc>
      </w:tr>
    </w:tbl>
    <w:p w:rsidR="00775F08" w:rsidRDefault="00775F08">
      <w:pPr>
        <w:pStyle w:val="ConsPlusNormal"/>
        <w:spacing w:before="280"/>
        <w:ind w:firstLine="540"/>
        <w:jc w:val="both"/>
      </w:pPr>
      <w:r>
        <w:t xml:space="preserve">е) территория осуществления трудовой деятельности работника, если она относится к территориям, для которых применяется повышающий коэффициент, установленный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2020 г. N 1962 "Об утверждении повышающих коэффициентов к специальным социальным выплатам и о внесении изменений в некоторые акты Правительства Российской Федерации".</w:t>
      </w:r>
    </w:p>
    <w:p w:rsidR="00775F08" w:rsidRDefault="00775F08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28.11.2020 N 1962)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7. Фондом осуществляется идентификация работников, указанных в реестрах, и проверка факта их трудоустройства в организации, в том числе с использованием страхового номера индивидуального лицевого счета работника в системе обязательного пенсионного страхования, посредством направления запроса в информационную систему Пенсионного фонда Российской Федерации.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8. Специальная социальная выплата осуществляется территориальным органом Фонда в течение 7 рабочих дней со дня получения территориальным органом Фонда реестра путем перечисления на банковскую карту или счет работника.</w:t>
      </w:r>
    </w:p>
    <w:p w:rsidR="00775F08" w:rsidRDefault="00775F08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9. </w:t>
      </w:r>
      <w:proofErr w:type="gramStart"/>
      <w:r>
        <w:t>В случае неполучения (несвоевременного получения, получения в неполном размере) специальной социальной выплаты работник может подать жалобу в Фонд или территориальный орган Фонда, в том числе в электронном виде посредством личного кабинета получателя социальных услуг на официальном сайте Фонда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r>
        <w:t>10. Организация несет ответственность за представление недостоверных сведений либо сокрытие сведений, влияющих на право получения работником специальной социальной выплаты, в соответствии с законодательством Российской Федерации.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полнотой и достоверностью сведений, представляемых организациями, осуществляют территориальные органы Фонда в порядке, устанавливаемом Фондом по согласованию с Министерством труда и социальной защиты Российской Федерации.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>12. Расходы, излишне понесенные Фондом в связи с сокрытием или недостоверностью представленных организацией сведений, подлежат возмещению организацией в соответствии с законодательством Российской Федерации.</w:t>
      </w: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jc w:val="right"/>
        <w:outlineLvl w:val="0"/>
      </w:pPr>
      <w:r>
        <w:t>Утверждены</w:t>
      </w:r>
    </w:p>
    <w:p w:rsidR="00775F08" w:rsidRDefault="00775F08">
      <w:pPr>
        <w:pStyle w:val="ConsPlusNormal"/>
        <w:jc w:val="right"/>
      </w:pPr>
      <w:r>
        <w:t>постановлением Правительства</w:t>
      </w:r>
    </w:p>
    <w:p w:rsidR="00775F08" w:rsidRDefault="00775F08">
      <w:pPr>
        <w:pStyle w:val="ConsPlusNormal"/>
        <w:jc w:val="right"/>
      </w:pPr>
      <w:r>
        <w:t>Российской Федерации</w:t>
      </w:r>
    </w:p>
    <w:p w:rsidR="00775F08" w:rsidRDefault="00775F08">
      <w:pPr>
        <w:pStyle w:val="ConsPlusNormal"/>
        <w:jc w:val="right"/>
      </w:pPr>
      <w:r>
        <w:t>от 30 октября 2020 г. N 1762</w:t>
      </w:r>
    </w:p>
    <w:p w:rsidR="00775F08" w:rsidRDefault="00775F08">
      <w:pPr>
        <w:pStyle w:val="ConsPlusNormal"/>
        <w:jc w:val="center"/>
      </w:pPr>
    </w:p>
    <w:p w:rsidR="00775F08" w:rsidRDefault="00775F08">
      <w:pPr>
        <w:pStyle w:val="ConsPlusTitle"/>
        <w:jc w:val="center"/>
      </w:pPr>
      <w:bookmarkStart w:id="4" w:name="P118"/>
      <w:bookmarkEnd w:id="4"/>
      <w:r>
        <w:t>ИЗМЕНЕНИЯ,</w:t>
      </w:r>
    </w:p>
    <w:p w:rsidR="00775F08" w:rsidRDefault="00775F08">
      <w:pPr>
        <w:pStyle w:val="ConsPlusTitle"/>
        <w:jc w:val="center"/>
      </w:pPr>
      <w:r>
        <w:t>КОТОРЫЕ ВНОСЯТСЯ ВО ВРЕМЕННЫЕ ПРАВИЛА УЧЕТА ИНФОРМАЦИИ</w:t>
      </w:r>
    </w:p>
    <w:p w:rsidR="00775F08" w:rsidRDefault="00775F08">
      <w:pPr>
        <w:pStyle w:val="ConsPlusTitle"/>
        <w:jc w:val="center"/>
      </w:pPr>
      <w:r>
        <w:t xml:space="preserve">В ЦЕЛЯХ ПРЕДОТВРАЩЕНИЯ РАСПРОСТРАНЕНИЯ </w:t>
      </w:r>
      <w:proofErr w:type="gramStart"/>
      <w:r>
        <w:t>НОВОЙ</w:t>
      </w:r>
      <w:proofErr w:type="gramEnd"/>
    </w:p>
    <w:p w:rsidR="00775F08" w:rsidRDefault="00775F08">
      <w:pPr>
        <w:pStyle w:val="ConsPlusTitle"/>
        <w:jc w:val="center"/>
      </w:pPr>
      <w:r>
        <w:t>КОРОНАВИРУСНОЙ ИНФЕКЦИИ (COVID-19)</w:t>
      </w:r>
    </w:p>
    <w:p w:rsidR="00775F08" w:rsidRDefault="00775F08">
      <w:pPr>
        <w:pStyle w:val="ConsPlusNormal"/>
        <w:jc w:val="center"/>
      </w:pPr>
    </w:p>
    <w:p w:rsidR="00775F08" w:rsidRDefault="00775F08">
      <w:pPr>
        <w:pStyle w:val="ConsPlusNormal"/>
        <w:ind w:firstLine="540"/>
        <w:jc w:val="both"/>
      </w:pPr>
      <w:r>
        <w:lastRenderedPageBreak/>
        <w:t xml:space="preserve">1. </w:t>
      </w:r>
      <w:hyperlink r:id="rId22" w:history="1">
        <w:r>
          <w:rPr>
            <w:color w:val="0000FF"/>
          </w:rPr>
          <w:t>Пункт 2</w:t>
        </w:r>
      </w:hyperlink>
      <w:r>
        <w:t xml:space="preserve"> дополнить подпунктом "е" следующего содержания: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"е) информации о медицинских и иных организациях (их структурных подразделениях) независимо от их организационно-правовой формы и формы собственности и взаимодействующих с ними организациях, работники которых имеют право на получение специальной социальной выплаты в связи с оказанием медицинской помощи (участием в оказании, обеспечением оказания медицинской помощи) по диагностике и лечению новой коронавирусной инфекции (COVID-19), контактированием с пациентами с установленным диагнозом новой</w:t>
      </w:r>
      <w:proofErr w:type="gramEnd"/>
      <w:r>
        <w:t xml:space="preserve"> коронавирусной инфекции (COVID-19) (далее - медицинские и иные организации, работники которых имеют право на получение специальной социальной выплаты)</w:t>
      </w:r>
      <w:proofErr w:type="gramStart"/>
      <w:r>
        <w:t>."</w:t>
      </w:r>
      <w:proofErr w:type="gramEnd"/>
      <w:r>
        <w:t>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2. В </w:t>
      </w:r>
      <w:hyperlink r:id="rId23" w:history="1">
        <w:r>
          <w:rPr>
            <w:color w:val="0000FF"/>
          </w:rPr>
          <w:t>пункте 4</w:t>
        </w:r>
      </w:hyperlink>
      <w:r>
        <w:t>: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подпункт "а"</w:t>
        </w:r>
      </w:hyperlink>
      <w:r>
        <w:t xml:space="preserve"> дополнить словами ", о медицинских и иных организациях, работники которых имеют право на получение специальной социальной выплаты";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"б) организация обмена между пользователями информационного ресурса (COVID-19), определенными в пункте 10 настоящих Временных правил, информацией о пациентах и контактировавших лицах, наблюдаемых лицах, лицах, иммунизированных с использованием вакцин для профилактики новой коронавирусной инфекции (COVID-19), медицинских и иных работниках, которым установлены стимулирующие выплаты и специальная социальная выплата, с соблюдением требований законодательства Российской Федерации в области персональных данных, а также информацией о</w:t>
      </w:r>
      <w:proofErr w:type="gramEnd"/>
      <w:r>
        <w:t xml:space="preserve"> медицинских и иных организациях, работники которых имеют право на получение специальной социальной выплаты</w:t>
      </w:r>
      <w:proofErr w:type="gramStart"/>
      <w:r>
        <w:t>;"</w:t>
      </w:r>
      <w:proofErr w:type="gramEnd"/>
      <w:r>
        <w:t>;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775F08" w:rsidRDefault="00775F08">
      <w:pPr>
        <w:pStyle w:val="ConsPlusNormal"/>
        <w:spacing w:before="220"/>
        <w:ind w:firstLine="540"/>
        <w:jc w:val="both"/>
      </w:pPr>
      <w:proofErr w:type="gramStart"/>
      <w:r>
        <w:t>"в) формирование органом исполнительной власти субъекта Российской Федерации в сфере охраны здоровья в отношении находящихся в его ведении организаций, иных организаций независимо от их организационно-правовой формы и формы собственности и взаимодействующих с ними организаций, федеральными органами исполнительной власти (за исключением федеральных органов исполнительной власти, в которых федеральными законами предусмотрена военная или приравненная к ней служба) в отношении организаций, находящихся в</w:t>
      </w:r>
      <w:proofErr w:type="gramEnd"/>
      <w:r>
        <w:t xml:space="preserve"> </w:t>
      </w:r>
      <w:proofErr w:type="gramStart"/>
      <w:r>
        <w:t>их ведении организаций,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"Санкт-Петербургский государственный университет" перечня медицинских и иных организаций (их структурных подразделений) для реализации постановления Правительства Российской Федерации от 30 октября 2020 г. N 1762 "О государственной социальной поддержке в 2020 - 2021 годах медицинских и иных работников</w:t>
      </w:r>
      <w:proofErr w:type="gramEnd"/>
      <w:r>
        <w:t xml:space="preserve"> </w:t>
      </w:r>
      <w:proofErr w:type="gramStart"/>
      <w:r>
        <w:t>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коронавирусной инфекции (COVID-19), медицинских работников, контактирующих с пациентами с установленным диагнозом новой коронавирусной инфекции (COVID-19), внесении изменений во Временные правила учета информации в целях предотвращения распространения новой коронавирусной инфекции (COVID-19) и признании утратившими силу отдельных актов Правительства Российской</w:t>
      </w:r>
      <w:proofErr w:type="gramEnd"/>
      <w:r>
        <w:t xml:space="preserve"> Федерации"</w:t>
      </w:r>
      <w:proofErr w:type="gramStart"/>
      <w:r>
        <w:t>."</w:t>
      </w:r>
      <w:proofErr w:type="gramEnd"/>
      <w:r>
        <w:t>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3. </w:t>
      </w:r>
      <w:hyperlink r:id="rId27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28" w:history="1">
        <w:r>
          <w:rPr>
            <w:color w:val="0000FF"/>
          </w:rPr>
          <w:t>"б" пункта 5</w:t>
        </w:r>
      </w:hyperlink>
      <w:r>
        <w:t xml:space="preserve"> дополнить словами ", медицинских и иных организациях, работники которых имеют право на получение специальной социальной выплаты".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4. </w:t>
      </w:r>
      <w:hyperlink r:id="rId29" w:history="1">
        <w:r>
          <w:rPr>
            <w:color w:val="0000FF"/>
          </w:rPr>
          <w:t>Пункт 6</w:t>
        </w:r>
      </w:hyperlink>
      <w:r>
        <w:t xml:space="preserve"> дополнить подпунктом "и" следующего содержания:</w:t>
      </w:r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"и) органы исполнительной власти и организации, обеспечивающие формирование перечня </w:t>
      </w:r>
      <w:r>
        <w:lastRenderedPageBreak/>
        <w:t>медицинских и иных организаций (их структурных подразделений) в соответствии с подпунктом "в" пункта 4 настоящих Временных правил</w:t>
      </w:r>
      <w:proofErr w:type="gramStart"/>
      <w:r>
        <w:t>.".</w:t>
      </w:r>
      <w:proofErr w:type="gramEnd"/>
    </w:p>
    <w:p w:rsidR="00775F08" w:rsidRDefault="00775F08">
      <w:pPr>
        <w:pStyle w:val="ConsPlusNormal"/>
        <w:spacing w:before="220"/>
        <w:ind w:firstLine="540"/>
        <w:jc w:val="both"/>
      </w:pPr>
      <w:r>
        <w:t xml:space="preserve">5. </w:t>
      </w:r>
      <w:hyperlink r:id="rId30" w:history="1">
        <w:r>
          <w:rPr>
            <w:color w:val="0000FF"/>
          </w:rPr>
          <w:t>Пункт 3</w:t>
        </w:r>
      </w:hyperlink>
      <w:r>
        <w:t xml:space="preserve"> приложения к указанным Временным правилам изложить в следующей редакции:</w:t>
      </w:r>
    </w:p>
    <w:p w:rsidR="00775F08" w:rsidRDefault="00775F0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2835"/>
        <w:gridCol w:w="2438"/>
      </w:tblGrid>
      <w:tr w:rsidR="00775F08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>
            <w:pPr>
              <w:pStyle w:val="ConsPlusNormal"/>
            </w:pPr>
            <w:r>
              <w:t>"3. Сведения о медицинских и иных организациях (их структурных подразделениях), работники которых оказывают медицинскую помощь (участвуют в оказании, обеспечивают оказание медицинской помощи) по диагностике и лечению новой коронавирусной инфекции (COVID-19), контактируют с пациентами с установленным диагнозом новой коронавирусной инфекции (COVID-19):</w:t>
            </w:r>
          </w:p>
          <w:p w:rsidR="00775F08" w:rsidRDefault="00775F08">
            <w:pPr>
              <w:pStyle w:val="ConsPlusNormal"/>
            </w:pPr>
            <w:r>
              <w:t>а) наименование медицинской или иной организации, в том числе сокращенное наименование;</w:t>
            </w:r>
          </w:p>
          <w:p w:rsidR="00775F08" w:rsidRDefault="00775F08">
            <w:pPr>
              <w:pStyle w:val="ConsPlusNormal"/>
            </w:pPr>
            <w:r>
              <w:t>б) адрес юридического лица;</w:t>
            </w:r>
          </w:p>
          <w:p w:rsidR="00775F08" w:rsidRDefault="00775F08">
            <w:pPr>
              <w:pStyle w:val="ConsPlusNormal"/>
            </w:pPr>
            <w:r>
              <w:t>в) сведения о форме собственности медицинской или иной организации (государственная, муниципальная, частная), типе медицинской организации, ведомственной принадлежности медицинской или иной организации, виде деятельности медицинской или иной организации;</w:t>
            </w:r>
          </w:p>
          <w:p w:rsidR="00775F08" w:rsidRDefault="00775F08">
            <w:pPr>
              <w:pStyle w:val="ConsPlusNormal"/>
            </w:pPr>
            <w:r>
              <w:t>г) ИНН, КПП, ОГРН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>
            <w:pPr>
              <w:pStyle w:val="ConsPlusNormal"/>
            </w:pPr>
            <w:r>
              <w:t>медицинские организации (в том числе в части иных организаций, взаимодействующих с ними), работники которых оказывают медицинскую помощь (участвуют в оказании, обеспечивают оказание медицинской помощи) по диагностике и лечению новой коронавирусной инфекции (COVID-19), контактируют с пациентами с установленным диагнозом новой коронавирусной инфекции (COVID-19)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>
            <w:pPr>
              <w:pStyle w:val="ConsPlusNormal"/>
            </w:pPr>
            <w:proofErr w:type="gramStart"/>
            <w:r>
              <w:t>в течение 2 часов с момента госпитализации пациента или оказания (участия в оказании, обеспечения оказания) медицинской помощи по диагностике и лечению новой коронавирусной инфекции (COVID-19), контакта с пациентами с установленным диагнозом новой коронавирусной инфекции (COVID-19), в течение 2 часов с момента завершения оказания (участия в оказании, обеспечения оказания) медицинской помощи данным пациентам с указанием даты внесения соответствующей информации в региональный</w:t>
            </w:r>
            <w:proofErr w:type="gramEnd"/>
            <w:r>
              <w:t xml:space="preserve"> сегмент информационного ресурса учета информации в целях предотвращения распространения новой коронавирусной инфекции (COVID-19)".</w:t>
            </w:r>
          </w:p>
        </w:tc>
      </w:tr>
      <w:tr w:rsidR="00775F08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>
            <w:pPr>
              <w:pStyle w:val="ConsPlusNormal"/>
            </w:pPr>
            <w:r>
              <w:t>территориальные органы ФМБА России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/>
        </w:tc>
      </w:tr>
      <w:tr w:rsidR="00775F08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>
            <w:pPr>
              <w:pStyle w:val="ConsPlusNormal"/>
            </w:pPr>
            <w:r>
              <w:t>органы исполнительной власти субъектов Российской Федерации в сфере охраны здоровья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/>
        </w:tc>
      </w:tr>
      <w:tr w:rsidR="00775F08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>
            <w:pPr>
              <w:pStyle w:val="ConsPlusNormal"/>
            </w:pPr>
            <w:r>
              <w:t>органы исполнительной власти и организации, обеспечивающие формирование перечня медицинских и иных организаций в соответствии с подпунктом "в" пункта 4 Временных правил учета информации в целях предотвращения распространения новой коронавирусной инфекции (COVID-19)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F08" w:rsidRDefault="00775F08"/>
        </w:tc>
      </w:tr>
    </w:tbl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ind w:firstLine="540"/>
        <w:jc w:val="both"/>
      </w:pPr>
    </w:p>
    <w:p w:rsidR="00775F08" w:rsidRDefault="00775F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50B" w:rsidRDefault="00B0550B"/>
    <w:sectPr w:rsidR="00B0550B" w:rsidSect="00B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5F08"/>
    <w:rsid w:val="00673445"/>
    <w:rsid w:val="00775F08"/>
    <w:rsid w:val="00B0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F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79969AEC7126266AFA07D7099FF1614CA40E32441914C1F03308160B7B11F8AA05B67E31F2AAAF1E2C9303DA80F6147F5F6EEA52DJDM" TargetMode="External"/><Relationship Id="rId13" Type="http://schemas.openxmlformats.org/officeDocument/2006/relationships/hyperlink" Target="consultantplus://offline/ref=2BC79969AEC7126266AFA07D7099FF1614CB46E42640914C1F03308160B7B11F8AA05B67E01E20FBA8ADC86C7BFC1C6244F5F5ECB9DF069628J1M" TargetMode="External"/><Relationship Id="rId18" Type="http://schemas.openxmlformats.org/officeDocument/2006/relationships/hyperlink" Target="consultantplus://offline/ref=2BC79969AEC7126266AFA07D7099FF1614CB46E42640914C1F03308160B7B11F8AA05B67E01E20F8A1ADC86C7BFC1C6244F5F5ECB9DF069628J1M" TargetMode="External"/><Relationship Id="rId26" Type="http://schemas.openxmlformats.org/officeDocument/2006/relationships/hyperlink" Target="consultantplus://offline/ref=2BC79969AEC7126266AFA07D7099FF1614CA44E32641914C1F03308160B7B11F8AA05B67E01E21FFA6ADC86C7BFC1C6244F5F5ECB9DF069628J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C79969AEC7126266AFA07D7099FF1614CB46E42640914C1F03308160B7B11F8AA05B67E01E20F8A1ADC86C7BFC1C6244F5F5ECB9DF069628J1M" TargetMode="External"/><Relationship Id="rId7" Type="http://schemas.openxmlformats.org/officeDocument/2006/relationships/hyperlink" Target="consultantplus://offline/ref=2BC79969AEC7126266AFA07D7099FF1614CA44E32641914C1F03308160B7B11F8AA05B67E01E21FFA2ADC86C7BFC1C6244F5F5ECB9DF069628J1M" TargetMode="External"/><Relationship Id="rId12" Type="http://schemas.openxmlformats.org/officeDocument/2006/relationships/hyperlink" Target="consultantplus://offline/ref=2BC79969AEC7126266AFA07D7099FF1614C944ED2740914C1F03308160B7B11F8AA05B67E01E21FFA4ADC86C7BFC1C6244F5F5ECB9DF069628J1M" TargetMode="External"/><Relationship Id="rId17" Type="http://schemas.openxmlformats.org/officeDocument/2006/relationships/hyperlink" Target="consultantplus://offline/ref=2BC79969AEC7126266AFA07D7099FF1614CB46E42640914C1F03308160B7B11F8AA05B67E01E20FBA9ADC86C7BFC1C6244F5F5ECB9DF069628J1M" TargetMode="External"/><Relationship Id="rId25" Type="http://schemas.openxmlformats.org/officeDocument/2006/relationships/hyperlink" Target="consultantplus://offline/ref=2BC79969AEC7126266AFA07D7099FF1614CA44E32641914C1F03308160B7B11F8AA05B6EE91575AFE4F3913F3EB710625BE9F4EC2AJ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C79969AEC7126266AFA07D7099FF1614CB46E42640914C1F03308160B7B11F8AA05B67E01E21FFA5ADC86C7BFC1C6244F5F5ECB9DF069628J1M" TargetMode="External"/><Relationship Id="rId20" Type="http://schemas.openxmlformats.org/officeDocument/2006/relationships/hyperlink" Target="consultantplus://offline/ref=2BC79969AEC7126266AFA07D7099FF1614CB46E42640914C1F03308160B7B11F8AA05B67E01E21FFA5ADC86C7BFC1C6244F5F5ECB9DF069628J1M" TargetMode="External"/><Relationship Id="rId29" Type="http://schemas.openxmlformats.org/officeDocument/2006/relationships/hyperlink" Target="consultantplus://offline/ref=2BC79969AEC7126266AFA07D7099FF1614CA44E32641914C1F03308160B7B11F8AA05B67E01E21FCA3ADC86C7BFC1C6244F5F5ECB9DF069628J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79969AEC7126266AFA07D7099FF1614CB47E72543914C1F03308160B7B11F8AA05B67E01E26FCA2ADC86C7BFC1C6244F5F5ECB9DF069628J1M" TargetMode="External"/><Relationship Id="rId11" Type="http://schemas.openxmlformats.org/officeDocument/2006/relationships/hyperlink" Target="consultantplus://offline/ref=2BC79969AEC7126266AFA07D7099FF1614C944EC2747914C1F03308160B7B11F98A0036BE21F3FFFA2B89E3D3D2AJ9M" TargetMode="External"/><Relationship Id="rId24" Type="http://schemas.openxmlformats.org/officeDocument/2006/relationships/hyperlink" Target="consultantplus://offline/ref=2BC79969AEC7126266AFA07D7099FF1614CA44E32641914C1F03308160B7B11F8AA05B6EE81575AFE4F3913F3EB710625BE9F4EC2AJ7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BC79969AEC7126266AFA07D7099FF1614CB46E42640914C1F03308160B7B11F8AA05B67E01E20FBA8ADC86C7BFC1C6244F5F5ECB9DF069628J1M" TargetMode="External"/><Relationship Id="rId15" Type="http://schemas.openxmlformats.org/officeDocument/2006/relationships/hyperlink" Target="consultantplus://offline/ref=2BC79969AEC7126266AFA07D7099FF1614CB46E42640914C1F03308160B7B11F8AA05B67E01E21FFA0ADC86C7BFC1C6244F5F5ECB9DF069628J1M" TargetMode="External"/><Relationship Id="rId23" Type="http://schemas.openxmlformats.org/officeDocument/2006/relationships/hyperlink" Target="consultantplus://offline/ref=2BC79969AEC7126266AFA07D7099FF1614CA44E32641914C1F03308160B7B11F8AA05B67E01E21FFA6ADC86C7BFC1C6244F5F5ECB9DF069628J1M" TargetMode="External"/><Relationship Id="rId28" Type="http://schemas.openxmlformats.org/officeDocument/2006/relationships/hyperlink" Target="consultantplus://offline/ref=2BC79969AEC7126266AFA07D7099FF1614CA44E32641914C1F03308160B7B11F8AA05B6FE21575AFE4F3913F3EB710625BE9F4EC2AJ7M" TargetMode="External"/><Relationship Id="rId10" Type="http://schemas.openxmlformats.org/officeDocument/2006/relationships/hyperlink" Target="consultantplus://offline/ref=2BC79969AEC7126266AFA07D7099FF1614CA41E02344914C1F03308160B7B11F8AA05B67E01E21F7A2ADC86C7BFC1C6244F5F5ECB9DF069628J1M" TargetMode="External"/><Relationship Id="rId19" Type="http://schemas.openxmlformats.org/officeDocument/2006/relationships/hyperlink" Target="consultantplus://offline/ref=2BC79969AEC7126266AFA07D7099FF1614CB46E42640914C1F03308160B7B11F8AA05B67E01E21FFA0ADC86C7BFC1C6244F5F5ECB9DF069628J1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C79969AEC7126266AFA07D7099FF1614CA40E62144914C1F03308160B7B11F8AA05B67E01E21FEA3ADC86C7BFC1C6244F5F5ECB9DF069628J1M" TargetMode="External"/><Relationship Id="rId14" Type="http://schemas.openxmlformats.org/officeDocument/2006/relationships/hyperlink" Target="consultantplus://offline/ref=2BC79969AEC7126266AFA07D7099FF1614CB46E42640914C1F03308160B7B11F8AA05B67E01E20FBA9ADC86C7BFC1C6244F5F5ECB9DF069628J1M" TargetMode="External"/><Relationship Id="rId22" Type="http://schemas.openxmlformats.org/officeDocument/2006/relationships/hyperlink" Target="consultantplus://offline/ref=2BC79969AEC7126266AFA07D7099FF1614CA44E32641914C1F03308160B7B11F8AA05B6EE21575AFE4F3913F3EB710625BE9F4EC2AJ7M" TargetMode="External"/><Relationship Id="rId27" Type="http://schemas.openxmlformats.org/officeDocument/2006/relationships/hyperlink" Target="consultantplus://offline/ref=2BC79969AEC7126266AFA07D7099FF1614CA44E32641914C1F03308160B7B11F8AA05B6FE11575AFE4F3913F3EB710625BE9F4EC2AJ7M" TargetMode="External"/><Relationship Id="rId30" Type="http://schemas.openxmlformats.org/officeDocument/2006/relationships/hyperlink" Target="consultantplus://offline/ref=2BC79969AEC7126266AFA07D7099FF1614CA44E32641914C1F03308160B7B11F8AA05B65E31575AFE4F3913F3EB710625BE9F4EC2AJ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4722</Words>
  <Characters>26922</Characters>
  <Application>Microsoft Office Word</Application>
  <DocSecurity>0</DocSecurity>
  <Lines>224</Lines>
  <Paragraphs>63</Paragraphs>
  <ScaleCrop>false</ScaleCrop>
  <Company/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2020-12-21T12:09:00Z</dcterms:created>
  <dcterms:modified xsi:type="dcterms:W3CDTF">2020-12-21T12:12:00Z</dcterms:modified>
</cp:coreProperties>
</file>