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76" w:rsidRDefault="00AC107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1076" w:rsidRDefault="00AC1076">
      <w:pPr>
        <w:pStyle w:val="ConsPlusNormal"/>
        <w:jc w:val="both"/>
        <w:outlineLvl w:val="0"/>
      </w:pPr>
    </w:p>
    <w:p w:rsidR="00AC1076" w:rsidRDefault="00AC1076">
      <w:pPr>
        <w:pStyle w:val="ConsPlusTitle"/>
        <w:jc w:val="center"/>
        <w:outlineLvl w:val="0"/>
      </w:pPr>
      <w:r>
        <w:t>АДМИНИСТРАЦИЯ ЛИПЕЦКОЙ ОБЛАСТИ</w:t>
      </w:r>
    </w:p>
    <w:p w:rsidR="00AC1076" w:rsidRDefault="00AC1076">
      <w:pPr>
        <w:pStyle w:val="ConsPlusTitle"/>
        <w:jc w:val="both"/>
      </w:pPr>
    </w:p>
    <w:p w:rsidR="00AC1076" w:rsidRDefault="00AC1076">
      <w:pPr>
        <w:pStyle w:val="ConsPlusTitle"/>
        <w:jc w:val="center"/>
      </w:pPr>
      <w:r>
        <w:t>ПОСТАНОВЛЕНИЕ</w:t>
      </w:r>
    </w:p>
    <w:p w:rsidR="00AC1076" w:rsidRDefault="00AC1076">
      <w:pPr>
        <w:pStyle w:val="ConsPlusTitle"/>
        <w:jc w:val="center"/>
      </w:pPr>
      <w:r>
        <w:t>от 8 декабря 2020 г. N 663</w:t>
      </w:r>
    </w:p>
    <w:p w:rsidR="00AC1076" w:rsidRDefault="00AC1076">
      <w:pPr>
        <w:pStyle w:val="ConsPlusTitle"/>
        <w:jc w:val="both"/>
      </w:pPr>
    </w:p>
    <w:p w:rsidR="00AC1076" w:rsidRDefault="00AC1076">
      <w:pPr>
        <w:pStyle w:val="ConsPlusTitle"/>
        <w:jc w:val="center"/>
      </w:pPr>
      <w:r>
        <w:t>ОБ УТВЕРЖДЕНИИ ПРАВИЛ РАСПРЕДЕЛЕНИЯ СУБСИДИЙ</w:t>
      </w:r>
    </w:p>
    <w:p w:rsidR="00AC1076" w:rsidRDefault="00AC1076">
      <w:pPr>
        <w:pStyle w:val="ConsPlusTitle"/>
        <w:jc w:val="center"/>
      </w:pPr>
      <w:r>
        <w:t>ДЛЯ ОСУЩЕСТВЛЕНИЯ В 2020 ГОДУ ДОПОЛНИТЕЛЬНЫХ ВЫПЛАТ</w:t>
      </w:r>
    </w:p>
    <w:p w:rsidR="00AC1076" w:rsidRDefault="00AC1076">
      <w:pPr>
        <w:pStyle w:val="ConsPlusTitle"/>
        <w:jc w:val="center"/>
      </w:pPr>
      <w:r>
        <w:t xml:space="preserve">МЕДИЦИНСКИМ И ИНЫМ РАБОТНИКАМ </w:t>
      </w:r>
      <w:proofErr w:type="gramStart"/>
      <w:r>
        <w:t>ГОСУДАРСТВЕННЫХ</w:t>
      </w:r>
      <w:proofErr w:type="gramEnd"/>
      <w:r>
        <w:t xml:space="preserve"> МЕДИЦИНСКИХ</w:t>
      </w:r>
    </w:p>
    <w:p w:rsidR="00AC1076" w:rsidRDefault="00AC1076">
      <w:pPr>
        <w:pStyle w:val="ConsPlusTitle"/>
        <w:jc w:val="center"/>
      </w:pPr>
      <w:proofErr w:type="gramStart"/>
      <w:r>
        <w:t>ОРГАНИЗАЦИЙ, ОКАЗЫВАЮЩИМ МЕДИЦИНСКУЮ ПОМОЩЬ (УЧАСТВУЮЩИМ</w:t>
      </w:r>
      <w:proofErr w:type="gramEnd"/>
    </w:p>
    <w:p w:rsidR="00AC1076" w:rsidRDefault="00AC1076">
      <w:pPr>
        <w:pStyle w:val="ConsPlusTitle"/>
        <w:jc w:val="center"/>
      </w:pPr>
      <w:proofErr w:type="gramStart"/>
      <w:r>
        <w:t>В ОКАЗАНИИ, ОБЕСПЕЧИВАЮЩИМ ОКАЗАНИЕ МЕДИЦИНСКОЙ ПОМОЩИ)</w:t>
      </w:r>
      <w:proofErr w:type="gramEnd"/>
    </w:p>
    <w:p w:rsidR="00AC1076" w:rsidRDefault="00AC1076">
      <w:pPr>
        <w:pStyle w:val="ConsPlusTitle"/>
        <w:jc w:val="center"/>
      </w:pPr>
      <w:r>
        <w:t>ПО ДИАГНОСТИКЕ И ЛЕЧЕНИЮ НОВОЙ КОРОНАВИРУСНОЙ ИНФЕКЦИИ,</w:t>
      </w:r>
    </w:p>
    <w:p w:rsidR="00AC1076" w:rsidRDefault="00AC1076">
      <w:pPr>
        <w:pStyle w:val="ConsPlusTitle"/>
        <w:jc w:val="center"/>
      </w:pPr>
      <w:proofErr w:type="gramStart"/>
      <w:r>
        <w:t>КОНТАКТИРУЮЩИМ С ПАЦИЕНТАМИ С УСТАНОВЛЕННЫМ ДИАГНОЗОМ НОВОЙ</w:t>
      </w:r>
      <w:proofErr w:type="gramEnd"/>
    </w:p>
    <w:p w:rsidR="00AC1076" w:rsidRDefault="00AC1076">
      <w:pPr>
        <w:pStyle w:val="ConsPlusTitle"/>
        <w:jc w:val="center"/>
      </w:pPr>
      <w:r>
        <w:t>КОРОНАВИРУСНОЙ ИНФЕКЦИИ</w:t>
      </w:r>
    </w:p>
    <w:p w:rsidR="00AC1076" w:rsidRDefault="00AC1076">
      <w:pPr>
        <w:pStyle w:val="ConsPlusNormal"/>
        <w:jc w:val="both"/>
      </w:pPr>
    </w:p>
    <w:p w:rsidR="00AC1076" w:rsidRDefault="00AC1076">
      <w:pPr>
        <w:pStyle w:val="ConsPlusNormal"/>
        <w:ind w:firstLine="540"/>
        <w:jc w:val="both"/>
      </w:pPr>
      <w:r>
        <w:t xml:space="preserve">В целях усиления материальной заинтересованности работников государственных медицинских организаций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и реализации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26 ноября 2020 года N 3118-р администрация Липецкой области постановляет: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4" w:history="1">
        <w:r>
          <w:rPr>
            <w:color w:val="0000FF"/>
          </w:rPr>
          <w:t>Правила</w:t>
        </w:r>
      </w:hyperlink>
      <w:r>
        <w:t xml:space="preserve"> распределения субсидий для осуществления в 2020 году дополнительных выплат медицинским и иным работникам государственных медицинских организаций, оказывающим медицинскую помощь (участвующим в оказании, обеспечивающим оказание медицинской помощи) по диагностике и лечению новой </w:t>
      </w:r>
      <w:proofErr w:type="spellStart"/>
      <w:r>
        <w:t>коронавирусной</w:t>
      </w:r>
      <w:proofErr w:type="spellEnd"/>
      <w:r>
        <w:t xml:space="preserve"> инфекции, контактирующим с пациентами с установленным диагнозом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>2. Действие настоящего постановления распространяется на правоотношения, возникшие с 1 ноября 2020 года.</w:t>
      </w:r>
    </w:p>
    <w:p w:rsidR="00AC1076" w:rsidRDefault="00AC1076">
      <w:pPr>
        <w:pStyle w:val="ConsPlusNormal"/>
        <w:jc w:val="both"/>
      </w:pPr>
    </w:p>
    <w:p w:rsidR="00AC1076" w:rsidRDefault="00AC1076">
      <w:pPr>
        <w:pStyle w:val="ConsPlusNormal"/>
        <w:jc w:val="right"/>
      </w:pPr>
      <w:r>
        <w:t>Глава администрации</w:t>
      </w:r>
    </w:p>
    <w:p w:rsidR="00AC1076" w:rsidRDefault="00AC1076">
      <w:pPr>
        <w:pStyle w:val="ConsPlusNormal"/>
        <w:jc w:val="right"/>
      </w:pPr>
      <w:r>
        <w:t>Липецкой области</w:t>
      </w:r>
    </w:p>
    <w:p w:rsidR="00AC1076" w:rsidRDefault="00AC1076">
      <w:pPr>
        <w:pStyle w:val="ConsPlusNormal"/>
        <w:jc w:val="right"/>
      </w:pPr>
      <w:r>
        <w:t>И.Г.АРТАМОНОВ</w:t>
      </w:r>
    </w:p>
    <w:p w:rsidR="00AC1076" w:rsidRDefault="00AC1076">
      <w:pPr>
        <w:pStyle w:val="ConsPlusNormal"/>
        <w:jc w:val="both"/>
      </w:pPr>
    </w:p>
    <w:p w:rsidR="00AC1076" w:rsidRDefault="00AC1076">
      <w:pPr>
        <w:pStyle w:val="ConsPlusNormal"/>
        <w:jc w:val="both"/>
      </w:pPr>
    </w:p>
    <w:p w:rsidR="00AC1076" w:rsidRDefault="00AC1076">
      <w:pPr>
        <w:pStyle w:val="ConsPlusNormal"/>
        <w:jc w:val="both"/>
      </w:pPr>
    </w:p>
    <w:p w:rsidR="00AC1076" w:rsidRDefault="00AC1076">
      <w:pPr>
        <w:pStyle w:val="ConsPlusNormal"/>
        <w:jc w:val="both"/>
      </w:pPr>
    </w:p>
    <w:p w:rsidR="00AC1076" w:rsidRDefault="00AC1076">
      <w:pPr>
        <w:pStyle w:val="ConsPlusNormal"/>
        <w:jc w:val="both"/>
      </w:pPr>
    </w:p>
    <w:p w:rsidR="00AC1076" w:rsidRDefault="00AC1076">
      <w:pPr>
        <w:pStyle w:val="ConsPlusNormal"/>
        <w:jc w:val="right"/>
        <w:outlineLvl w:val="0"/>
      </w:pPr>
      <w:r>
        <w:t>Приложение</w:t>
      </w:r>
    </w:p>
    <w:p w:rsidR="00AC1076" w:rsidRDefault="00AC1076">
      <w:pPr>
        <w:pStyle w:val="ConsPlusNormal"/>
        <w:jc w:val="right"/>
      </w:pPr>
      <w:r>
        <w:t>к постановлению</w:t>
      </w:r>
    </w:p>
    <w:p w:rsidR="00AC1076" w:rsidRDefault="00AC1076">
      <w:pPr>
        <w:pStyle w:val="ConsPlusNormal"/>
        <w:jc w:val="right"/>
      </w:pPr>
      <w:r>
        <w:t>администрации Липецкой области</w:t>
      </w:r>
    </w:p>
    <w:p w:rsidR="00AC1076" w:rsidRDefault="00AC1076">
      <w:pPr>
        <w:pStyle w:val="ConsPlusNormal"/>
        <w:jc w:val="right"/>
      </w:pPr>
      <w:r>
        <w:t>"Об утверждении Правил распределения</w:t>
      </w:r>
    </w:p>
    <w:p w:rsidR="00AC1076" w:rsidRDefault="00AC1076">
      <w:pPr>
        <w:pStyle w:val="ConsPlusNormal"/>
        <w:jc w:val="right"/>
      </w:pPr>
      <w:r>
        <w:t>субсидий для осуществления</w:t>
      </w:r>
    </w:p>
    <w:p w:rsidR="00AC1076" w:rsidRDefault="00AC1076">
      <w:pPr>
        <w:pStyle w:val="ConsPlusNormal"/>
        <w:jc w:val="right"/>
      </w:pPr>
      <w:r>
        <w:t>в 2020 году дополнительных выплат</w:t>
      </w:r>
    </w:p>
    <w:p w:rsidR="00AC1076" w:rsidRDefault="00AC1076">
      <w:pPr>
        <w:pStyle w:val="ConsPlusNormal"/>
        <w:jc w:val="right"/>
      </w:pPr>
      <w:r>
        <w:t>медицинским и иным работникам</w:t>
      </w:r>
    </w:p>
    <w:p w:rsidR="00AC1076" w:rsidRDefault="00AC1076">
      <w:pPr>
        <w:pStyle w:val="ConsPlusNormal"/>
        <w:jc w:val="right"/>
      </w:pPr>
      <w:r>
        <w:t>государственных медицинских</w:t>
      </w:r>
    </w:p>
    <w:p w:rsidR="00AC1076" w:rsidRDefault="00AC1076">
      <w:pPr>
        <w:pStyle w:val="ConsPlusNormal"/>
        <w:jc w:val="right"/>
      </w:pPr>
      <w:r>
        <w:t xml:space="preserve">организаций, </w:t>
      </w:r>
      <w:proofErr w:type="gramStart"/>
      <w:r>
        <w:t>оказывающим</w:t>
      </w:r>
      <w:proofErr w:type="gramEnd"/>
      <w:r>
        <w:t xml:space="preserve"> медицинскую</w:t>
      </w:r>
    </w:p>
    <w:p w:rsidR="00AC1076" w:rsidRDefault="00AC1076">
      <w:pPr>
        <w:pStyle w:val="ConsPlusNormal"/>
        <w:jc w:val="right"/>
      </w:pPr>
      <w:proofErr w:type="gramStart"/>
      <w:r>
        <w:t>помощь (участвующим в оказании,</w:t>
      </w:r>
      <w:proofErr w:type="gramEnd"/>
    </w:p>
    <w:p w:rsidR="00AC1076" w:rsidRDefault="00AC1076">
      <w:pPr>
        <w:pStyle w:val="ConsPlusNormal"/>
        <w:jc w:val="right"/>
      </w:pPr>
      <w:proofErr w:type="gramStart"/>
      <w:r>
        <w:t>обеспечивающим</w:t>
      </w:r>
      <w:proofErr w:type="gramEnd"/>
      <w:r>
        <w:t xml:space="preserve"> оказание медицинской</w:t>
      </w:r>
    </w:p>
    <w:p w:rsidR="00AC1076" w:rsidRDefault="00AC1076">
      <w:pPr>
        <w:pStyle w:val="ConsPlusNormal"/>
        <w:jc w:val="right"/>
      </w:pPr>
      <w:r>
        <w:t>помощи) по диагностике и лечению</w:t>
      </w:r>
    </w:p>
    <w:p w:rsidR="00AC1076" w:rsidRDefault="00AC1076">
      <w:pPr>
        <w:pStyle w:val="ConsPlusNormal"/>
        <w:jc w:val="right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инфекции,</w:t>
      </w:r>
    </w:p>
    <w:p w:rsidR="00AC1076" w:rsidRDefault="00AC1076">
      <w:pPr>
        <w:pStyle w:val="ConsPlusNormal"/>
        <w:jc w:val="right"/>
      </w:pPr>
      <w:proofErr w:type="gramStart"/>
      <w:r>
        <w:t>контактирующим</w:t>
      </w:r>
      <w:proofErr w:type="gramEnd"/>
      <w:r>
        <w:t xml:space="preserve"> с пациентами</w:t>
      </w:r>
    </w:p>
    <w:p w:rsidR="00AC1076" w:rsidRDefault="00AC1076">
      <w:pPr>
        <w:pStyle w:val="ConsPlusNormal"/>
        <w:jc w:val="right"/>
      </w:pPr>
      <w:r>
        <w:t>с установленным диагнозом новой</w:t>
      </w:r>
    </w:p>
    <w:p w:rsidR="00AC1076" w:rsidRDefault="00AC1076">
      <w:pPr>
        <w:pStyle w:val="ConsPlusNormal"/>
        <w:jc w:val="right"/>
      </w:pPr>
      <w:proofErr w:type="spellStart"/>
      <w:r>
        <w:lastRenderedPageBreak/>
        <w:t>коронавирусной</w:t>
      </w:r>
      <w:proofErr w:type="spellEnd"/>
      <w:r>
        <w:t xml:space="preserve"> инфекции"</w:t>
      </w:r>
    </w:p>
    <w:p w:rsidR="00AC1076" w:rsidRDefault="00AC1076">
      <w:pPr>
        <w:pStyle w:val="ConsPlusNormal"/>
        <w:jc w:val="both"/>
      </w:pPr>
    </w:p>
    <w:p w:rsidR="00AC1076" w:rsidRDefault="00AC1076">
      <w:pPr>
        <w:pStyle w:val="ConsPlusTitle"/>
        <w:jc w:val="center"/>
      </w:pPr>
      <w:bookmarkStart w:id="0" w:name="P44"/>
      <w:bookmarkEnd w:id="0"/>
      <w:r>
        <w:t>ПРАВИЛА</w:t>
      </w:r>
    </w:p>
    <w:p w:rsidR="00AC1076" w:rsidRDefault="00AC1076">
      <w:pPr>
        <w:pStyle w:val="ConsPlusTitle"/>
        <w:jc w:val="center"/>
      </w:pPr>
      <w:r>
        <w:t>РАСПРЕДЕЛЕНИЯ СУБСИДИЙ ДЛЯ ОСУЩЕСТВЛЕНИЯ В 2020 ГОДУ</w:t>
      </w:r>
    </w:p>
    <w:p w:rsidR="00AC1076" w:rsidRDefault="00AC1076">
      <w:pPr>
        <w:pStyle w:val="ConsPlusTitle"/>
        <w:jc w:val="center"/>
      </w:pPr>
      <w:r>
        <w:t>ДОПОЛНИТЕЛЬНЫХ ВЫПЛАТ МЕДИЦИНСКИМ И ИНЫМ РАБОТНИКАМ</w:t>
      </w:r>
    </w:p>
    <w:p w:rsidR="00AC1076" w:rsidRDefault="00AC1076">
      <w:pPr>
        <w:pStyle w:val="ConsPlusTitle"/>
        <w:jc w:val="center"/>
      </w:pPr>
      <w:r>
        <w:t xml:space="preserve">ГОСУДАРСТВЕННЫХ МЕДИЦИНСКИХ ОРГАНИЗАЦИЙ, </w:t>
      </w:r>
      <w:proofErr w:type="gramStart"/>
      <w:r>
        <w:t>ОКАЗЫВАЮЩИМ</w:t>
      </w:r>
      <w:proofErr w:type="gramEnd"/>
    </w:p>
    <w:p w:rsidR="00AC1076" w:rsidRDefault="00AC1076">
      <w:pPr>
        <w:pStyle w:val="ConsPlusTitle"/>
        <w:jc w:val="center"/>
      </w:pPr>
      <w:proofErr w:type="gramStart"/>
      <w:r>
        <w:t>МЕДИЦИНСКУЮ ПОМОЩЬ (УЧАСТВУЮЩИМ В ОКАЗАНИИ, ОБЕСПЕЧИВАЮЩИМ</w:t>
      </w:r>
      <w:proofErr w:type="gramEnd"/>
    </w:p>
    <w:p w:rsidR="00AC1076" w:rsidRDefault="00AC1076">
      <w:pPr>
        <w:pStyle w:val="ConsPlusTitle"/>
        <w:jc w:val="center"/>
      </w:pPr>
      <w:proofErr w:type="gramStart"/>
      <w:r>
        <w:t>ОКАЗАНИЕ МЕДИЦИНСКОЙ ПОМОЩИ) ПО ДИАГНОСТИКЕ И ЛЕЧЕНИЮ НОВОЙ</w:t>
      </w:r>
      <w:proofErr w:type="gramEnd"/>
    </w:p>
    <w:p w:rsidR="00AC1076" w:rsidRDefault="00AC1076">
      <w:pPr>
        <w:pStyle w:val="ConsPlusTitle"/>
        <w:jc w:val="center"/>
      </w:pPr>
      <w:r>
        <w:t xml:space="preserve">КОРОНАВИРУСНОЙ ИНФЕКЦИИ, </w:t>
      </w:r>
      <w:proofErr w:type="gramStart"/>
      <w:r>
        <w:t>КОНТАКТИРУЮЩИМ</w:t>
      </w:r>
      <w:proofErr w:type="gramEnd"/>
      <w:r>
        <w:t xml:space="preserve"> С ПАЦИЕНТАМИ</w:t>
      </w:r>
    </w:p>
    <w:p w:rsidR="00AC1076" w:rsidRDefault="00AC1076">
      <w:pPr>
        <w:pStyle w:val="ConsPlusTitle"/>
        <w:jc w:val="center"/>
      </w:pPr>
      <w:r>
        <w:t>С УСТАНОВЛЕННЫМ ДИАГНОЗОМ НОВОЙ КОРОНАВИРУСНОЙ ИНФЕКЦИИ</w:t>
      </w:r>
    </w:p>
    <w:p w:rsidR="00AC1076" w:rsidRDefault="00AC1076">
      <w:pPr>
        <w:pStyle w:val="ConsPlusNormal"/>
        <w:jc w:val="both"/>
      </w:pPr>
    </w:p>
    <w:p w:rsidR="00AC1076" w:rsidRDefault="00AC107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цели, порядок и условия предоставления в 2020 году субсидий для осуществления в 2020 году дополнительных выплат медицинским и иным работникам государственных медицинских организаций, оказывающим медицинскую помощь (участвующим в оказании, обеспечивающим оказание медицинской помощи) по диагностике и лечению новой </w:t>
      </w:r>
      <w:proofErr w:type="spellStart"/>
      <w:r>
        <w:t>коронавирусной</w:t>
      </w:r>
      <w:proofErr w:type="spellEnd"/>
      <w:r>
        <w:t xml:space="preserve"> инфекции, контактирующим с пациентами с установленным диагнозом новой </w:t>
      </w:r>
      <w:proofErr w:type="spellStart"/>
      <w:r>
        <w:t>коронавирусной</w:t>
      </w:r>
      <w:proofErr w:type="spellEnd"/>
      <w:r>
        <w:t xml:space="preserve"> инфекции (далее - субсидии), источником финансового обеспечения которых является дотация</w:t>
      </w:r>
      <w:proofErr w:type="gramEnd"/>
      <w:r>
        <w:t xml:space="preserve"> </w:t>
      </w:r>
      <w:proofErr w:type="gramStart"/>
      <w:r>
        <w:t xml:space="preserve">на поддержку мер по обеспечению сбалансированности бюджетов субъектов Российской Федерации в рамках </w:t>
      </w:r>
      <w:hyperlink r:id="rId6" w:history="1">
        <w:r>
          <w:rPr>
            <w:color w:val="0000FF"/>
          </w:rPr>
          <w:t>подпрограммы</w:t>
        </w:r>
      </w:hyperlink>
      <w:r>
        <w:t xml:space="preserve"> "Выравнивание финансовых возможностей бюджетов субъектов Российской Федерации и местных бюджетов" государственной программы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 для осуществления в 2020 году дополнительных выплат медицинским и иным работникам медицинских и иных организаций, оказывающим медицинскую помощь</w:t>
      </w:r>
      <w:proofErr w:type="gramEnd"/>
      <w:r>
        <w:t xml:space="preserve"> (участвующим в оказании медицинской помощи, обеспечивающим оказание медицинской помощи) по диагностике и лечению новой </w:t>
      </w:r>
      <w:proofErr w:type="spellStart"/>
      <w:r>
        <w:t>коронавирусной</w:t>
      </w:r>
      <w:proofErr w:type="spellEnd"/>
      <w:r>
        <w:t xml:space="preserve"> инфекции, контактирующим с пациентами с установленным диагнозом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>2. Субсидии предоставляются в пределах средств, предусмотренных в областном бюджете на указанные цели.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Средства субсидий направляются на обеспечение в декабре 2020 года дополнительных выплат медицинским и иным работникам государственных медицинских организаций,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</w:t>
      </w:r>
      <w:proofErr w:type="spellStart"/>
      <w:r>
        <w:t>коронавирусной</w:t>
      </w:r>
      <w:proofErr w:type="spellEnd"/>
      <w:r>
        <w:t xml:space="preserve"> инфекции, контактирующим с пациентами с установленным диагнозом новой </w:t>
      </w:r>
      <w:proofErr w:type="spellStart"/>
      <w:r>
        <w:t>коронавирусной</w:t>
      </w:r>
      <w:proofErr w:type="spellEnd"/>
      <w:r>
        <w:t xml:space="preserve"> инфекции (далее - дополнительные выплаты), являвшимся получателями выплат в соответствии с постановлениями Правительства Российской Федерации от</w:t>
      </w:r>
      <w:proofErr w:type="gramEnd"/>
      <w:r>
        <w:t xml:space="preserve"> </w:t>
      </w:r>
      <w:proofErr w:type="gramStart"/>
      <w:r>
        <w:t xml:space="preserve">2 апреля 2020 года </w:t>
      </w:r>
      <w:hyperlink r:id="rId7" w:history="1">
        <w:r>
          <w:rPr>
            <w:color w:val="0000FF"/>
          </w:rPr>
          <w:t>N 415</w:t>
        </w:r>
      </w:hyperlink>
      <w:r>
        <w:t xml:space="preserve"> "Об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t>софинансирования</w:t>
      </w:r>
      <w:proofErr w:type="spellEnd"/>
      <w:r>
        <w:t>, в 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 труда и</w:t>
      </w:r>
      <w:proofErr w:type="gramEnd"/>
      <w:r>
        <w:t xml:space="preserve"> </w:t>
      </w:r>
      <w:proofErr w:type="gramStart"/>
      <w:r>
        <w:t xml:space="preserve">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инфекция, и лицам из групп риска заражения новой </w:t>
      </w:r>
      <w:proofErr w:type="spellStart"/>
      <w:r>
        <w:t>коронавирусной</w:t>
      </w:r>
      <w:proofErr w:type="spellEnd"/>
      <w:r>
        <w:t xml:space="preserve"> инфекцией" (далее - постановление Правительства Российской Федерации от 2 апреля 2020 года N 415) и от 12 апреля 2020 года </w:t>
      </w:r>
      <w:hyperlink r:id="rId8" w:history="1">
        <w:r>
          <w:rPr>
            <w:color w:val="0000FF"/>
          </w:rPr>
          <w:t>N 484</w:t>
        </w:r>
      </w:hyperlink>
      <w:r>
        <w:t xml:space="preserve"> "Об утверждении Правил предоставления в 2020 году иных межбюджетных трансфертов из федерального бюджета бюджетам субъектов Российской Федерации</w:t>
      </w:r>
      <w:proofErr w:type="gramEnd"/>
      <w:r>
        <w:t xml:space="preserve">, источником финансового </w:t>
      </w:r>
      <w:proofErr w:type="gramStart"/>
      <w:r>
        <w:t>обеспечения</w:t>
      </w:r>
      <w:proofErr w:type="gramEnd"/>
      <w:r>
        <w:t xml:space="preserve"> которых являются бюджетные ассигнования резервного фонда Правительства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</w:t>
      </w:r>
      <w:r>
        <w:lastRenderedPageBreak/>
        <w:t xml:space="preserve">помощи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COVID-19" (далее - постановление Правительства Российской Федерации от 12 апреля </w:t>
      </w:r>
      <w:proofErr w:type="gramStart"/>
      <w:r>
        <w:t>2020 года N 484) по состоянию на 30 октября 2020 года и сохранившим трудовые отношения с работодателем по состоянию на 10 декабря 2020 года.</w:t>
      </w:r>
      <w:proofErr w:type="gramEnd"/>
    </w:p>
    <w:p w:rsidR="00AC1076" w:rsidRDefault="00AC1076">
      <w:pPr>
        <w:pStyle w:val="ConsPlusNormal"/>
        <w:spacing w:before="220"/>
        <w:ind w:firstLine="540"/>
        <w:jc w:val="both"/>
      </w:pPr>
      <w:r>
        <w:t>4. Условием предоставления субсидий является наличие заключенных соглашений между управлением здравоохранения Липецкой области и государственными медицинскими организациями о предоставлении субсидий на осуществление дополнительных выплат.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Государственные медицинские организации, в которых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октября 2020 года N 1762 "О государственной социальной поддержке в 2020 - 2021 годах медицинских и иных работников медицинских и иных организаций (их структурных подразделений), оказывающих медицинскую помощь (участвующих в оказании, обеспечивающих оказание медицинской помощи) по диагностике и лечению новой </w:t>
      </w:r>
      <w:proofErr w:type="spellStart"/>
      <w:r>
        <w:t>коронавирусной</w:t>
      </w:r>
      <w:proofErr w:type="spellEnd"/>
      <w:r>
        <w:t xml:space="preserve"> инфекции (COVID-19), медицинских работников, контактирующих с</w:t>
      </w:r>
      <w:proofErr w:type="gramEnd"/>
      <w:r>
        <w:t xml:space="preserve"> </w:t>
      </w:r>
      <w:proofErr w:type="gramStart"/>
      <w:r>
        <w:t xml:space="preserve">пациентами с установленным диагнозом новой </w:t>
      </w:r>
      <w:proofErr w:type="spellStart"/>
      <w:r>
        <w:t>коронавирусной</w:t>
      </w:r>
      <w:proofErr w:type="spellEnd"/>
      <w:r>
        <w:t xml:space="preserve"> инфекции (COVID-19), внесении изменений во Временные правила учета информации в целях предотвращения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и признании утратившими силу отдельных актов Правительства Российской Федерации" (далее - постановление Правительства Российской Федерации от 30 октября 2020 года N 1762) начислены специальные социальные выплаты, в срок до 15 декабря 2020 года предоставляют в управление здравоохранения Липецкой</w:t>
      </w:r>
      <w:proofErr w:type="gramEnd"/>
      <w:r>
        <w:t xml:space="preserve"> области: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 xml:space="preserve">расчет суммы выплат работникам, являющимся получателями специальных социальных выплат за ноябрь, начисленных в соответствии с условиями, определенными постановлениями Правительства Российской Федерации от 2 апреля 2020 года </w:t>
      </w:r>
      <w:hyperlink r:id="rId10" w:history="1">
        <w:r>
          <w:rPr>
            <w:color w:val="0000FF"/>
          </w:rPr>
          <w:t>N 415</w:t>
        </w:r>
      </w:hyperlink>
      <w:r>
        <w:t xml:space="preserve"> и от 12 апреля 2020 года </w:t>
      </w:r>
      <w:hyperlink r:id="rId11" w:history="1">
        <w:r>
          <w:rPr>
            <w:color w:val="0000FF"/>
          </w:rPr>
          <w:t>N 484</w:t>
        </w:r>
      </w:hyperlink>
      <w:r>
        <w:t>;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 xml:space="preserve">отчет о начисленных специальных социальных выплатах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октября 2020 года N 1762 за ноябрь 2020 года.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>Управление здравоохранения Липецкой области определяет размер субсидии в отношении каждой государственной медицинской организации как разницу между общими объемами средств, определенными на основании сведений, указанных в абзацах втором и третьем настоящего пункта.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>В случае если при вычитании из объема средств, определенного на основании расчета, указанного в абзаце втором, объема средств, определенного на основании отчета, указанного в абзаце третьем, образуется разница, принимающая отрицательное значение, распределение субсидии государственной медицинской организации, представившей данные отчеты, не осуществляется.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>В случае достаточности объема бюджетных ассигнований средства распределяются в полном объеме в отношении каждой государственной медицинской организации.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>В случае превышения расчетного объема субсидий над объемом бюджетных ассигнований, предусмотренным на указанные цели в областном бюджете, средства распределяются с применением единого понижающего коэффициента, определяемого как отношение объема бюджетных ассигнований, предусмотренного на указанные цели в областном бюджете, к расчетному объему субсидий в отношении каждой медицинской организации.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>В случае превышения объема бюджетных ассигнований, предусмотренного на указанные цели в областном бюджете, над расчетным объемом субсидий, средства распределяются с применением единого повышающего коэффициента, определяемого как отношение объема бюджетных ассигнований, предусмотренного на указанные цели в областном бюджете, к расчетному объему субсидий в отношении каждой медицинской организации.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 xml:space="preserve">6. Начисление дополнительных выплат работникам осуществляется государственной </w:t>
      </w:r>
      <w:r>
        <w:lastRenderedPageBreak/>
        <w:t>медицинской организацией на основании локального нормативного акта.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>7. Срок осуществления дополнительных выплат не позднее 30 декабря и не зависит от сроков выплаты заработной платы, установленных в данных медицинских организациях.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>8. Дополнительные выплаты не учитываются в расчете средней заработной платы для оплаты отпусков и выплаты компенсации за неиспользованные отпуска медицинским и иным работникам, а также в иных случаях, установленных законодательством.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>9. Субсидии в случае их нецелевого использования подлежат взысканию в доход областного бюджета в соответствии с бюджетным законодательством Российской Федерации.</w:t>
      </w:r>
    </w:p>
    <w:p w:rsidR="00AC1076" w:rsidRDefault="00AC1076">
      <w:pPr>
        <w:pStyle w:val="ConsPlusNormal"/>
        <w:spacing w:before="220"/>
        <w:ind w:firstLine="540"/>
        <w:jc w:val="both"/>
      </w:pPr>
      <w:r>
        <w:t>10. Ответственность за достоверность представляемых в управление здравоохранения Липецкой области сведений, предусмотренных настоящими Правилами, возлагается на государственные медицинские организации.</w:t>
      </w:r>
    </w:p>
    <w:p w:rsidR="00AC1076" w:rsidRDefault="00AC1076">
      <w:pPr>
        <w:pStyle w:val="ConsPlusNormal"/>
        <w:jc w:val="both"/>
      </w:pPr>
    </w:p>
    <w:p w:rsidR="00AC1076" w:rsidRDefault="00AC1076">
      <w:pPr>
        <w:pStyle w:val="ConsPlusNormal"/>
        <w:jc w:val="both"/>
      </w:pPr>
    </w:p>
    <w:p w:rsidR="00AC1076" w:rsidRDefault="00AC10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50B" w:rsidRDefault="00B0550B"/>
    <w:sectPr w:rsidR="00B0550B" w:rsidSect="0086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076"/>
    <w:rsid w:val="00673445"/>
    <w:rsid w:val="00AC1076"/>
    <w:rsid w:val="00B0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1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10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2B80986AB0EA7199EF06E0062CD213EBF4C063D34F9132DB519D7A257C9622410109CE4A1714F847DA18946DCP6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32B80986AB0EA7199EF06E0062CD213EBC4B073A36F9132DB519D7A257C9622410109CE4A1714F847DA18946DCP6M" TargetMode="External"/><Relationship Id="rId12" Type="http://schemas.openxmlformats.org/officeDocument/2006/relationships/hyperlink" Target="consultantplus://offline/ref=6B32B80986AB0EA7199EF06E0062CD213EBF410B3C32F9132DB519D7A257C9622410109CE4A1714F847DA18946DCP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32B80986AB0EA7199EF06E0062CD213EBD4A083833F9132DB519D7A257C96236104890E6A96A4B8368F7D8009316FACDCD8A8344B90F36DBPCM" TargetMode="External"/><Relationship Id="rId11" Type="http://schemas.openxmlformats.org/officeDocument/2006/relationships/hyperlink" Target="consultantplus://offline/ref=6B32B80986AB0EA7199EF06E0062CD213EBF4C063D34F9132DB519D7A257C9622410109CE4A1714F847DA18946DCP6M" TargetMode="External"/><Relationship Id="rId5" Type="http://schemas.openxmlformats.org/officeDocument/2006/relationships/hyperlink" Target="consultantplus://offline/ref=6B32B80986AB0EA7199EF06E0062CD213EBF410D3A37F9132DB519D7A257C9622410109CE4A1714F847DA18946DCP6M" TargetMode="External"/><Relationship Id="rId10" Type="http://schemas.openxmlformats.org/officeDocument/2006/relationships/hyperlink" Target="consultantplus://offline/ref=6B32B80986AB0EA7199EF06E0062CD213EBC4B073A36F9132DB519D7A257C9622410109CE4A1714F847DA18946DCP6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B32B80986AB0EA7199EF06E0062CD213EBF410B3C32F9132DB519D7A257C9622410109CE4A1714F847DA18946DCP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2020-12-21T12:15:00Z</dcterms:created>
  <dcterms:modified xsi:type="dcterms:W3CDTF">2020-12-21T12:15:00Z</dcterms:modified>
</cp:coreProperties>
</file>