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ЛИПЕЦКОЙ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апреля 2024 г. N 266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ПРАВИТЕЛЬСТВА ЛИПЕЦКОЙ</w:t>
      </w:r>
    </w:p>
    <w:p>
      <w:pPr>
        <w:pStyle w:val="2"/>
        <w:jc w:val="center"/>
      </w:pPr>
      <w:r>
        <w:rPr>
          <w:sz w:val="20"/>
        </w:rPr>
        <w:t xml:space="preserve">ОБЛАСТИ ОТ 7 МАРТА 2024 ГОДА N 172 "ОБ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ПРЕДОСТАВЛЕНИЯ И ВОЗВРАТА ЕДИНОВРЕМЕННОЙ СОЦИАЛЬНОЙ ВЫПЛАТЫ</w:t>
      </w:r>
    </w:p>
    <w:p>
      <w:pPr>
        <w:pStyle w:val="2"/>
        <w:jc w:val="center"/>
      </w:pPr>
      <w:r>
        <w:rPr>
          <w:sz w:val="20"/>
        </w:rPr>
        <w:t xml:space="preserve">ВРАЧАМ ГОСУДАРСТВЕННЫХ МЕДИЦИНСКИХ ОРГАНИЗАЦИЙ ЛИПЕЦКОЙ</w:t>
      </w:r>
    </w:p>
    <w:p>
      <w:pPr>
        <w:pStyle w:val="2"/>
        <w:jc w:val="center"/>
      </w:pPr>
      <w:r>
        <w:rPr>
          <w:sz w:val="20"/>
        </w:rPr>
        <w:t xml:space="preserve">ОБЛАСТИ, ВПЕРВЫЕ ТРУДОУСТРОИВШИМСЯ НА ТЕРРИТОРИИ ЛИПЕЦКОЙ</w:t>
      </w:r>
    </w:p>
    <w:p>
      <w:pPr>
        <w:pStyle w:val="2"/>
        <w:jc w:val="center"/>
      </w:pPr>
      <w:r>
        <w:rPr>
          <w:sz w:val="20"/>
        </w:rPr>
        <w:t xml:space="preserve">ОБЛАСТИ ПО СПЕЦИАЛЬНОСТЯМ, ОТНЕСЕННЫМ К НАИБОЛЕЕ ДЕФИЦИТНЫМ</w:t>
      </w:r>
    </w:p>
    <w:p>
      <w:pPr>
        <w:pStyle w:val="2"/>
        <w:jc w:val="center"/>
      </w:pPr>
      <w:r>
        <w:rPr>
          <w:sz w:val="20"/>
        </w:rPr>
        <w:t xml:space="preserve">ПРАВИТЕЛЬСТВОМ ОБЛАСТИ, И НЕ ПРОХОДИВШИМ ОБУЧЕНИЕ</w:t>
      </w:r>
    </w:p>
    <w:p>
      <w:pPr>
        <w:pStyle w:val="2"/>
        <w:jc w:val="center"/>
      </w:pPr>
      <w:r>
        <w:rPr>
          <w:sz w:val="20"/>
        </w:rPr>
        <w:t xml:space="preserve">ПО ДОГОВОРУ О ЦЕЛЕВОМ ОБУЧЕНИИ"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Закон Липецкой области от 30.12.2004 N 165-ОЗ (ред. от 28.02.2024) &quot;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&quot; (принят постановлением Липецкого областного Совета депутатов от 23.12.2004 N 705-п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хозяйства" Правительство Липецкой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в </w:t>
      </w:r>
      <w:hyperlink w:history="0" r:id="rId7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Липецкой области от 7 марта 2024 года N 172 "Об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обучении" ("Липецкая газета", 2024, 13 марта)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</w:t>
      </w:r>
      <w:hyperlink w:history="0" r:id="rId8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наименовании</w:t>
        </w:r>
      </w:hyperlink>
      <w:r>
        <w:rPr>
          <w:sz w:val="20"/>
        </w:rPr>
        <w:t xml:space="preserve"> слова "по специальностям, отнесенным к наиболее дефицитным Правительством области" заменить словами "на вакантные должности в соответствии с Перечнем, утвержденным правовым актом исполнительного органа государственной власти области в сфере здравоохранения".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9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постановляющей части</w:t>
        </w:r>
      </w:hyperlink>
      <w:r>
        <w:rPr>
          <w:sz w:val="20"/>
        </w:rPr>
        <w:t xml:space="preserve"> слова "по специальностям, отнесенным к наиболее дефицитным Правительством области" заменить словами "на вакантные должности в соответствии с Перечнем, утвержденным правовым актом исполнительного органа государственной власти области в сфере здравоохранения".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10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постановлению: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1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слова</w:t>
        </w:r>
      </w:hyperlink>
      <w:r>
        <w:rPr>
          <w:sz w:val="20"/>
        </w:rPr>
        <w:t xml:space="preserve"> "Приложение к постановлению Правительства Липецкой области "Об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обучении" заменить словами "Приложение к постановлению Правительства Липецкой области "Об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на вакантные должности в соответствии с Перечнем, утвержденным правовым актом исполнительного органа государственной власти области в сфере здравоохранения, и не проходившим обучение по договору о целевом обучении";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2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наименовании</w:t>
        </w:r>
      </w:hyperlink>
      <w:r>
        <w:rPr>
          <w:sz w:val="20"/>
        </w:rPr>
        <w:t xml:space="preserve"> слова "по специальностям, отнесенным к наиболее дефицитным Правительством области" заменить словами "на вакантные должности в соответствии с Перечнем, утвержденным правовым актом исполнительного органа государственной власти области в сфере здравоохранения";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3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слова "по специальностям, отнесенным к наиболее дефицитным Правительством области" заменить словами "на вакантные должности в соответствии с Перечнем, утвержденным правовым актом исполнительного органа государственной власти области в сфере здравоохранения";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</w:t>
      </w:r>
      <w:hyperlink w:history="0" r:id="rId14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абзаце десятом пункта 3</w:t>
        </w:r>
      </w:hyperlink>
      <w:r>
        <w:rPr>
          <w:sz w:val="20"/>
        </w:rPr>
        <w:t xml:space="preserve"> слово "выделении" заменить словом "предоставлении";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15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абзац седьмой пункта 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"сведения о том, что врач впервые трудоустроился на вакантную должность в соответствии с Перечнем, утвержденным правовым актом исполнительного органа государственной власти области в сфере здравоохранения, на условиях полного рабочего дня;";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 </w:t>
      </w:r>
      <w:hyperlink w:history="0" r:id="rId16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6</w:t>
        </w:r>
      </w:hyperlink>
      <w:r>
        <w:rPr>
          <w:sz w:val="20"/>
        </w:rPr>
        <w:t xml:space="preserve"> слово "выделении" заменить словом "предоставлении";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 </w:t>
      </w:r>
      <w:hyperlink w:history="0" r:id="rId17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слово "пятилетнего" заменить словом "трехлетнего";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 </w:t>
      </w:r>
      <w:hyperlink w:history="0" r:id="rId18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слово "пятилетнего" заменить словом "трехлетнего".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</w:t>
      </w:r>
      <w:hyperlink w:history="0" r:id="rId19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приложении 1</w:t>
        </w:r>
      </w:hyperlink>
      <w:r>
        <w:rPr>
          <w:sz w:val="20"/>
        </w:rPr>
        <w:t xml:space="preserve"> к Порядку: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20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слова</w:t>
        </w:r>
      </w:hyperlink>
      <w:r>
        <w:rPr>
          <w:sz w:val="20"/>
        </w:rPr>
        <w:t xml:space="preserve"> "Приложение 1 к Порядку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обучении" заменить словами "Приложение 1 к Порядку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на вакантные должности в соответствии с Перечнем, утвержденным правовым актом исполнительного органа государственной власти области в сфере здравоохранения, и не проходившим обучение по договору о целевом обучении";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21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заявления слова "по наиболее дефицитной специальности" заменить словами "на вакантной должности в соответствии с Перечнем, утвержденным правовым актом исполнительного органа государственной власти области в сфере здравоохранения".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</w:t>
      </w:r>
      <w:hyperlink w:history="0" r:id="rId22" w:tooltip="Постановление Правительства Липецкой обл. от 07.03.2024 N 172 &quot;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&quot; ------------ Недействующая редакция {КонсультантПлюс}">
        <w:r>
          <w:rPr>
            <w:sz w:val="20"/>
            <w:color w:val="0000ff"/>
          </w:rPr>
          <w:t xml:space="preserve">приложении 2</w:t>
        </w:r>
      </w:hyperlink>
      <w:r>
        <w:rPr>
          <w:sz w:val="20"/>
        </w:rPr>
        <w:t xml:space="preserve"> к Порядку слова "Приложение 2 к Порядку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обучении" заменить словами "Приложение 2 к Порядку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на вакантные должности в соответствии с Перечнем, утвержденным правовым актом исполнительного органа государственной власти области в сфере здравоохранения, и не проходившим обучение по договору о целевом обучении".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Липецкой области</w:t>
      </w:r>
    </w:p>
    <w:p>
      <w:pPr>
        <w:pStyle w:val="0"/>
        <w:jc w:val="right"/>
      </w:pPr>
      <w:r>
        <w:rPr>
          <w:sz w:val="20"/>
        </w:rPr>
        <w:t xml:space="preserve">В.М.ЩЕГЛЕВАТЫХ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26.04.2024 N 266</w:t>
            <w:br/>
            <w:t>"О внесении изменений в постановление Правительства Липецк...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26.04.2024 N 266 "О внесении изменений в постановление Правительства Липецк...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220&amp;n=135437" TargetMode = "External"/>
	<Relationship Id="rId7" Type="http://schemas.openxmlformats.org/officeDocument/2006/relationships/hyperlink" Target="https://login.consultant.ru/link/?req=doc&amp;base=RLAW220&amp;n=135549" TargetMode = "External"/>
	<Relationship Id="rId8" Type="http://schemas.openxmlformats.org/officeDocument/2006/relationships/hyperlink" Target="https://login.consultant.ru/link/?req=doc&amp;base=RLAW220&amp;n=135549&amp;dst=100003" TargetMode = "External"/>
	<Relationship Id="rId9" Type="http://schemas.openxmlformats.org/officeDocument/2006/relationships/hyperlink" Target="https://login.consultant.ru/link/?req=doc&amp;base=RLAW220&amp;n=135549&amp;dst=100005" TargetMode = "External"/>
	<Relationship Id="rId10" Type="http://schemas.openxmlformats.org/officeDocument/2006/relationships/hyperlink" Target="https://login.consultant.ru/link/?req=doc&amp;base=RLAW220&amp;n=135549&amp;dst=100008" TargetMode = "External"/>
	<Relationship Id="rId11" Type="http://schemas.openxmlformats.org/officeDocument/2006/relationships/hyperlink" Target="https://login.consultant.ru/link/?req=doc&amp;base=RLAW220&amp;n=135549&amp;dst=100007" TargetMode = "External"/>
	<Relationship Id="rId12" Type="http://schemas.openxmlformats.org/officeDocument/2006/relationships/hyperlink" Target="https://login.consultant.ru/link/?req=doc&amp;base=RLAW220&amp;n=135549&amp;dst=100008" TargetMode = "External"/>
	<Relationship Id="rId13" Type="http://schemas.openxmlformats.org/officeDocument/2006/relationships/hyperlink" Target="https://login.consultant.ru/link/?req=doc&amp;base=RLAW220&amp;n=135549&amp;dst=100009" TargetMode = "External"/>
	<Relationship Id="rId14" Type="http://schemas.openxmlformats.org/officeDocument/2006/relationships/hyperlink" Target="https://login.consultant.ru/link/?req=doc&amp;base=RLAW220&amp;n=135549&amp;dst=100020" TargetMode = "External"/>
	<Relationship Id="rId15" Type="http://schemas.openxmlformats.org/officeDocument/2006/relationships/hyperlink" Target="https://login.consultant.ru/link/?req=doc&amp;base=RLAW220&amp;n=135549&amp;dst=100027" TargetMode = "External"/>
	<Relationship Id="rId16" Type="http://schemas.openxmlformats.org/officeDocument/2006/relationships/hyperlink" Target="https://login.consultant.ru/link/?req=doc&amp;base=RLAW220&amp;n=135549&amp;dst=100030" TargetMode = "External"/>
	<Relationship Id="rId17" Type="http://schemas.openxmlformats.org/officeDocument/2006/relationships/hyperlink" Target="https://login.consultant.ru/link/?req=doc&amp;base=RLAW220&amp;n=135549&amp;dst=100044" TargetMode = "External"/>
	<Relationship Id="rId18" Type="http://schemas.openxmlformats.org/officeDocument/2006/relationships/hyperlink" Target="https://login.consultant.ru/link/?req=doc&amp;base=RLAW220&amp;n=135549&amp;dst=100046" TargetMode = "External"/>
	<Relationship Id="rId19" Type="http://schemas.openxmlformats.org/officeDocument/2006/relationships/hyperlink" Target="https://login.consultant.ru/link/?req=doc&amp;base=RLAW220&amp;n=135549&amp;dst=100050" TargetMode = "External"/>
	<Relationship Id="rId20" Type="http://schemas.openxmlformats.org/officeDocument/2006/relationships/hyperlink" Target="https://login.consultant.ru/link/?req=doc&amp;base=RLAW220&amp;n=135549&amp;dst=100048" TargetMode = "External"/>
	<Relationship Id="rId21" Type="http://schemas.openxmlformats.org/officeDocument/2006/relationships/hyperlink" Target="https://login.consultant.ru/link/?req=doc&amp;base=RLAW220&amp;n=135549&amp;dst=100065" TargetMode = "External"/>
	<Relationship Id="rId22" Type="http://schemas.openxmlformats.org/officeDocument/2006/relationships/hyperlink" Target="https://login.consultant.ru/link/?req=doc&amp;base=RLAW220&amp;n=135549&amp;dst=10005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Липецкой обл. от 26.04.2024 N 266
"О внесении изменений в постановление Правительства Липецкой области от 7 марта 2024 года N 172 "Об утверждении Порядка предоставления и возврата единовременной социальной выплаты врачам государственных медицинских организаций Липецкой области, впервые трудоустроившимся на территории Липецкой области по специальностям, отнесенным к наиболее дефицитным Правительством области, и не проходившим обучение по договору о целевом обучении"</dc:title>
  <dcterms:created xsi:type="dcterms:W3CDTF">2024-06-28T06:27:54Z</dcterms:created>
</cp:coreProperties>
</file>