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70" w:rsidRDefault="00DA3070">
      <w:pPr>
        <w:pStyle w:val="ConsPlusTitle"/>
        <w:jc w:val="center"/>
      </w:pPr>
      <w:r>
        <w:t>АДМИНИСТРАЦИЯ ЛИПЕЦКОЙ ОБЛАСТИ</w:t>
      </w:r>
    </w:p>
    <w:p w:rsidR="00DA3070" w:rsidRDefault="00DA3070">
      <w:pPr>
        <w:pStyle w:val="ConsPlusTitle"/>
        <w:jc w:val="center"/>
      </w:pP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 w:rsidRPr="00DA3070">
        <w:rPr>
          <w:sz w:val="24"/>
          <w:szCs w:val="24"/>
        </w:rPr>
        <w:t>ПОСТАНОВЛЕНИЕ</w:t>
      </w: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от 29 июня 2012 г. №</w:t>
      </w:r>
      <w:r w:rsidRPr="00DA3070">
        <w:rPr>
          <w:sz w:val="24"/>
          <w:szCs w:val="24"/>
        </w:rPr>
        <w:t xml:space="preserve"> 267</w:t>
      </w: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 w:rsidRPr="00DA3070">
        <w:rPr>
          <w:sz w:val="24"/>
          <w:szCs w:val="24"/>
        </w:rPr>
        <w:t>ОБ УТВЕРЖДЕНИИ ПОРЯДКА ОПРЕДЕЛЕНИЯ РАЗМЕРА ПЛАТЫ ЗА ОКАЗАНИЕ</w:t>
      </w: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 w:rsidRPr="00DA3070">
        <w:rPr>
          <w:sz w:val="24"/>
          <w:szCs w:val="24"/>
        </w:rPr>
        <w:t>УСЛУГ, КОТОРЫЕ ЯВЛЯЮТСЯ НЕОБХОДИМЫМИ И ОБЯЗАТЕЛЬНЫМИ</w:t>
      </w: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 w:rsidRPr="00DA3070">
        <w:rPr>
          <w:sz w:val="24"/>
          <w:szCs w:val="24"/>
        </w:rPr>
        <w:t xml:space="preserve">ДЛЯ ПРЕДОСТАВЛЕНИЯ ИСПОЛНИТЕЛЬНЫМИ ОРГАНАМИ </w:t>
      </w:r>
      <w:proofErr w:type="gramStart"/>
      <w:r w:rsidRPr="00DA3070">
        <w:rPr>
          <w:sz w:val="24"/>
          <w:szCs w:val="24"/>
        </w:rPr>
        <w:t>ГОСУДАРСТВЕННОЙ</w:t>
      </w:r>
      <w:proofErr w:type="gramEnd"/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 w:rsidRPr="00DA3070">
        <w:rPr>
          <w:sz w:val="24"/>
          <w:szCs w:val="24"/>
        </w:rPr>
        <w:t>ВЛАСТИ ЛИПЕЦКОЙ ОБЛАСТИ ГОСУДАРСТВЕННЫХ УСЛУГ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DA307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A3070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администрация Липецкой области постановляет: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 w:history="1">
        <w:r w:rsidRPr="00DA307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A3070">
        <w:rPr>
          <w:rFonts w:ascii="Times New Roman" w:hAnsi="Times New Roman" w:cs="Times New Roman"/>
          <w:sz w:val="24"/>
          <w:szCs w:val="24"/>
        </w:rPr>
        <w:t xml:space="preserve">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услуг, согласно приложению.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Глава администрации области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О.П.КОРОЛЕВ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Приложение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администрации Липецкой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области "Об утверждении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Порядка определения размера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платы за оказание услуг,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A307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A3070">
        <w:rPr>
          <w:rFonts w:ascii="Times New Roman" w:hAnsi="Times New Roman" w:cs="Times New Roman"/>
          <w:sz w:val="24"/>
          <w:szCs w:val="24"/>
        </w:rPr>
        <w:t xml:space="preserve"> являются необходимыми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A3070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DA3070">
        <w:rPr>
          <w:rFonts w:ascii="Times New Roman" w:hAnsi="Times New Roman" w:cs="Times New Roman"/>
          <w:sz w:val="24"/>
          <w:szCs w:val="24"/>
        </w:rPr>
        <w:t xml:space="preserve"> для предоставления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исполнительными органами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государственной власти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DA3070" w:rsidRPr="00DA3070" w:rsidRDefault="00DA3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государственных услуг"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bookmarkStart w:id="0" w:name="P33"/>
      <w:bookmarkEnd w:id="0"/>
      <w:r w:rsidRPr="00DA3070">
        <w:rPr>
          <w:sz w:val="24"/>
          <w:szCs w:val="24"/>
        </w:rPr>
        <w:t>ПОРЯДОК</w:t>
      </w: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 w:rsidRPr="00DA3070">
        <w:rPr>
          <w:sz w:val="24"/>
          <w:szCs w:val="24"/>
        </w:rPr>
        <w:t>ОПРЕДЕЛЕНИЯ РАЗМЕРА ПЛАТЫ ЗА ОКАЗАНИЕ УСЛУГ, КОТОРЫЕ</w:t>
      </w: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 w:rsidRPr="00DA3070">
        <w:rPr>
          <w:sz w:val="24"/>
          <w:szCs w:val="24"/>
        </w:rPr>
        <w:t>ЯВЛЯЮТСЯ НЕОБХОДИМЫМИ И ОБЯЗАТЕЛЬНЫМИ ДЛЯ ПРЕДОСТАВЛЕНИЯ</w:t>
      </w: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 w:rsidRPr="00DA3070">
        <w:rPr>
          <w:sz w:val="24"/>
          <w:szCs w:val="24"/>
        </w:rPr>
        <w:t>ИСПОЛНИТЕЛЬНЫМИ ОРГАНАМИ ГОСУДАРСТВЕННОЙ ВЛАСТИ</w:t>
      </w:r>
    </w:p>
    <w:p w:rsidR="00DA3070" w:rsidRPr="00DA3070" w:rsidRDefault="00DA3070">
      <w:pPr>
        <w:pStyle w:val="ConsPlusTitle"/>
        <w:jc w:val="center"/>
        <w:rPr>
          <w:sz w:val="24"/>
          <w:szCs w:val="24"/>
        </w:rPr>
      </w:pPr>
      <w:r w:rsidRPr="00DA3070">
        <w:rPr>
          <w:sz w:val="24"/>
          <w:szCs w:val="24"/>
        </w:rPr>
        <w:t>ЛИПЕЦКОЙ ОБЛАСТИ ГОСУДАРСТВЕННЫХ УСЛУГ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A3070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методику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(далее - необходимые и обязательные услуги) и предоставляются на платной основе подведомственными этим исполнительным органам государственной власти Липецкой области областными государственными унитарными предприятиями и областными </w:t>
      </w:r>
      <w:r w:rsidRPr="00DA3070">
        <w:rPr>
          <w:rFonts w:ascii="Times New Roman" w:hAnsi="Times New Roman" w:cs="Times New Roman"/>
          <w:sz w:val="24"/>
          <w:szCs w:val="24"/>
        </w:rPr>
        <w:lastRenderedPageBreak/>
        <w:t>государственными учреждениями (далее - подведомственные предприятия и учреждения), за исключением областных бюджетных</w:t>
      </w:r>
      <w:proofErr w:type="gramEnd"/>
      <w:r w:rsidRPr="00DA3070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070">
        <w:rPr>
          <w:rFonts w:ascii="Times New Roman" w:hAnsi="Times New Roman" w:cs="Times New Roman"/>
          <w:sz w:val="24"/>
          <w:szCs w:val="24"/>
        </w:rPr>
        <w:t>Размер платы за оказание необходимых и обязательных услуг, предоставляемых областными бюджетными учреждениями гражданам и юридическим лицам на платной основе, определяется в порядке, установленном нормативным правовым актом исполнительного органа государственной власти Липецкой области, осуществляющего функции и полномочия учредителя областного бюджетного учреждения, для определения размера платы за оказание услуг сверх установленного государственного задания, а также в случаях, определенных федеральными законами, в пределах</w:t>
      </w:r>
      <w:proofErr w:type="gramEnd"/>
      <w:r w:rsidRPr="00DA3070">
        <w:rPr>
          <w:rFonts w:ascii="Times New Roman" w:hAnsi="Times New Roman" w:cs="Times New Roman"/>
          <w:sz w:val="24"/>
          <w:szCs w:val="24"/>
        </w:rPr>
        <w:t xml:space="preserve"> установленного государственного задания.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2. Размер платы за оказание необходимой и обязательной услуги определяется подведомственными предприятиями и учреждениями и не может превышать экономически обоснованные затраты материальных и трудовых ресурсов (далее - затраты) на ее оказание.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3. В состав затрат включаются расходы, связанные с оказанием необходимой и обязательной услуги: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расходы на оплату труда персонала, непосредственно участвующего в процессе оказания необходимой и обязательной услуги;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начисления на выплаты по оплате труда персонала, непосредственно участвующего в процессе оказания необходимой и обязательной услуги, включая стимулирующие выплаты;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расходы на материальные ресурсы, потребляемые в процессе оказания необходимой и обязательной услуги;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амортизация оборудования, используемого в процессе оказания необходимой и обязательной услуги.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070">
        <w:rPr>
          <w:rFonts w:ascii="Times New Roman" w:hAnsi="Times New Roman" w:cs="Times New Roman"/>
          <w:sz w:val="24"/>
          <w:szCs w:val="24"/>
        </w:rPr>
        <w:t>4. Пересмотр размера платы за оказание необходимой и обязательной услуги осуществляется не чаще одного раза в год с учетом индекса потребительских цен за предыдущий год.</w:t>
      </w: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070" w:rsidRPr="00DA3070" w:rsidRDefault="00DA3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A3070" w:rsidRPr="00DA3070" w:rsidSect="007E382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70"/>
    <w:rsid w:val="000007C8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326C"/>
    <w:rsid w:val="000835A2"/>
    <w:rsid w:val="00083793"/>
    <w:rsid w:val="00084543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5A39"/>
    <w:rsid w:val="00115C35"/>
    <w:rsid w:val="00115C43"/>
    <w:rsid w:val="001162EF"/>
    <w:rsid w:val="0011638E"/>
    <w:rsid w:val="00117568"/>
    <w:rsid w:val="001227A8"/>
    <w:rsid w:val="0012286A"/>
    <w:rsid w:val="00124826"/>
    <w:rsid w:val="001251F3"/>
    <w:rsid w:val="00125292"/>
    <w:rsid w:val="001257C9"/>
    <w:rsid w:val="00125D22"/>
    <w:rsid w:val="00127C73"/>
    <w:rsid w:val="00127E07"/>
    <w:rsid w:val="001301E7"/>
    <w:rsid w:val="00131E2F"/>
    <w:rsid w:val="001320F8"/>
    <w:rsid w:val="001333CB"/>
    <w:rsid w:val="001339E4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3F4C"/>
    <w:rsid w:val="00165650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C73"/>
    <w:rsid w:val="001E511A"/>
    <w:rsid w:val="001E5D96"/>
    <w:rsid w:val="001E68EA"/>
    <w:rsid w:val="001E77A1"/>
    <w:rsid w:val="001F1E1C"/>
    <w:rsid w:val="001F3E19"/>
    <w:rsid w:val="001F3E1A"/>
    <w:rsid w:val="001F3FB2"/>
    <w:rsid w:val="001F42BD"/>
    <w:rsid w:val="001F49BE"/>
    <w:rsid w:val="001F7E65"/>
    <w:rsid w:val="001F7EA2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221B"/>
    <w:rsid w:val="00213BCD"/>
    <w:rsid w:val="00214D92"/>
    <w:rsid w:val="002163F7"/>
    <w:rsid w:val="00216C4A"/>
    <w:rsid w:val="00216E1C"/>
    <w:rsid w:val="0021794E"/>
    <w:rsid w:val="00217C69"/>
    <w:rsid w:val="0022054B"/>
    <w:rsid w:val="0022200C"/>
    <w:rsid w:val="00222E4E"/>
    <w:rsid w:val="0022461E"/>
    <w:rsid w:val="002247C6"/>
    <w:rsid w:val="00224E5B"/>
    <w:rsid w:val="0022612A"/>
    <w:rsid w:val="002261BB"/>
    <w:rsid w:val="00226573"/>
    <w:rsid w:val="00226CF6"/>
    <w:rsid w:val="00226E1D"/>
    <w:rsid w:val="00226F4C"/>
    <w:rsid w:val="00227046"/>
    <w:rsid w:val="002276AA"/>
    <w:rsid w:val="00230647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A33"/>
    <w:rsid w:val="00253B5E"/>
    <w:rsid w:val="00254496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B2D"/>
    <w:rsid w:val="002D0468"/>
    <w:rsid w:val="002D0E19"/>
    <w:rsid w:val="002D16C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E5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4686"/>
    <w:rsid w:val="00366764"/>
    <w:rsid w:val="003670E2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3CB3"/>
    <w:rsid w:val="003E4CB1"/>
    <w:rsid w:val="003E5781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606C"/>
    <w:rsid w:val="004565A3"/>
    <w:rsid w:val="00457A33"/>
    <w:rsid w:val="0046074A"/>
    <w:rsid w:val="00461644"/>
    <w:rsid w:val="0046209D"/>
    <w:rsid w:val="0046306B"/>
    <w:rsid w:val="004637CC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0C47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75A2"/>
    <w:rsid w:val="004B77F6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2C68"/>
    <w:rsid w:val="004F4190"/>
    <w:rsid w:val="004F41F2"/>
    <w:rsid w:val="004F4EB9"/>
    <w:rsid w:val="004F5187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708A"/>
    <w:rsid w:val="005976B5"/>
    <w:rsid w:val="005A02C1"/>
    <w:rsid w:val="005A0D31"/>
    <w:rsid w:val="005A1B31"/>
    <w:rsid w:val="005A284A"/>
    <w:rsid w:val="005A4F3D"/>
    <w:rsid w:val="005A5216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C3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C42"/>
    <w:rsid w:val="00632876"/>
    <w:rsid w:val="00632CCE"/>
    <w:rsid w:val="006336AA"/>
    <w:rsid w:val="00635384"/>
    <w:rsid w:val="0063638C"/>
    <w:rsid w:val="006400F5"/>
    <w:rsid w:val="006405E3"/>
    <w:rsid w:val="00640F05"/>
    <w:rsid w:val="00642733"/>
    <w:rsid w:val="00642BD6"/>
    <w:rsid w:val="00642D12"/>
    <w:rsid w:val="0064352C"/>
    <w:rsid w:val="00644157"/>
    <w:rsid w:val="006456F9"/>
    <w:rsid w:val="00646098"/>
    <w:rsid w:val="00646EC1"/>
    <w:rsid w:val="00647EC7"/>
    <w:rsid w:val="00650617"/>
    <w:rsid w:val="00650DD4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2688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25EA"/>
    <w:rsid w:val="006A282D"/>
    <w:rsid w:val="006A2D8C"/>
    <w:rsid w:val="006A33B2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7A6A"/>
    <w:rsid w:val="007812B8"/>
    <w:rsid w:val="00781A5C"/>
    <w:rsid w:val="00781E9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65AB"/>
    <w:rsid w:val="007C74F0"/>
    <w:rsid w:val="007C756E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D55"/>
    <w:rsid w:val="0084454B"/>
    <w:rsid w:val="008456D7"/>
    <w:rsid w:val="00845FAD"/>
    <w:rsid w:val="00850248"/>
    <w:rsid w:val="00851433"/>
    <w:rsid w:val="00851E55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613"/>
    <w:rsid w:val="008B7A74"/>
    <w:rsid w:val="008C0C10"/>
    <w:rsid w:val="008C32EA"/>
    <w:rsid w:val="008C3D6A"/>
    <w:rsid w:val="008C4AC1"/>
    <w:rsid w:val="008C4C1F"/>
    <w:rsid w:val="008C4C89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A67"/>
    <w:rsid w:val="008D6F13"/>
    <w:rsid w:val="008D70E4"/>
    <w:rsid w:val="008D72C3"/>
    <w:rsid w:val="008E027C"/>
    <w:rsid w:val="008E07D8"/>
    <w:rsid w:val="008E1A75"/>
    <w:rsid w:val="008E22FF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674F"/>
    <w:rsid w:val="008F76B6"/>
    <w:rsid w:val="009001D3"/>
    <w:rsid w:val="0090061F"/>
    <w:rsid w:val="00900F8B"/>
    <w:rsid w:val="00901BE8"/>
    <w:rsid w:val="00902864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DBC"/>
    <w:rsid w:val="009216EC"/>
    <w:rsid w:val="00921A45"/>
    <w:rsid w:val="00921A47"/>
    <w:rsid w:val="00921EA8"/>
    <w:rsid w:val="009222D9"/>
    <w:rsid w:val="0092238C"/>
    <w:rsid w:val="009228BB"/>
    <w:rsid w:val="009244E5"/>
    <w:rsid w:val="009253BA"/>
    <w:rsid w:val="00925957"/>
    <w:rsid w:val="00925B16"/>
    <w:rsid w:val="009261D0"/>
    <w:rsid w:val="00926254"/>
    <w:rsid w:val="009275E1"/>
    <w:rsid w:val="009278DC"/>
    <w:rsid w:val="0092797F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C00B0"/>
    <w:rsid w:val="009C130E"/>
    <w:rsid w:val="009C236E"/>
    <w:rsid w:val="009C477F"/>
    <w:rsid w:val="009C52E3"/>
    <w:rsid w:val="009D0CA9"/>
    <w:rsid w:val="009D0CD5"/>
    <w:rsid w:val="009D2117"/>
    <w:rsid w:val="009D3051"/>
    <w:rsid w:val="009D32FF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2F8E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5DAB"/>
    <w:rsid w:val="00A26057"/>
    <w:rsid w:val="00A26164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4BB"/>
    <w:rsid w:val="00A41625"/>
    <w:rsid w:val="00A41A6C"/>
    <w:rsid w:val="00A4212C"/>
    <w:rsid w:val="00A43D9E"/>
    <w:rsid w:val="00A44989"/>
    <w:rsid w:val="00A4616E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69F"/>
    <w:rsid w:val="00AA0499"/>
    <w:rsid w:val="00AA0A1D"/>
    <w:rsid w:val="00AA0BBB"/>
    <w:rsid w:val="00AA3305"/>
    <w:rsid w:val="00AA37C4"/>
    <w:rsid w:val="00AA72C8"/>
    <w:rsid w:val="00AA76E6"/>
    <w:rsid w:val="00AB0B94"/>
    <w:rsid w:val="00AB1184"/>
    <w:rsid w:val="00AB146D"/>
    <w:rsid w:val="00AB1613"/>
    <w:rsid w:val="00AB1FAA"/>
    <w:rsid w:val="00AB2379"/>
    <w:rsid w:val="00AB3049"/>
    <w:rsid w:val="00AB3955"/>
    <w:rsid w:val="00AB451C"/>
    <w:rsid w:val="00AB61B1"/>
    <w:rsid w:val="00AB66E7"/>
    <w:rsid w:val="00AB6E28"/>
    <w:rsid w:val="00AB735A"/>
    <w:rsid w:val="00AC3C7E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C3C"/>
    <w:rsid w:val="00B16045"/>
    <w:rsid w:val="00B16FA7"/>
    <w:rsid w:val="00B208F4"/>
    <w:rsid w:val="00B2252F"/>
    <w:rsid w:val="00B240F3"/>
    <w:rsid w:val="00B24228"/>
    <w:rsid w:val="00B249B7"/>
    <w:rsid w:val="00B249CF"/>
    <w:rsid w:val="00B24AE6"/>
    <w:rsid w:val="00B24E94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215"/>
    <w:rsid w:val="00B37ACA"/>
    <w:rsid w:val="00B37C9A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4E9D"/>
    <w:rsid w:val="00BA5607"/>
    <w:rsid w:val="00BA748F"/>
    <w:rsid w:val="00BA7B3C"/>
    <w:rsid w:val="00BB0E8A"/>
    <w:rsid w:val="00BB0E97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43BB"/>
    <w:rsid w:val="00C5441C"/>
    <w:rsid w:val="00C554D1"/>
    <w:rsid w:val="00C55D62"/>
    <w:rsid w:val="00C55F7C"/>
    <w:rsid w:val="00C5637F"/>
    <w:rsid w:val="00C56439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4B58"/>
    <w:rsid w:val="00C756FF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6CD"/>
    <w:rsid w:val="00CC6489"/>
    <w:rsid w:val="00CC674E"/>
    <w:rsid w:val="00CC7A72"/>
    <w:rsid w:val="00CC7C1F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7B6B"/>
    <w:rsid w:val="00D202D9"/>
    <w:rsid w:val="00D218F6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A78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18E"/>
    <w:rsid w:val="00D8387B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3070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DF5"/>
    <w:rsid w:val="00F63B6C"/>
    <w:rsid w:val="00F65134"/>
    <w:rsid w:val="00F65C97"/>
    <w:rsid w:val="00F701AF"/>
    <w:rsid w:val="00F72C43"/>
    <w:rsid w:val="00F73E47"/>
    <w:rsid w:val="00F75189"/>
    <w:rsid w:val="00F76BBC"/>
    <w:rsid w:val="00F77D8F"/>
    <w:rsid w:val="00F80836"/>
    <w:rsid w:val="00F81AA1"/>
    <w:rsid w:val="00F81C2A"/>
    <w:rsid w:val="00F8212D"/>
    <w:rsid w:val="00F82675"/>
    <w:rsid w:val="00F83933"/>
    <w:rsid w:val="00F855DB"/>
    <w:rsid w:val="00F857E5"/>
    <w:rsid w:val="00F87CD4"/>
    <w:rsid w:val="00F9020D"/>
    <w:rsid w:val="00F90344"/>
    <w:rsid w:val="00F93752"/>
    <w:rsid w:val="00F93B22"/>
    <w:rsid w:val="00F94821"/>
    <w:rsid w:val="00F94A50"/>
    <w:rsid w:val="00F9510E"/>
    <w:rsid w:val="00F965F2"/>
    <w:rsid w:val="00F96671"/>
    <w:rsid w:val="00FA0004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DA3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08DBF235E5AC362998A0730FC2EC0FEC01EAFFE46D0F4C5F8CCB57732F03370BA690561C29B581SCK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Application>Microsoft Office Word</Application>
  <DocSecurity>0</DocSecurity>
  <Lines>25</Lines>
  <Paragraphs>7</Paragraphs>
  <ScaleCrop>false</ScaleCrop>
  <Company>CtrlSoft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2016-02-02T14:09:00Z</dcterms:created>
  <dcterms:modified xsi:type="dcterms:W3CDTF">2016-02-03T08:46:00Z</dcterms:modified>
</cp:coreProperties>
</file>