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0E" w:rsidRDefault="00584B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4B0E" w:rsidRDefault="00584B0E">
      <w:pPr>
        <w:pStyle w:val="ConsPlusNormal"/>
        <w:jc w:val="both"/>
        <w:outlineLvl w:val="0"/>
      </w:pPr>
    </w:p>
    <w:p w:rsidR="00584B0E" w:rsidRDefault="00584B0E">
      <w:pPr>
        <w:pStyle w:val="ConsPlusTitle"/>
        <w:jc w:val="center"/>
        <w:outlineLvl w:val="0"/>
      </w:pPr>
      <w:r>
        <w:t>АДМИНИСТРАЦИЯ ЛИПЕЦКОЙ ОБЛАСТИ</w:t>
      </w:r>
    </w:p>
    <w:p w:rsidR="00584B0E" w:rsidRDefault="00584B0E">
      <w:pPr>
        <w:pStyle w:val="ConsPlusTitle"/>
        <w:jc w:val="center"/>
      </w:pPr>
    </w:p>
    <w:p w:rsidR="00584B0E" w:rsidRDefault="00584B0E">
      <w:pPr>
        <w:pStyle w:val="ConsPlusTitle"/>
        <w:jc w:val="center"/>
      </w:pPr>
      <w:r>
        <w:t>ПОСТАНОВЛЕНИЕ</w:t>
      </w:r>
    </w:p>
    <w:p w:rsidR="00584B0E" w:rsidRDefault="00584B0E">
      <w:pPr>
        <w:pStyle w:val="ConsPlusTitle"/>
        <w:jc w:val="center"/>
      </w:pPr>
      <w:r>
        <w:t>от 1 августа 2013 г. N 349</w:t>
      </w:r>
    </w:p>
    <w:p w:rsidR="00584B0E" w:rsidRDefault="00584B0E">
      <w:pPr>
        <w:pStyle w:val="ConsPlusTitle"/>
        <w:jc w:val="center"/>
      </w:pPr>
    </w:p>
    <w:p w:rsidR="00584B0E" w:rsidRDefault="00584B0E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584B0E" w:rsidRDefault="00584B0E">
      <w:pPr>
        <w:pStyle w:val="ConsPlusTitle"/>
        <w:jc w:val="center"/>
      </w:pPr>
      <w:r>
        <w:t xml:space="preserve">ВРАЧЕЙ В ГОСУДАРСТВЕННЫХ МЕДИЦИНСКИХ ОРГАНИЗАЦИЯХ </w:t>
      </w:r>
      <w:proofErr w:type="gramStart"/>
      <w:r>
        <w:t>ЛИПЕЦКОЙ</w:t>
      </w:r>
      <w:proofErr w:type="gramEnd"/>
    </w:p>
    <w:p w:rsidR="00584B0E" w:rsidRDefault="00584B0E">
      <w:pPr>
        <w:pStyle w:val="ConsPlusTitle"/>
        <w:jc w:val="center"/>
      </w:pPr>
      <w:r>
        <w:t>ОБЛАСТИ И ПОРЯДКА ПРЕДОСТАВЛЕНИЯ И ВОЗВРАТА СОЦИАЛЬНОЙ</w:t>
      </w:r>
    </w:p>
    <w:p w:rsidR="00584B0E" w:rsidRDefault="00584B0E">
      <w:pPr>
        <w:pStyle w:val="ConsPlusTitle"/>
        <w:jc w:val="center"/>
      </w:pPr>
      <w:r>
        <w:t>ВЫПЛАТЫ НА ПРИОБРЕТЕНИЕ ИЛИ СТРОИТЕЛЬСТВО ЖИЛЬЯ ВРАЧАМ</w:t>
      </w:r>
    </w:p>
    <w:p w:rsidR="00584B0E" w:rsidRDefault="00584B0E">
      <w:pPr>
        <w:pStyle w:val="ConsPlusNormal"/>
        <w:jc w:val="center"/>
      </w:pPr>
      <w:r>
        <w:t>Список изменяющих документов</w:t>
      </w:r>
    </w:p>
    <w:p w:rsidR="00584B0E" w:rsidRDefault="00584B0E">
      <w:pPr>
        <w:pStyle w:val="ConsPlusNormal"/>
        <w:jc w:val="center"/>
      </w:pPr>
      <w:proofErr w:type="gramStart"/>
      <w:r>
        <w:t>(в ред. постановлений администрации Липецкой области</w:t>
      </w:r>
      <w:proofErr w:type="gramEnd"/>
    </w:p>
    <w:p w:rsidR="00584B0E" w:rsidRDefault="00584B0E">
      <w:pPr>
        <w:pStyle w:val="ConsPlusNormal"/>
        <w:jc w:val="center"/>
      </w:pPr>
      <w:r>
        <w:t xml:space="preserve">от 17.09.2013 </w:t>
      </w:r>
      <w:hyperlink r:id="rId6" w:history="1">
        <w:r>
          <w:rPr>
            <w:color w:val="0000FF"/>
          </w:rPr>
          <w:t>N 418</w:t>
        </w:r>
      </w:hyperlink>
      <w:r>
        <w:t xml:space="preserve">, от 09.10.2013 </w:t>
      </w:r>
      <w:hyperlink r:id="rId7" w:history="1">
        <w:r>
          <w:rPr>
            <w:color w:val="0000FF"/>
          </w:rPr>
          <w:t>N 457</w:t>
        </w:r>
      </w:hyperlink>
      <w:r>
        <w:t xml:space="preserve">, от 20.01.2016 </w:t>
      </w:r>
      <w:hyperlink r:id="rId8" w:history="1">
        <w:r>
          <w:rPr>
            <w:color w:val="0000FF"/>
          </w:rPr>
          <w:t>N 11</w:t>
        </w:r>
      </w:hyperlink>
      <w:r>
        <w:t>,</w:t>
      </w:r>
    </w:p>
    <w:p w:rsidR="00584B0E" w:rsidRDefault="00584B0E">
      <w:pPr>
        <w:pStyle w:val="ConsPlusNormal"/>
        <w:jc w:val="center"/>
      </w:pPr>
      <w:r>
        <w:t xml:space="preserve">от 15.03.2016 </w:t>
      </w:r>
      <w:hyperlink r:id="rId9" w:history="1">
        <w:r>
          <w:rPr>
            <w:color w:val="0000FF"/>
          </w:rPr>
          <w:t>N 117</w:t>
        </w:r>
      </w:hyperlink>
      <w:r>
        <w:t>)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ind w:firstLine="540"/>
        <w:jc w:val="both"/>
      </w:pPr>
      <w:r>
        <w:t xml:space="preserve">С целью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584B0E" w:rsidRDefault="00584B0E">
      <w:pPr>
        <w:pStyle w:val="ConsPlusNormal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 1).</w:t>
      </w:r>
    </w:p>
    <w:p w:rsidR="00584B0E" w:rsidRDefault="00584B0E">
      <w:pPr>
        <w:pStyle w:val="ConsPlusNormal"/>
        <w:ind w:firstLine="540"/>
        <w:jc w:val="both"/>
      </w:pPr>
      <w:r>
        <w:t xml:space="preserve">2. Утвердить </w:t>
      </w:r>
      <w:hyperlink w:anchor="P95" w:history="1">
        <w:r>
          <w:rPr>
            <w:color w:val="0000FF"/>
          </w:rPr>
          <w:t>Порядок</w:t>
        </w:r>
      </w:hyperlink>
      <w:r>
        <w:t xml:space="preserve"> предоставления и возврата социальной выплаты на приобретение или строительство жилья врачам (приложение 2).</w:t>
      </w:r>
    </w:p>
    <w:p w:rsidR="00584B0E" w:rsidRDefault="00584B0E">
      <w:pPr>
        <w:pStyle w:val="ConsPlusNormal"/>
        <w:ind w:firstLine="540"/>
        <w:jc w:val="both"/>
      </w:pPr>
      <w:r>
        <w:t xml:space="preserve">3. Установить при реализации </w:t>
      </w:r>
      <w:hyperlink w:anchor="P95" w:history="1">
        <w:r>
          <w:rPr>
            <w:color w:val="0000FF"/>
          </w:rPr>
          <w:t>Порядка</w:t>
        </w:r>
      </w:hyperlink>
      <w:r>
        <w:t xml:space="preserve"> предоставления и возврата социальной выплаты на приобретение или строительство жилья врачам (далее - Порядок) в 2013 году следующие сроки:</w:t>
      </w:r>
    </w:p>
    <w:p w:rsidR="00584B0E" w:rsidRDefault="00584B0E">
      <w:pPr>
        <w:pStyle w:val="ConsPlusNormal"/>
        <w:ind w:firstLine="540"/>
        <w:jc w:val="both"/>
      </w:pPr>
      <w:r>
        <w:t xml:space="preserve">до 15 октября представляются документы для постановки на учет, предусмотренные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584B0E" w:rsidRDefault="00584B0E">
      <w:pPr>
        <w:pStyle w:val="ConsPlusNormal"/>
        <w:ind w:firstLine="540"/>
        <w:jc w:val="both"/>
      </w:pPr>
      <w:r>
        <w:t>до 20 октября исполнительным органом государственной власти области в сфере здравоохранения принимается решение о постановке на учет;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584B0E" w:rsidRDefault="00584B0E">
      <w:pPr>
        <w:pStyle w:val="ConsPlusNormal"/>
        <w:ind w:firstLine="540"/>
        <w:jc w:val="both"/>
      </w:pPr>
      <w:r>
        <w:t xml:space="preserve">до 25 октября составляется список врачей, имеющих право на получение социальной выплаты на приобретение или строительство жилья (далее также - социальная выплата) в текущем году, в соответствии с </w:t>
      </w:r>
      <w:hyperlink w:anchor="P150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584B0E" w:rsidRDefault="00584B0E">
      <w:pPr>
        <w:pStyle w:val="ConsPlusNormal"/>
        <w:ind w:firstLine="540"/>
        <w:jc w:val="both"/>
      </w:pPr>
      <w:r>
        <w:t xml:space="preserve">до 10 декабря представляются документы для получения социальной выплаты, предусмотренные </w:t>
      </w:r>
      <w:hyperlink w:anchor="P152" w:history="1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584B0E" w:rsidRDefault="00584B0E">
      <w:pPr>
        <w:pStyle w:val="ConsPlusNormal"/>
        <w:ind w:firstLine="540"/>
        <w:jc w:val="both"/>
      </w:pPr>
      <w:r>
        <w:t>до 20 декабря исполнительным органом государственной власти области в сфере здравоохранения принимается решение о предоставлении или отказе в предоставлении социальной выплаты.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right"/>
      </w:pPr>
      <w:r>
        <w:t>Глава администрации</w:t>
      </w:r>
    </w:p>
    <w:p w:rsidR="00584B0E" w:rsidRDefault="00584B0E">
      <w:pPr>
        <w:pStyle w:val="ConsPlusNormal"/>
        <w:jc w:val="right"/>
      </w:pPr>
      <w:r>
        <w:t>Липецкой области</w:t>
      </w:r>
    </w:p>
    <w:p w:rsidR="00584B0E" w:rsidRDefault="00584B0E">
      <w:pPr>
        <w:pStyle w:val="ConsPlusNormal"/>
        <w:jc w:val="right"/>
      </w:pPr>
      <w:r>
        <w:t>О.П.КОРОЛЕВ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right"/>
        <w:outlineLvl w:val="0"/>
      </w:pPr>
      <w:r>
        <w:t>Приложение 1</w:t>
      </w:r>
    </w:p>
    <w:p w:rsidR="00584B0E" w:rsidRDefault="00584B0E">
      <w:pPr>
        <w:pStyle w:val="ConsPlusNormal"/>
        <w:jc w:val="right"/>
      </w:pPr>
      <w:r>
        <w:lastRenderedPageBreak/>
        <w:t>к постановлению</w:t>
      </w:r>
    </w:p>
    <w:p w:rsidR="00584B0E" w:rsidRDefault="00584B0E">
      <w:pPr>
        <w:pStyle w:val="ConsPlusNormal"/>
        <w:jc w:val="right"/>
      </w:pPr>
      <w:r>
        <w:t>администрации Липецкой области</w:t>
      </w:r>
    </w:p>
    <w:p w:rsidR="00584B0E" w:rsidRDefault="00584B0E">
      <w:pPr>
        <w:pStyle w:val="ConsPlusNormal"/>
        <w:jc w:val="right"/>
      </w:pPr>
      <w:r>
        <w:t>"Об утверждении Перечня наиболее</w:t>
      </w:r>
    </w:p>
    <w:p w:rsidR="00584B0E" w:rsidRDefault="00584B0E">
      <w:pPr>
        <w:pStyle w:val="ConsPlusNormal"/>
        <w:jc w:val="right"/>
      </w:pPr>
      <w:r>
        <w:t>дефицитных специальностей врачей</w:t>
      </w:r>
    </w:p>
    <w:p w:rsidR="00584B0E" w:rsidRDefault="00584B0E">
      <w:pPr>
        <w:pStyle w:val="ConsPlusNormal"/>
        <w:jc w:val="right"/>
      </w:pPr>
      <w:r>
        <w:t>в государственных медицинских</w:t>
      </w:r>
    </w:p>
    <w:p w:rsidR="00584B0E" w:rsidRDefault="00584B0E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584B0E" w:rsidRDefault="00584B0E">
      <w:pPr>
        <w:pStyle w:val="ConsPlusNormal"/>
        <w:jc w:val="right"/>
      </w:pPr>
      <w:r>
        <w:t>и Порядка предоставления</w:t>
      </w:r>
    </w:p>
    <w:p w:rsidR="00584B0E" w:rsidRDefault="00584B0E">
      <w:pPr>
        <w:pStyle w:val="ConsPlusNormal"/>
        <w:jc w:val="right"/>
      </w:pPr>
      <w:r>
        <w:t>и возврата социальной выплаты</w:t>
      </w:r>
    </w:p>
    <w:p w:rsidR="00584B0E" w:rsidRDefault="00584B0E">
      <w:pPr>
        <w:pStyle w:val="ConsPlusNormal"/>
        <w:jc w:val="right"/>
      </w:pPr>
      <w:r>
        <w:t>на приобретение или</w:t>
      </w:r>
    </w:p>
    <w:p w:rsidR="00584B0E" w:rsidRDefault="00584B0E">
      <w:pPr>
        <w:pStyle w:val="ConsPlusNormal"/>
        <w:jc w:val="right"/>
      </w:pPr>
      <w:r>
        <w:t>строительство жилья врачам"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Title"/>
        <w:jc w:val="center"/>
      </w:pPr>
      <w:bookmarkStart w:id="0" w:name="P50"/>
      <w:bookmarkEnd w:id="0"/>
      <w:r>
        <w:t>ПЕРЕЧЕНЬ</w:t>
      </w:r>
    </w:p>
    <w:p w:rsidR="00584B0E" w:rsidRDefault="00584B0E">
      <w:pPr>
        <w:pStyle w:val="ConsPlusTitle"/>
        <w:jc w:val="center"/>
      </w:pPr>
      <w:r>
        <w:t>НАИБОЛЕЕ ДЕФИЦИТНЫХ СПЕЦИАЛЬНОСТЕЙ ВРАЧЕЙ В ГОСУДАРСТВЕННЫХ</w:t>
      </w:r>
    </w:p>
    <w:p w:rsidR="00584B0E" w:rsidRDefault="00584B0E">
      <w:pPr>
        <w:pStyle w:val="ConsPlusTitle"/>
        <w:jc w:val="center"/>
      </w:pPr>
      <w:r>
        <w:t xml:space="preserve">МЕДИЦИНСКИХ </w:t>
      </w:r>
      <w:proofErr w:type="gramStart"/>
      <w:r>
        <w:t>ОРГАНИЗАЦИЯХ</w:t>
      </w:r>
      <w:proofErr w:type="gramEnd"/>
      <w:r>
        <w:t xml:space="preserve"> ЛИПЕЦКОЙ ОБЛАСТИ</w:t>
      </w:r>
    </w:p>
    <w:p w:rsidR="00584B0E" w:rsidRDefault="00584B0E">
      <w:pPr>
        <w:pStyle w:val="ConsPlusNormal"/>
        <w:jc w:val="center"/>
      </w:pPr>
      <w:r>
        <w:t>Список изменяющих документов</w:t>
      </w:r>
    </w:p>
    <w:p w:rsidR="00584B0E" w:rsidRDefault="00584B0E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  <w:proofErr w:type="gramEnd"/>
    </w:p>
    <w:p w:rsidR="00584B0E" w:rsidRDefault="00584B0E">
      <w:pPr>
        <w:pStyle w:val="ConsPlusNormal"/>
        <w:jc w:val="center"/>
      </w:pPr>
      <w:r>
        <w:t>от 20.01.2016 N 11)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ind w:firstLine="540"/>
        <w:jc w:val="both"/>
      </w:pPr>
      <w:r>
        <w:t>1. Анестезиология-реаниматология</w:t>
      </w:r>
    </w:p>
    <w:p w:rsidR="00584B0E" w:rsidRDefault="00584B0E">
      <w:pPr>
        <w:pStyle w:val="ConsPlusNormal"/>
        <w:ind w:firstLine="540"/>
        <w:jc w:val="both"/>
      </w:pPr>
      <w:r>
        <w:t>2. Детская хирургия</w:t>
      </w:r>
    </w:p>
    <w:p w:rsidR="00584B0E" w:rsidRDefault="00584B0E">
      <w:pPr>
        <w:pStyle w:val="ConsPlusNormal"/>
        <w:ind w:firstLine="540"/>
        <w:jc w:val="both"/>
      </w:pPr>
      <w:r>
        <w:t>3. Инфекционные болезни</w:t>
      </w:r>
    </w:p>
    <w:p w:rsidR="00584B0E" w:rsidRDefault="00584B0E">
      <w:pPr>
        <w:pStyle w:val="ConsPlusNormal"/>
        <w:ind w:firstLine="540"/>
        <w:jc w:val="both"/>
      </w:pPr>
      <w:r>
        <w:t>4. Неврология</w:t>
      </w:r>
    </w:p>
    <w:p w:rsidR="00584B0E" w:rsidRDefault="00584B0E">
      <w:pPr>
        <w:pStyle w:val="ConsPlusNormal"/>
        <w:ind w:firstLine="540"/>
        <w:jc w:val="both"/>
      </w:pPr>
      <w:r>
        <w:t>5. Неонатология</w:t>
      </w:r>
    </w:p>
    <w:p w:rsidR="00584B0E" w:rsidRDefault="00584B0E">
      <w:pPr>
        <w:pStyle w:val="ConsPlusNormal"/>
        <w:ind w:firstLine="540"/>
        <w:jc w:val="both"/>
      </w:pPr>
      <w:r>
        <w:t>6. Общая врачебная практика (семейная медицина)</w:t>
      </w:r>
    </w:p>
    <w:p w:rsidR="00584B0E" w:rsidRDefault="00584B0E">
      <w:pPr>
        <w:pStyle w:val="ConsPlusNormal"/>
        <w:ind w:firstLine="540"/>
        <w:jc w:val="both"/>
      </w:pPr>
      <w:r>
        <w:t>7. Онкология</w:t>
      </w:r>
    </w:p>
    <w:p w:rsidR="00584B0E" w:rsidRDefault="00584B0E">
      <w:pPr>
        <w:pStyle w:val="ConsPlusNormal"/>
        <w:ind w:firstLine="540"/>
        <w:jc w:val="both"/>
      </w:pPr>
      <w:r>
        <w:t>8. Оториноларингология</w:t>
      </w:r>
    </w:p>
    <w:p w:rsidR="00584B0E" w:rsidRDefault="00584B0E">
      <w:pPr>
        <w:pStyle w:val="ConsPlusNormal"/>
        <w:ind w:firstLine="540"/>
        <w:jc w:val="both"/>
      </w:pPr>
      <w:r>
        <w:t>9. Офтальмология</w:t>
      </w:r>
    </w:p>
    <w:p w:rsidR="00584B0E" w:rsidRDefault="00584B0E">
      <w:pPr>
        <w:pStyle w:val="ConsPlusNormal"/>
        <w:ind w:firstLine="540"/>
        <w:jc w:val="both"/>
      </w:pPr>
      <w:r>
        <w:t>10. Педиатрия</w:t>
      </w:r>
    </w:p>
    <w:p w:rsidR="00584B0E" w:rsidRDefault="00584B0E">
      <w:pPr>
        <w:pStyle w:val="ConsPlusNormal"/>
        <w:ind w:firstLine="540"/>
        <w:jc w:val="both"/>
      </w:pPr>
      <w:r>
        <w:t>11. Психиатрия</w:t>
      </w:r>
    </w:p>
    <w:p w:rsidR="00584B0E" w:rsidRDefault="00584B0E">
      <w:pPr>
        <w:pStyle w:val="ConsPlusNormal"/>
        <w:ind w:firstLine="540"/>
        <w:jc w:val="both"/>
      </w:pPr>
      <w:r>
        <w:t>12. Психиатрия-наркология</w:t>
      </w:r>
    </w:p>
    <w:p w:rsidR="00584B0E" w:rsidRDefault="00584B0E">
      <w:pPr>
        <w:pStyle w:val="ConsPlusNormal"/>
        <w:ind w:firstLine="540"/>
        <w:jc w:val="both"/>
      </w:pPr>
      <w:r>
        <w:t>13. Рентгенология</w:t>
      </w:r>
    </w:p>
    <w:p w:rsidR="00584B0E" w:rsidRDefault="00584B0E">
      <w:pPr>
        <w:pStyle w:val="ConsPlusNormal"/>
        <w:ind w:firstLine="540"/>
        <w:jc w:val="both"/>
      </w:pPr>
      <w:r>
        <w:t>14. Скорая медицинская помощь</w:t>
      </w:r>
    </w:p>
    <w:p w:rsidR="00584B0E" w:rsidRDefault="00584B0E">
      <w:pPr>
        <w:pStyle w:val="ConsPlusNormal"/>
        <w:ind w:firstLine="540"/>
        <w:jc w:val="both"/>
      </w:pPr>
      <w:r>
        <w:t>15. Судебно-медицинская экспертиза</w:t>
      </w:r>
    </w:p>
    <w:p w:rsidR="00584B0E" w:rsidRDefault="00584B0E">
      <w:pPr>
        <w:pStyle w:val="ConsPlusNormal"/>
        <w:ind w:firstLine="540"/>
        <w:jc w:val="both"/>
      </w:pPr>
      <w:r>
        <w:t>16. Терапия</w:t>
      </w:r>
    </w:p>
    <w:p w:rsidR="00584B0E" w:rsidRDefault="00584B0E">
      <w:pPr>
        <w:pStyle w:val="ConsPlusNormal"/>
        <w:ind w:firstLine="540"/>
        <w:jc w:val="both"/>
      </w:pPr>
      <w:r>
        <w:t>17. Фтизиатрия</w:t>
      </w:r>
    </w:p>
    <w:p w:rsidR="00584B0E" w:rsidRDefault="00584B0E">
      <w:pPr>
        <w:pStyle w:val="ConsPlusNormal"/>
        <w:ind w:firstLine="540"/>
        <w:jc w:val="both"/>
      </w:pPr>
      <w:r>
        <w:t>18. Бактериология</w:t>
      </w:r>
    </w:p>
    <w:p w:rsidR="00584B0E" w:rsidRDefault="00584B0E">
      <w:pPr>
        <w:pStyle w:val="ConsPlusNormal"/>
        <w:ind w:firstLine="540"/>
        <w:jc w:val="both"/>
      </w:pPr>
      <w:r>
        <w:t>19. Клиническая лабораторная диагностика</w:t>
      </w:r>
    </w:p>
    <w:p w:rsidR="00584B0E" w:rsidRDefault="00584B0E">
      <w:pPr>
        <w:pStyle w:val="ConsPlusNormal"/>
        <w:ind w:firstLine="540"/>
        <w:jc w:val="both"/>
      </w:pPr>
      <w:r>
        <w:t>20. Патологическая анатомия</w:t>
      </w:r>
    </w:p>
    <w:p w:rsidR="00584B0E" w:rsidRDefault="00584B0E">
      <w:pPr>
        <w:pStyle w:val="ConsPlusNormal"/>
        <w:ind w:firstLine="540"/>
        <w:jc w:val="both"/>
      </w:pPr>
      <w:r>
        <w:t xml:space="preserve">21. </w:t>
      </w:r>
      <w:proofErr w:type="gramStart"/>
      <w:r>
        <w:t>Сердечно-сосудистая</w:t>
      </w:r>
      <w:proofErr w:type="gramEnd"/>
      <w:r>
        <w:t xml:space="preserve"> хирургия</w:t>
      </w:r>
    </w:p>
    <w:p w:rsidR="00584B0E" w:rsidRDefault="00584B0E">
      <w:pPr>
        <w:pStyle w:val="ConsPlusNormal"/>
        <w:ind w:firstLine="540"/>
        <w:jc w:val="both"/>
      </w:pPr>
      <w:r>
        <w:t>22. Токсикология.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right"/>
        <w:outlineLvl w:val="0"/>
      </w:pPr>
      <w:r>
        <w:t>Приложение 2</w:t>
      </w:r>
    </w:p>
    <w:p w:rsidR="00584B0E" w:rsidRDefault="00584B0E">
      <w:pPr>
        <w:pStyle w:val="ConsPlusNormal"/>
        <w:jc w:val="right"/>
      </w:pPr>
      <w:r>
        <w:t>к постановлению</w:t>
      </w:r>
    </w:p>
    <w:p w:rsidR="00584B0E" w:rsidRDefault="00584B0E">
      <w:pPr>
        <w:pStyle w:val="ConsPlusNormal"/>
        <w:jc w:val="right"/>
      </w:pPr>
      <w:r>
        <w:t>администрации Липецкой области</w:t>
      </w:r>
    </w:p>
    <w:p w:rsidR="00584B0E" w:rsidRDefault="00584B0E">
      <w:pPr>
        <w:pStyle w:val="ConsPlusNormal"/>
        <w:jc w:val="right"/>
      </w:pPr>
      <w:r>
        <w:t>"Об утверждении Перечня наиболее</w:t>
      </w:r>
    </w:p>
    <w:p w:rsidR="00584B0E" w:rsidRDefault="00584B0E">
      <w:pPr>
        <w:pStyle w:val="ConsPlusNormal"/>
        <w:jc w:val="right"/>
      </w:pPr>
      <w:r>
        <w:t>дефицитных специальностей врачей</w:t>
      </w:r>
    </w:p>
    <w:p w:rsidR="00584B0E" w:rsidRDefault="00584B0E">
      <w:pPr>
        <w:pStyle w:val="ConsPlusNormal"/>
        <w:jc w:val="right"/>
      </w:pPr>
      <w:r>
        <w:t>в государственных медицинских</w:t>
      </w:r>
    </w:p>
    <w:p w:rsidR="00584B0E" w:rsidRDefault="00584B0E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584B0E" w:rsidRDefault="00584B0E">
      <w:pPr>
        <w:pStyle w:val="ConsPlusNormal"/>
        <w:jc w:val="right"/>
      </w:pPr>
      <w:r>
        <w:t>и Порядка предоставления и возврата</w:t>
      </w:r>
    </w:p>
    <w:p w:rsidR="00584B0E" w:rsidRDefault="00584B0E">
      <w:pPr>
        <w:pStyle w:val="ConsPlusNormal"/>
        <w:jc w:val="right"/>
      </w:pPr>
      <w:r>
        <w:t>социальной выплаты на приобретение</w:t>
      </w:r>
    </w:p>
    <w:p w:rsidR="00584B0E" w:rsidRDefault="00584B0E">
      <w:pPr>
        <w:pStyle w:val="ConsPlusNormal"/>
        <w:jc w:val="right"/>
      </w:pPr>
      <w:r>
        <w:lastRenderedPageBreak/>
        <w:t>или строительство жилья врачам"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Title"/>
        <w:jc w:val="center"/>
      </w:pPr>
      <w:bookmarkStart w:id="1" w:name="P95"/>
      <w:bookmarkEnd w:id="1"/>
      <w:r>
        <w:t>ПОРЯДОК</w:t>
      </w:r>
    </w:p>
    <w:p w:rsidR="00584B0E" w:rsidRDefault="00584B0E">
      <w:pPr>
        <w:pStyle w:val="ConsPlusTitle"/>
        <w:jc w:val="center"/>
      </w:pPr>
      <w:r>
        <w:t>ПРЕДОСТАВЛЕНИЯ И ВОЗВРАТА СОЦИАЛЬНОЙ ВЫПЛАТЫ НА ПРИОБРЕТЕНИЕ</w:t>
      </w:r>
    </w:p>
    <w:p w:rsidR="00584B0E" w:rsidRDefault="00584B0E">
      <w:pPr>
        <w:pStyle w:val="ConsPlusTitle"/>
        <w:jc w:val="center"/>
      </w:pPr>
      <w:r>
        <w:t>ИЛИ СТРОИТЕЛЬСТВО ЖИЛЬЯ ВРАЧАМ</w:t>
      </w:r>
    </w:p>
    <w:p w:rsidR="00584B0E" w:rsidRDefault="00584B0E">
      <w:pPr>
        <w:pStyle w:val="ConsPlusNormal"/>
        <w:jc w:val="center"/>
      </w:pPr>
      <w:r>
        <w:t>Список изменяющих документов</w:t>
      </w:r>
    </w:p>
    <w:p w:rsidR="00584B0E" w:rsidRDefault="00584B0E">
      <w:pPr>
        <w:pStyle w:val="ConsPlusNormal"/>
        <w:jc w:val="center"/>
      </w:pPr>
      <w:proofErr w:type="gramStart"/>
      <w:r>
        <w:t>(в ред. постановлений администрации Липецкой области</w:t>
      </w:r>
      <w:proofErr w:type="gramEnd"/>
    </w:p>
    <w:p w:rsidR="00584B0E" w:rsidRDefault="00584B0E">
      <w:pPr>
        <w:pStyle w:val="ConsPlusNormal"/>
        <w:jc w:val="center"/>
      </w:pPr>
      <w:r>
        <w:t xml:space="preserve">от 17.09.2013 </w:t>
      </w:r>
      <w:hyperlink r:id="rId17" w:history="1">
        <w:r>
          <w:rPr>
            <w:color w:val="0000FF"/>
          </w:rPr>
          <w:t>N 418</w:t>
        </w:r>
      </w:hyperlink>
      <w:r>
        <w:t xml:space="preserve">, от 09.10.2013 </w:t>
      </w:r>
      <w:hyperlink r:id="rId18" w:history="1">
        <w:r>
          <w:rPr>
            <w:color w:val="0000FF"/>
          </w:rPr>
          <w:t>N 457</w:t>
        </w:r>
      </w:hyperlink>
      <w:r>
        <w:t xml:space="preserve">, от 15.03.2016 </w:t>
      </w:r>
      <w:hyperlink r:id="rId19" w:history="1">
        <w:r>
          <w:rPr>
            <w:color w:val="0000FF"/>
          </w:rPr>
          <w:t>N 117</w:t>
        </w:r>
      </w:hyperlink>
      <w:r>
        <w:t>)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социальной выплаты на приобретение или строительство жилья врачам государственных медицинских организаций Липецкой области, работающим по наиболее дефицитным специальностям, предусмотренной </w:t>
      </w:r>
      <w:hyperlink r:id="rId20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  <w:proofErr w:type="gramEnd"/>
    </w:p>
    <w:p w:rsidR="00584B0E" w:rsidRDefault="00584B0E">
      <w:pPr>
        <w:pStyle w:val="ConsPlusNormal"/>
        <w:ind w:firstLine="540"/>
        <w:jc w:val="both"/>
      </w:pPr>
      <w:r>
        <w:t xml:space="preserve">2. </w:t>
      </w:r>
      <w:proofErr w:type="gramStart"/>
      <w:r>
        <w:t>Учет врачей, имеющих право на получение социальной выплаты на приобретение или строительство жилья (далее также - учет), осуществляется исполнительным органом государственной власти области в сфере здравоохранения после заключения врачом с государственной медицинской организацией области (далее - Работодатель) трудового договора или дополнительного соглашения к трудовому договору, предусматривающих дополнительное условие об улучшении жилищных условий врача в форме предоставления социальной выплаты.</w:t>
      </w:r>
      <w:proofErr w:type="gramEnd"/>
    </w:p>
    <w:p w:rsidR="00584B0E" w:rsidRDefault="00584B0E">
      <w:pPr>
        <w:pStyle w:val="ConsPlusNormal"/>
        <w:ind w:firstLine="540"/>
        <w:jc w:val="both"/>
      </w:pPr>
      <w:r>
        <w:t>Указанные трудовой договор или дополнительное соглашение к трудовому договору заключаются после проверки Работодателем нуждаемости врача в улучшении жилищных условий.</w:t>
      </w:r>
    </w:p>
    <w:p w:rsidR="00584B0E" w:rsidRDefault="00584B0E">
      <w:pPr>
        <w:pStyle w:val="ConsPlusNormal"/>
        <w:ind w:firstLine="540"/>
        <w:jc w:val="both"/>
      </w:pPr>
      <w:bookmarkStart w:id="2" w:name="P105"/>
      <w:bookmarkEnd w:id="2"/>
      <w:r>
        <w:t xml:space="preserve">3. Для постановки на учет Работодатель представляет в исполнительный орган государственной власти области в сфере здравоохранения ходатайство о постановке врача на учет, оформленное в соответствии с </w:t>
      </w:r>
      <w:hyperlink w:anchor="P118" w:history="1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следующие документы:</w:t>
      </w:r>
    </w:p>
    <w:p w:rsidR="00584B0E" w:rsidRDefault="00584B0E">
      <w:pPr>
        <w:pStyle w:val="ConsPlusNormal"/>
        <w:ind w:firstLine="540"/>
        <w:jc w:val="both"/>
      </w:pPr>
      <w:r>
        <w:t>копия трудового договора, заключенного врачом и Работодателем;</w:t>
      </w:r>
    </w:p>
    <w:p w:rsidR="00584B0E" w:rsidRDefault="00584B0E">
      <w:pPr>
        <w:pStyle w:val="ConsPlusNormal"/>
        <w:ind w:firstLine="540"/>
        <w:jc w:val="both"/>
      </w:pPr>
      <w:r>
        <w:t>копия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584B0E" w:rsidRDefault="00584B0E">
      <w:pPr>
        <w:pStyle w:val="ConsPlusNormal"/>
        <w:ind w:firstLine="540"/>
        <w:jc w:val="both"/>
      </w:pPr>
      <w:r>
        <w:t>копии документов, удостоверяющих личность врача и членов его семьи;</w:t>
      </w:r>
    </w:p>
    <w:p w:rsidR="00584B0E" w:rsidRDefault="00584B0E">
      <w:pPr>
        <w:pStyle w:val="ConsPlusNormal"/>
        <w:ind w:firstLine="540"/>
        <w:jc w:val="both"/>
      </w:pPr>
      <w:r>
        <w:t>копии документов, подтверждающих родственные отношения между лицами, указанными в ходатайстве в качестве членов семьи;</w:t>
      </w:r>
    </w:p>
    <w:p w:rsidR="00584B0E" w:rsidRDefault="00584B0E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09.10.2013 N 457)</w:t>
      </w:r>
    </w:p>
    <w:p w:rsidR="00584B0E" w:rsidRDefault="00584B0E">
      <w:pPr>
        <w:pStyle w:val="ConsPlusNormal"/>
        <w:ind w:firstLine="540"/>
        <w:jc w:val="both"/>
      </w:pPr>
      <w:r>
        <w:t>копия диплома о высшем профессиональном образовании врача;</w:t>
      </w:r>
    </w:p>
    <w:p w:rsidR="00584B0E" w:rsidRDefault="00584B0E">
      <w:pPr>
        <w:pStyle w:val="ConsPlusNormal"/>
        <w:ind w:firstLine="540"/>
        <w:jc w:val="both"/>
      </w:pPr>
      <w:r>
        <w:t>копия сертификата специалиста;</w:t>
      </w:r>
    </w:p>
    <w:p w:rsidR="00584B0E" w:rsidRDefault="00584B0E">
      <w:pPr>
        <w:pStyle w:val="ConsPlusNormal"/>
        <w:ind w:firstLine="540"/>
        <w:jc w:val="both"/>
      </w:pPr>
      <w:r>
        <w:t>выписки из домовой книги и финансового лицевого счета по месту регистрации врача;</w:t>
      </w:r>
    </w:p>
    <w:p w:rsidR="00584B0E" w:rsidRDefault="00584B0E">
      <w:pPr>
        <w:pStyle w:val="ConsPlusNormal"/>
        <w:ind w:firstLine="540"/>
        <w:jc w:val="both"/>
      </w:pPr>
      <w:proofErr w:type="gramStart"/>
      <w:r>
        <w:t>справки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на территории Липецкой области жилых помещений на праве собственности у врача и членов его семьи (справка предоставляется на каждого члена семьи) с отметкой о совершенных сделках за пять предшествующих лет;</w:t>
      </w:r>
      <w:proofErr w:type="gramEnd"/>
    </w:p>
    <w:p w:rsidR="00584B0E" w:rsidRDefault="00584B0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584B0E" w:rsidRDefault="00584B0E">
      <w:pPr>
        <w:pStyle w:val="ConsPlusNormal"/>
        <w:ind w:firstLine="540"/>
        <w:jc w:val="both"/>
      </w:pPr>
      <w:r>
        <w:t>справки бюро технической инвентаризации о наличии или отсутствии жилых помещений на праве собственности на врача и всех членов семьи.</w:t>
      </w:r>
    </w:p>
    <w:p w:rsidR="00584B0E" w:rsidRDefault="00584B0E">
      <w:pPr>
        <w:pStyle w:val="ConsPlusNormal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584B0E" w:rsidRDefault="00584B0E">
      <w:pPr>
        <w:pStyle w:val="ConsPlusNormal"/>
        <w:ind w:firstLine="540"/>
        <w:jc w:val="both"/>
      </w:pPr>
      <w:bookmarkStart w:id="3" w:name="P118"/>
      <w:bookmarkEnd w:id="3"/>
      <w:r>
        <w:t>4. Ходатайство о постановке врача на учет должно содержать следующие сведения:</w:t>
      </w:r>
    </w:p>
    <w:p w:rsidR="00584B0E" w:rsidRDefault="00584B0E">
      <w:pPr>
        <w:pStyle w:val="ConsPlusNormal"/>
        <w:ind w:firstLine="540"/>
        <w:jc w:val="both"/>
      </w:pPr>
      <w:r>
        <w:t>1) полное наименование Работодателя;</w:t>
      </w:r>
    </w:p>
    <w:p w:rsidR="00584B0E" w:rsidRDefault="00584B0E">
      <w:pPr>
        <w:pStyle w:val="ConsPlusNormal"/>
        <w:ind w:firstLine="540"/>
        <w:jc w:val="both"/>
      </w:pPr>
      <w:r>
        <w:t>2) фамилию, имя, отчество врача и членов его семьи;</w:t>
      </w:r>
    </w:p>
    <w:p w:rsidR="00584B0E" w:rsidRDefault="00584B0E">
      <w:pPr>
        <w:pStyle w:val="ConsPlusNormal"/>
        <w:ind w:firstLine="540"/>
        <w:jc w:val="both"/>
      </w:pPr>
      <w:r>
        <w:t>3) реквизиты трудового договора;</w:t>
      </w:r>
    </w:p>
    <w:p w:rsidR="00584B0E" w:rsidRDefault="00584B0E">
      <w:pPr>
        <w:pStyle w:val="ConsPlusNormal"/>
        <w:ind w:firstLine="540"/>
        <w:jc w:val="both"/>
      </w:pPr>
      <w:r>
        <w:t>4) реквизиты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584B0E" w:rsidRDefault="00584B0E">
      <w:pPr>
        <w:pStyle w:val="ConsPlusNormal"/>
        <w:ind w:firstLine="540"/>
        <w:jc w:val="both"/>
      </w:pPr>
      <w:r>
        <w:t>5) основания нуждаемости в улучшении жилищных условий.</w:t>
      </w:r>
    </w:p>
    <w:p w:rsidR="00584B0E" w:rsidRDefault="00584B0E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случае если ходатайство и прилагаемые документы оформлены с нарушением </w:t>
      </w:r>
      <w:r>
        <w:lastRenderedPageBreak/>
        <w:t>требований, установленных настоящим Порядком, и (или) представлены Работодателем в неполном объеме, исполнительный орган государственной власти области в сфере здравоохранения отказывает в их принятии.</w:t>
      </w:r>
      <w:proofErr w:type="gramEnd"/>
    </w:p>
    <w:p w:rsidR="00584B0E" w:rsidRDefault="00584B0E">
      <w:pPr>
        <w:pStyle w:val="ConsPlusNormal"/>
        <w:ind w:firstLine="540"/>
        <w:jc w:val="both"/>
      </w:pPr>
      <w:r>
        <w:t>6. Ходатайство о постановке врача на учет регистрируется в течение рабочего дня в книге регистрации ходатайств с указанием даты и времени поступления ходатайства.</w:t>
      </w:r>
    </w:p>
    <w:p w:rsidR="00584B0E" w:rsidRDefault="00584B0E">
      <w:pPr>
        <w:pStyle w:val="ConsPlusNormal"/>
        <w:ind w:firstLine="540"/>
        <w:jc w:val="both"/>
      </w:pPr>
      <w:r>
        <w:t xml:space="preserve">7. Исполнительный орган государственной власти области в сфере здравоохранения в течение 10 рабочих дней со дня регистрации ходатайства рассматривает представленные документы, </w:t>
      </w:r>
      <w:proofErr w:type="gramStart"/>
      <w:r>
        <w:t>проверяет их достоверность и принимает</w:t>
      </w:r>
      <w:proofErr w:type="gramEnd"/>
      <w:r>
        <w:t xml:space="preserve"> решение о принятии на учет либо об отказе в принятии на учет.</w:t>
      </w:r>
    </w:p>
    <w:p w:rsidR="00584B0E" w:rsidRDefault="00584B0E">
      <w:pPr>
        <w:pStyle w:val="ConsPlusNormal"/>
        <w:ind w:firstLine="540"/>
        <w:jc w:val="both"/>
      </w:pPr>
      <w:r>
        <w:t>Решения исполнительного органа государственной власти области в сфере здравоохранения о принятии на учет, об отказе в принятии на учет с обоснованием причин отказа оформляются приказом.</w:t>
      </w:r>
    </w:p>
    <w:p w:rsidR="00584B0E" w:rsidRDefault="00584B0E">
      <w:pPr>
        <w:pStyle w:val="ConsPlusNormal"/>
        <w:ind w:firstLine="540"/>
        <w:jc w:val="both"/>
      </w:pPr>
      <w:r>
        <w:t>8. Основаниями отказа в принятии на учет являются:</w:t>
      </w:r>
    </w:p>
    <w:p w:rsidR="00584B0E" w:rsidRDefault="00584B0E">
      <w:pPr>
        <w:pStyle w:val="ConsPlusNormal"/>
        <w:ind w:firstLine="540"/>
        <w:jc w:val="both"/>
      </w:pPr>
      <w:r>
        <w:t xml:space="preserve">отсутствие права на получение социальной выплаты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Липецкой области N 165-ОЗ;</w:t>
      </w:r>
    </w:p>
    <w:p w:rsidR="00584B0E" w:rsidRDefault="00584B0E">
      <w:pPr>
        <w:pStyle w:val="ConsPlusNormal"/>
        <w:ind w:firstLine="540"/>
        <w:jc w:val="both"/>
      </w:pPr>
      <w:r>
        <w:t>несоответствие формы или содержания документов, представленных для постановки на учет, требованиям нормативных правовых актов Российской Федерации и области;</w:t>
      </w:r>
    </w:p>
    <w:p w:rsidR="00584B0E" w:rsidRDefault="00584B0E">
      <w:pPr>
        <w:pStyle w:val="ConsPlusNormal"/>
        <w:ind w:firstLine="540"/>
        <w:jc w:val="both"/>
      </w:pPr>
      <w:r>
        <w:t>наличие недостоверных сведений в представленных документах.</w:t>
      </w:r>
    </w:p>
    <w:p w:rsidR="00584B0E" w:rsidRDefault="00584B0E">
      <w:pPr>
        <w:pStyle w:val="ConsPlusNormal"/>
        <w:ind w:firstLine="540"/>
        <w:jc w:val="both"/>
      </w:pPr>
      <w:r>
        <w:t>Врачи, совершившие действия по отчуждению на территории Липецкой области принадлежащих им жилых помещений, в результате которых у них возникла нуждаемость в улучшении жилищных условий, принимаются на учет не ранее чем через пять лет со дня совершения указанных действий.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584B0E" w:rsidRDefault="00584B0E">
      <w:pPr>
        <w:pStyle w:val="ConsPlusNormal"/>
        <w:ind w:firstLine="540"/>
        <w:jc w:val="both"/>
      </w:pPr>
      <w:r>
        <w:t>Отказ в принятии на учет может быть обжалован в соответствии с законодательством Российской Федерации.</w:t>
      </w:r>
    </w:p>
    <w:p w:rsidR="00584B0E" w:rsidRDefault="00584B0E">
      <w:pPr>
        <w:pStyle w:val="ConsPlusNormal"/>
        <w:ind w:firstLine="540"/>
        <w:jc w:val="both"/>
      </w:pPr>
      <w:r>
        <w:t>9. Копия приказа о принятии на учет или об отказе в принятии на учет направляется Работодателю в течение 3 рабочих дней со дня принятия соответствующего решения.</w:t>
      </w:r>
    </w:p>
    <w:p w:rsidR="00584B0E" w:rsidRDefault="00584B0E">
      <w:pPr>
        <w:pStyle w:val="ConsPlusNormal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584B0E" w:rsidRDefault="00584B0E">
      <w:pPr>
        <w:pStyle w:val="ConsPlusNormal"/>
        <w:ind w:firstLine="540"/>
        <w:jc w:val="both"/>
      </w:pPr>
      <w:r>
        <w:t>10. Врачи, имеющие право на получение социальной выплаты, включаются в книгу учета врачей, имеющих право на получение социальной выплаты на приобретение или строительство жилья (далее также - книга учета), исходя из даты и времени поступления ходатайства.</w:t>
      </w:r>
    </w:p>
    <w:p w:rsidR="00584B0E" w:rsidRDefault="00584B0E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Книга</w:t>
        </w:r>
      </w:hyperlink>
      <w:r>
        <w:t xml:space="preserve"> учета </w:t>
      </w:r>
      <w:proofErr w:type="gramStart"/>
      <w:r>
        <w:t>является документом строгой отчетности и оформляется</w:t>
      </w:r>
      <w:proofErr w:type="gramEnd"/>
      <w:r>
        <w:t xml:space="preserve"> по форме согласно приложению к настоящему Порядку.</w:t>
      </w:r>
    </w:p>
    <w:p w:rsidR="00584B0E" w:rsidRDefault="00584B0E">
      <w:pPr>
        <w:pStyle w:val="ConsPlusNormal"/>
        <w:ind w:firstLine="540"/>
        <w:jc w:val="both"/>
      </w:pPr>
      <w:r>
        <w:t>В книге учета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ведения учета, и печатью исполнительного органа государственной власти области в сфере здравоохранения.</w:t>
      </w:r>
    </w:p>
    <w:p w:rsidR="00584B0E" w:rsidRDefault="00584B0E">
      <w:pPr>
        <w:pStyle w:val="ConsPlusNormal"/>
        <w:ind w:firstLine="540"/>
        <w:jc w:val="both"/>
      </w:pPr>
      <w:r>
        <w:t xml:space="preserve">11. На каждого </w:t>
      </w:r>
      <w:proofErr w:type="gramStart"/>
      <w:r>
        <w:t>принятого</w:t>
      </w:r>
      <w:proofErr w:type="gramEnd"/>
      <w:r>
        <w:t xml:space="preserve"> на учет врача заводится учетное дело, которое содержит все документы, являющиеся основанием принятия его на учет.</w:t>
      </w:r>
    </w:p>
    <w:p w:rsidR="00584B0E" w:rsidRDefault="00584B0E">
      <w:pPr>
        <w:pStyle w:val="ConsPlusNormal"/>
        <w:ind w:firstLine="540"/>
        <w:jc w:val="both"/>
      </w:pPr>
      <w:r>
        <w:t>Учетному делу присваивается номер, соответствующий номеру в книге учета.</w:t>
      </w:r>
    </w:p>
    <w:p w:rsidR="00584B0E" w:rsidRDefault="00584B0E">
      <w:pPr>
        <w:pStyle w:val="ConsPlusNormal"/>
        <w:ind w:firstLine="540"/>
        <w:jc w:val="both"/>
      </w:pPr>
      <w:r>
        <w:t>12. Основаниями снятия с учета являются:</w:t>
      </w:r>
    </w:p>
    <w:p w:rsidR="00584B0E" w:rsidRDefault="00584B0E">
      <w:pPr>
        <w:pStyle w:val="ConsPlusNormal"/>
        <w:ind w:firstLine="540"/>
        <w:jc w:val="both"/>
      </w:pPr>
      <w:r>
        <w:t>утрата оснований, дающих право на получение социальной выплаты;</w:t>
      </w:r>
    </w:p>
    <w:p w:rsidR="00584B0E" w:rsidRDefault="00584B0E">
      <w:pPr>
        <w:pStyle w:val="ConsPlusNormal"/>
        <w:ind w:firstLine="540"/>
        <w:jc w:val="both"/>
      </w:pPr>
      <w:r>
        <w:t>получение социальной выплаты на приобретение или строительство жилья;</w:t>
      </w:r>
    </w:p>
    <w:p w:rsidR="00584B0E" w:rsidRDefault="00584B0E">
      <w:pPr>
        <w:pStyle w:val="ConsPlusNormal"/>
        <w:ind w:firstLine="540"/>
        <w:jc w:val="both"/>
      </w:pPr>
      <w:r>
        <w:t>выявление в представленных документах сведений, не соответствующих действительности и послуживших основанием принятия на учет, а также неправомерных действий исполнительного органа государственной власти области в сфере здравоохранения при решении вопроса о принятии на учет.</w:t>
      </w:r>
    </w:p>
    <w:p w:rsidR="00584B0E" w:rsidRDefault="00584B0E">
      <w:pPr>
        <w:pStyle w:val="ConsPlusNormal"/>
        <w:ind w:firstLine="540"/>
        <w:jc w:val="both"/>
      </w:pPr>
      <w:r>
        <w:t xml:space="preserve">13. В </w:t>
      </w:r>
      <w:proofErr w:type="gramStart"/>
      <w:r>
        <w:t>случае</w:t>
      </w:r>
      <w:proofErr w:type="gramEnd"/>
      <w:r>
        <w:t xml:space="preserve"> прекращения трудового договора с врачом Работодатель в течение 3 рабочих дней сообщает об этом исполнительному органу государственной власти области в сфере здравоохранения.</w:t>
      </w:r>
    </w:p>
    <w:p w:rsidR="00584B0E" w:rsidRDefault="00584B0E">
      <w:pPr>
        <w:pStyle w:val="ConsPlusNormal"/>
        <w:ind w:firstLine="540"/>
        <w:jc w:val="both"/>
      </w:pPr>
      <w:r>
        <w:t>14. Решение о снятии с учета должно быть принято исполнительным органом государственной власти области в сфере здравоохранения в течение месяца со дня выявления обстоятельств, являющихся основанием для его принятия.</w:t>
      </w:r>
    </w:p>
    <w:p w:rsidR="00584B0E" w:rsidRDefault="00584B0E">
      <w:pPr>
        <w:pStyle w:val="ConsPlusNormal"/>
        <w:ind w:firstLine="540"/>
        <w:jc w:val="both"/>
      </w:pPr>
      <w:r>
        <w:lastRenderedPageBreak/>
        <w:t>Копия приказа о снятии с учета с указанием причины направляется Работодателю и врачу в течение 3 рабочих дней со дня принятия решения.</w:t>
      </w:r>
    </w:p>
    <w:p w:rsidR="00584B0E" w:rsidRDefault="00584B0E">
      <w:pPr>
        <w:pStyle w:val="ConsPlusNormal"/>
        <w:ind w:firstLine="540"/>
        <w:jc w:val="both"/>
      </w:pPr>
      <w:r>
        <w:t>15. Предоставление социальной выплаты осуществляется в соответствии с очередностью, установленной в книге учета врачей, имеющих право на получение социальной выплаты.</w:t>
      </w:r>
    </w:p>
    <w:p w:rsidR="00584B0E" w:rsidRDefault="00584B0E">
      <w:pPr>
        <w:pStyle w:val="ConsPlusNormal"/>
        <w:ind w:firstLine="540"/>
        <w:jc w:val="both"/>
      </w:pPr>
      <w:bookmarkStart w:id="4" w:name="P150"/>
      <w:bookmarkEnd w:id="4"/>
      <w:r>
        <w:t xml:space="preserve">16. </w:t>
      </w:r>
      <w:proofErr w:type="gramStart"/>
      <w:r>
        <w:t xml:space="preserve">Исходя из предусмотренных на текущий финансовый год средств областного бюджета, исполнительный орган государственной власти области в сфере здравоохранения ежегодно, не позднее 25 января текущего года, составляет список врачей, имеющих право на получение социальной выплаты в текущем году, в соответствии с установленной в книге учета очередностью и с учетом предполагаемого размера социальной выплаты, рассчитываемого в соответствии с </w:t>
      </w:r>
      <w:hyperlink r:id="rId25" w:history="1">
        <w:r>
          <w:rPr>
            <w:color w:val="0000FF"/>
          </w:rPr>
          <w:t>приложением 5</w:t>
        </w:r>
      </w:hyperlink>
      <w:r>
        <w:t xml:space="preserve"> к Закону</w:t>
      </w:r>
      <w:proofErr w:type="gramEnd"/>
      <w:r>
        <w:t xml:space="preserve"> Липецкой области N 165-ОЗ по имеющимся в учетных делах документам.</w:t>
      </w:r>
    </w:p>
    <w:p w:rsidR="00584B0E" w:rsidRDefault="00584B0E">
      <w:pPr>
        <w:pStyle w:val="ConsPlusNormal"/>
        <w:ind w:firstLine="540"/>
        <w:jc w:val="both"/>
      </w:pPr>
      <w:r>
        <w:t>Указанный список не позднее 1 февраля текущего года направляется исполнительным органом государственной власти области в сфере здравоохранения Работодателям.</w:t>
      </w:r>
    </w:p>
    <w:p w:rsidR="00584B0E" w:rsidRDefault="00584B0E">
      <w:pPr>
        <w:pStyle w:val="ConsPlusNormal"/>
        <w:ind w:firstLine="540"/>
        <w:jc w:val="both"/>
      </w:pPr>
      <w:bookmarkStart w:id="5" w:name="P152"/>
      <w:bookmarkEnd w:id="5"/>
      <w:r>
        <w:t>17. Работодатель подготавливает уведомление о необходимости представления врачом не позднее 1 сентября текущего года следующих документов:</w:t>
      </w:r>
    </w:p>
    <w:p w:rsidR="00584B0E" w:rsidRDefault="00584B0E">
      <w:pPr>
        <w:pStyle w:val="ConsPlusNormal"/>
        <w:ind w:firstLine="540"/>
        <w:jc w:val="both"/>
      </w:pPr>
      <w:r>
        <w:t>выписки из домовой (поквартирной) книги по месту регистрации врача;</w:t>
      </w:r>
    </w:p>
    <w:p w:rsidR="00584B0E" w:rsidRDefault="00584B0E">
      <w:pPr>
        <w:pStyle w:val="ConsPlusNormal"/>
        <w:ind w:firstLine="540"/>
        <w:jc w:val="both"/>
      </w:pPr>
      <w:r>
        <w:t>выписки из финансово-лицевого счета по месту регистрации врача;</w:t>
      </w:r>
    </w:p>
    <w:p w:rsidR="00584B0E" w:rsidRDefault="00584B0E">
      <w:pPr>
        <w:pStyle w:val="ConsPlusNormal"/>
        <w:ind w:firstLine="540"/>
        <w:jc w:val="both"/>
      </w:pPr>
      <w:r>
        <w:t>свидетельства о государственной регистрации права (или выписки из Единого государственного реестра прав) на земельный участок, предоставленный для индивидуального жилищного строительства, - в случае, если социальная выплата используется на строительство жилья;</w:t>
      </w:r>
    </w:p>
    <w:p w:rsidR="00584B0E" w:rsidRDefault="00584B0E">
      <w:pPr>
        <w:pStyle w:val="ConsPlusNormal"/>
        <w:ind w:firstLine="540"/>
        <w:jc w:val="both"/>
      </w:pPr>
      <w:r>
        <w:t>одного из следующих видов договоров:</w:t>
      </w:r>
    </w:p>
    <w:p w:rsidR="00584B0E" w:rsidRDefault="00584B0E">
      <w:pPr>
        <w:pStyle w:val="ConsPlusNormal"/>
        <w:ind w:firstLine="540"/>
        <w:jc w:val="both"/>
      </w:pPr>
      <w:r>
        <w:t>- договора купли-продажи жилого помещения;</w:t>
      </w:r>
    </w:p>
    <w:p w:rsidR="00584B0E" w:rsidRDefault="00584B0E">
      <w:pPr>
        <w:pStyle w:val="ConsPlusNormal"/>
        <w:ind w:firstLine="540"/>
        <w:jc w:val="both"/>
      </w:pPr>
      <w:r>
        <w:t>- договора участия в долевом строительстве,</w:t>
      </w:r>
    </w:p>
    <w:p w:rsidR="00584B0E" w:rsidRDefault="00584B0E">
      <w:pPr>
        <w:pStyle w:val="ConsPlusNormal"/>
        <w:ind w:firstLine="540"/>
        <w:jc w:val="both"/>
      </w:pPr>
      <w:r>
        <w:t xml:space="preserve">прошедших государственную регистрацию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584B0E" w:rsidRDefault="00584B0E">
      <w:pPr>
        <w:pStyle w:val="ConsPlusNormal"/>
        <w:ind w:firstLine="540"/>
        <w:jc w:val="both"/>
      </w:pPr>
      <w:r>
        <w:t>- договора строительного подряда;</w:t>
      </w:r>
    </w:p>
    <w:p w:rsidR="00584B0E" w:rsidRDefault="00584B0E">
      <w:pPr>
        <w:pStyle w:val="ConsPlusNormal"/>
        <w:ind w:firstLine="540"/>
        <w:jc w:val="both"/>
      </w:pPr>
      <w:r>
        <w:t>- договора ипотечного жилищного кредита (целевого займа) и реквизитов договора банковского счета.</w:t>
      </w:r>
    </w:p>
    <w:p w:rsidR="00584B0E" w:rsidRDefault="00584B0E">
      <w:pPr>
        <w:pStyle w:val="ConsPlusNormal"/>
        <w:ind w:firstLine="540"/>
        <w:jc w:val="both"/>
      </w:pPr>
      <w:r>
        <w:t xml:space="preserve">Данное уведомление вручается врачу под роспись в течение 3 рабочих дней со дня получения Работодателем списка, указанного в </w:t>
      </w:r>
      <w:hyperlink w:anchor="P150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584B0E" w:rsidRDefault="00584B0E">
      <w:pPr>
        <w:pStyle w:val="ConsPlusNormal"/>
        <w:jc w:val="both"/>
      </w:pPr>
      <w:r>
        <w:t xml:space="preserve">(п. 17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15.03.2016 N 117)</w:t>
      </w:r>
    </w:p>
    <w:p w:rsidR="00584B0E" w:rsidRDefault="00584B0E">
      <w:pPr>
        <w:pStyle w:val="ConsPlusNormal"/>
        <w:ind w:firstLine="540"/>
        <w:jc w:val="both"/>
      </w:pPr>
      <w:r>
        <w:t xml:space="preserve">18. </w:t>
      </w:r>
      <w:proofErr w:type="gramStart"/>
      <w:r>
        <w:t>Исполнительный орган государственной власти области в сфере здравоохранения самостоятельно запрашивает справки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на территории Липецкой области жилых помещений на праве собственности у врача и членов его семьи (справка предоставляется на каждого члена семьи) с отметкой о совершенных сделках за пять</w:t>
      </w:r>
      <w:proofErr w:type="gramEnd"/>
      <w:r>
        <w:t xml:space="preserve"> предшествующих лет.</w:t>
      </w:r>
    </w:p>
    <w:p w:rsidR="00584B0E" w:rsidRDefault="00584B0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584B0E" w:rsidRDefault="00584B0E">
      <w:pPr>
        <w:pStyle w:val="ConsPlusNormal"/>
        <w:ind w:firstLine="540"/>
        <w:jc w:val="both"/>
      </w:pPr>
      <w:r>
        <w:t xml:space="preserve">19. Исполнительный орган государственной власти области в сфере здравоохранения в течение 15 календарных дней со дня получения от врача документов, указанных в </w:t>
      </w:r>
      <w:hyperlink w:anchor="P152" w:history="1">
        <w:r>
          <w:rPr>
            <w:color w:val="0000FF"/>
          </w:rPr>
          <w:t>пункте 17</w:t>
        </w:r>
      </w:hyperlink>
      <w:r>
        <w:t xml:space="preserve"> настоящего Порядка, рассматривает их, </w:t>
      </w:r>
      <w:proofErr w:type="gramStart"/>
      <w:r>
        <w:t>проверяет достоверность и принимает</w:t>
      </w:r>
      <w:proofErr w:type="gramEnd"/>
      <w:r>
        <w:t xml:space="preserve"> решение о предоставлении социальной выплаты с указанием ее размера или отказе в предоставлении социальной выплаты.</w:t>
      </w:r>
    </w:p>
    <w:p w:rsidR="00584B0E" w:rsidRDefault="00584B0E">
      <w:pPr>
        <w:pStyle w:val="ConsPlusNormal"/>
        <w:ind w:firstLine="540"/>
        <w:jc w:val="both"/>
      </w:pPr>
      <w:r>
        <w:t>Указанное решение оформляется приказом исполнительного органа государственной власти области в сфере здравоохранения.</w:t>
      </w:r>
    </w:p>
    <w:p w:rsidR="00584B0E" w:rsidRDefault="00584B0E">
      <w:pPr>
        <w:pStyle w:val="ConsPlusNormal"/>
        <w:ind w:firstLine="540"/>
        <w:jc w:val="both"/>
      </w:pPr>
      <w:r>
        <w:t>Основаниями для отказа в предоставлении социальной выплаты являются:</w:t>
      </w:r>
    </w:p>
    <w:p w:rsidR="00584B0E" w:rsidRDefault="00584B0E">
      <w:pPr>
        <w:pStyle w:val="ConsPlusNormal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584B0E" w:rsidRDefault="00584B0E">
      <w:pPr>
        <w:pStyle w:val="ConsPlusNormal"/>
        <w:ind w:firstLine="540"/>
        <w:jc w:val="both"/>
      </w:pPr>
      <w:r>
        <w:t>несоответствие формы или содержания представленных документов требованиям нормативных правовых актов Российской Федерации и области;</w:t>
      </w:r>
    </w:p>
    <w:p w:rsidR="00584B0E" w:rsidRDefault="00584B0E">
      <w:pPr>
        <w:pStyle w:val="ConsPlusNormal"/>
        <w:ind w:firstLine="540"/>
        <w:jc w:val="both"/>
      </w:pPr>
      <w:r>
        <w:t xml:space="preserve">несоответствие приобретенного (построенного) жилого помещения требованиям </w:t>
      </w:r>
      <w:hyperlink r:id="rId29" w:history="1">
        <w:r>
          <w:rPr>
            <w:color w:val="0000FF"/>
          </w:rPr>
          <w:t>части 2 статьи 15</w:t>
        </w:r>
      </w:hyperlink>
      <w:r>
        <w:t xml:space="preserve"> Жилищного кодекса Российской Федерации.</w:t>
      </w:r>
    </w:p>
    <w:p w:rsidR="00584B0E" w:rsidRDefault="00584B0E">
      <w:pPr>
        <w:pStyle w:val="ConsPlusNormal"/>
        <w:ind w:firstLine="540"/>
        <w:jc w:val="both"/>
      </w:pPr>
      <w:r>
        <w:t>Отказ в предоставлении социальной выплаты может быть обжалован в соответствии с законодательством Российской Федерации.</w:t>
      </w:r>
    </w:p>
    <w:p w:rsidR="00584B0E" w:rsidRDefault="00584B0E">
      <w:pPr>
        <w:pStyle w:val="ConsPlusNormal"/>
        <w:ind w:firstLine="540"/>
        <w:jc w:val="both"/>
      </w:pPr>
      <w:r>
        <w:lastRenderedPageBreak/>
        <w:t>20. Копия приказа об отказе в предоставлении социальной выплаты направляется Работодателю в течение 3 рабочих дней со дня принятия соответствующего решения.</w:t>
      </w:r>
    </w:p>
    <w:p w:rsidR="00584B0E" w:rsidRDefault="00584B0E">
      <w:pPr>
        <w:pStyle w:val="ConsPlusNormal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584B0E" w:rsidRDefault="00584B0E">
      <w:pPr>
        <w:pStyle w:val="ConsPlusNormal"/>
        <w:ind w:firstLine="540"/>
        <w:jc w:val="both"/>
      </w:pPr>
      <w:r>
        <w:t>21. Исполнительный орган государственной власти области в сфере здравоохранения перечисляет социальную выплату в безналичной форме непосредственно застройщику или продавцу жилого помещения на счет в кредитной организации в течение 10 рабочих дней со дня принятия решения о предоставлении социальной выплаты.</w:t>
      </w:r>
    </w:p>
    <w:p w:rsidR="00584B0E" w:rsidRDefault="00584B0E">
      <w:pPr>
        <w:pStyle w:val="ConsPlusNormal"/>
        <w:ind w:firstLine="540"/>
        <w:jc w:val="both"/>
      </w:pPr>
      <w:r>
        <w:t>22. По договору ипотечного жилищного кредита (целевого займа) социальная выплата предоставляется врачу в безналичной форме путем зачисления соответствующих средств на его банковский счет в течение 10 рабочих дней со дня принятия решения о ее предоставлении.</w:t>
      </w:r>
    </w:p>
    <w:p w:rsidR="00584B0E" w:rsidRDefault="00584B0E">
      <w:pPr>
        <w:pStyle w:val="ConsPlusNormal"/>
        <w:ind w:firstLine="540"/>
        <w:jc w:val="both"/>
      </w:pPr>
      <w:r>
        <w:t>23. Расходы по обслуживанию банковского счета осуществляются за счет сре</w:t>
      </w:r>
      <w:proofErr w:type="gramStart"/>
      <w:r>
        <w:t>дств вр</w:t>
      </w:r>
      <w:proofErr w:type="gramEnd"/>
      <w:r>
        <w:t>ача - получателя социальной выплаты.</w:t>
      </w:r>
    </w:p>
    <w:p w:rsidR="00584B0E" w:rsidRDefault="00584B0E">
      <w:pPr>
        <w:pStyle w:val="ConsPlusNormal"/>
        <w:ind w:firstLine="540"/>
        <w:jc w:val="both"/>
      </w:pPr>
      <w:r>
        <w:t>24. Уведомление о перечислении социальной выплаты направляется исполнительным органом государственной власти области в сфере здравоохранения врачу в течение 3 рабочих дней со дня ее перечисления.</w:t>
      </w:r>
    </w:p>
    <w:p w:rsidR="00584B0E" w:rsidRDefault="00584B0E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В случае если в текущем году Работодатель не представил необходимые документы для получения социальной выплаты в установленный </w:t>
      </w:r>
      <w:hyperlink w:anchor="P150" w:history="1">
        <w:r>
          <w:rPr>
            <w:color w:val="0000FF"/>
          </w:rPr>
          <w:t>пунктом 16</w:t>
        </w:r>
      </w:hyperlink>
      <w:r>
        <w:t xml:space="preserve"> настоящего Порядка срок или после принятия решения о предоставлении социальной выплаты врач отказался от ее получения или по иным причинам не смог воспользоваться социальной выплатой, право на получение социальной выплаты в текущем году предоставляется следующему в очереди врачу.</w:t>
      </w:r>
      <w:proofErr w:type="gramEnd"/>
    </w:p>
    <w:p w:rsidR="00584B0E" w:rsidRDefault="00584B0E">
      <w:pPr>
        <w:pStyle w:val="ConsPlusNormal"/>
        <w:ind w:firstLine="540"/>
        <w:jc w:val="both"/>
      </w:pPr>
      <w:r>
        <w:t>При этом врач, не получивший в текущем году социальную выплату по указанным причинам, вправе реализовать данное право в последующие годы в соответствии с очередностью, установленной в книге учета.</w:t>
      </w:r>
    </w:p>
    <w:p w:rsidR="00584B0E" w:rsidRDefault="00584B0E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Основанием возврата врачом социальной выплаты на приобретение или строительство жилья является прекращение трудового договора до истечения пятилетнего срока, за исключением случаев прекращения трудового договора по основаниям, предусмотренным </w:t>
      </w:r>
      <w:hyperlink r:id="rId30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3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2" w:history="1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33" w:history="1">
        <w:r>
          <w:rPr>
            <w:color w:val="0000FF"/>
          </w:rPr>
          <w:t>пунктами 1</w:t>
        </w:r>
      </w:hyperlink>
      <w:r>
        <w:t xml:space="preserve">, </w:t>
      </w:r>
      <w:hyperlink r:id="rId34" w:history="1">
        <w:r>
          <w:rPr>
            <w:color w:val="0000FF"/>
          </w:rPr>
          <w:t>2</w:t>
        </w:r>
      </w:hyperlink>
      <w:r>
        <w:t xml:space="preserve">, </w:t>
      </w:r>
      <w:hyperlink r:id="rId35" w:history="1">
        <w:r>
          <w:rPr>
            <w:color w:val="0000FF"/>
          </w:rPr>
          <w:t>5</w:t>
        </w:r>
      </w:hyperlink>
      <w:r>
        <w:t xml:space="preserve">, </w:t>
      </w:r>
      <w:hyperlink r:id="rId36" w:history="1">
        <w:r>
          <w:rPr>
            <w:color w:val="0000FF"/>
          </w:rPr>
          <w:t>6</w:t>
        </w:r>
      </w:hyperlink>
      <w:r>
        <w:t xml:space="preserve"> и </w:t>
      </w:r>
      <w:hyperlink r:id="rId37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  <w:proofErr w:type="gramEnd"/>
    </w:p>
    <w:p w:rsidR="00584B0E" w:rsidRDefault="00584B0E">
      <w:pPr>
        <w:pStyle w:val="ConsPlusNormal"/>
        <w:ind w:firstLine="540"/>
        <w:jc w:val="both"/>
      </w:pPr>
      <w:r>
        <w:t>В течение месяца со дня прекращения трудового договора врач производит возврат части социальной выплаты, рассчитанной со дня прекращения трудового договора, пропорционально неотработанному им периоду.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sectPr w:rsidR="00584B0E" w:rsidSect="001B4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B0E" w:rsidRDefault="00584B0E">
      <w:pPr>
        <w:pStyle w:val="ConsPlusNormal"/>
        <w:jc w:val="right"/>
        <w:outlineLvl w:val="1"/>
      </w:pPr>
      <w:r>
        <w:lastRenderedPageBreak/>
        <w:t>Приложение</w:t>
      </w:r>
    </w:p>
    <w:p w:rsidR="00584B0E" w:rsidRDefault="00584B0E">
      <w:pPr>
        <w:pStyle w:val="ConsPlusNormal"/>
        <w:jc w:val="right"/>
      </w:pPr>
      <w:r>
        <w:t>к Порядку предоставления</w:t>
      </w:r>
    </w:p>
    <w:p w:rsidR="00584B0E" w:rsidRDefault="00584B0E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584B0E" w:rsidRDefault="00584B0E">
      <w:pPr>
        <w:pStyle w:val="ConsPlusNormal"/>
        <w:jc w:val="right"/>
      </w:pPr>
      <w:r>
        <w:t>выплаты на приобретение или</w:t>
      </w:r>
    </w:p>
    <w:p w:rsidR="00584B0E" w:rsidRDefault="00584B0E">
      <w:pPr>
        <w:pStyle w:val="ConsPlusNormal"/>
        <w:jc w:val="right"/>
      </w:pPr>
      <w:r>
        <w:t>строительство жилья врачам</w:t>
      </w: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nformat"/>
        <w:jc w:val="both"/>
      </w:pPr>
      <w:bookmarkStart w:id="6" w:name="P194"/>
      <w:bookmarkEnd w:id="6"/>
      <w:r>
        <w:t xml:space="preserve">                 КНИГА УЧЕТА ВРАЧЕЙ, ИМЕЮЩИХ ПРАВО НА ПОЛУЧЕНИЕ</w:t>
      </w:r>
    </w:p>
    <w:p w:rsidR="00584B0E" w:rsidRDefault="00584B0E">
      <w:pPr>
        <w:pStyle w:val="ConsPlusNonformat"/>
        <w:jc w:val="both"/>
      </w:pPr>
      <w:r>
        <w:t xml:space="preserve">           СОЦИАЛЬНОЙ ВЫПЛАТЫ НА ПРИОБРЕТЕНИЕ ИЛИ СТРОИТЕЛЬСТВО ЖИЛЬЯ</w:t>
      </w:r>
    </w:p>
    <w:p w:rsidR="00584B0E" w:rsidRDefault="00584B0E">
      <w:pPr>
        <w:pStyle w:val="ConsPlusNonformat"/>
        <w:jc w:val="both"/>
      </w:pPr>
    </w:p>
    <w:p w:rsidR="00584B0E" w:rsidRDefault="00584B0E">
      <w:pPr>
        <w:pStyle w:val="ConsPlusNonformat"/>
        <w:jc w:val="both"/>
      </w:pPr>
      <w:r>
        <w:t xml:space="preserve">    </w:t>
      </w:r>
      <w:proofErr w:type="gramStart"/>
      <w:r>
        <w:t>Начата</w:t>
      </w:r>
      <w:proofErr w:type="gramEnd"/>
      <w:r>
        <w:t xml:space="preserve"> ______________ 20__ г.</w:t>
      </w:r>
    </w:p>
    <w:p w:rsidR="00584B0E" w:rsidRDefault="00584B0E">
      <w:pPr>
        <w:pStyle w:val="ConsPlusNonformat"/>
        <w:jc w:val="both"/>
      </w:pPr>
      <w:r>
        <w:t xml:space="preserve">    </w:t>
      </w:r>
      <w:proofErr w:type="gramStart"/>
      <w:r>
        <w:t>Окончена</w:t>
      </w:r>
      <w:proofErr w:type="gramEnd"/>
      <w:r>
        <w:t xml:space="preserve"> ____________ 20__ г.</w:t>
      </w:r>
    </w:p>
    <w:p w:rsidR="00584B0E" w:rsidRDefault="00584B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191"/>
        <w:gridCol w:w="1423"/>
        <w:gridCol w:w="958"/>
        <w:gridCol w:w="1320"/>
        <w:gridCol w:w="1644"/>
        <w:gridCol w:w="1320"/>
        <w:gridCol w:w="1361"/>
        <w:gridCol w:w="1361"/>
      </w:tblGrid>
      <w:tr w:rsidR="00584B0E">
        <w:tc>
          <w:tcPr>
            <w:tcW w:w="624" w:type="dxa"/>
          </w:tcPr>
          <w:p w:rsidR="00584B0E" w:rsidRDefault="00584B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584B0E" w:rsidRDefault="00584B0E">
            <w:pPr>
              <w:pStyle w:val="ConsPlusNormal"/>
              <w:jc w:val="center"/>
            </w:pPr>
            <w:r>
              <w:t>Дата и время постановки на учет</w:t>
            </w:r>
          </w:p>
        </w:tc>
        <w:tc>
          <w:tcPr>
            <w:tcW w:w="1191" w:type="dxa"/>
          </w:tcPr>
          <w:p w:rsidR="00584B0E" w:rsidRDefault="00584B0E">
            <w:pPr>
              <w:pStyle w:val="ConsPlusNormal"/>
              <w:jc w:val="center"/>
            </w:pPr>
            <w:r>
              <w:t>Ф.И.О. врача, принятого на учет, состав семьи (Ф.И.О., родственные отношения)</w:t>
            </w:r>
          </w:p>
        </w:tc>
        <w:tc>
          <w:tcPr>
            <w:tcW w:w="1423" w:type="dxa"/>
          </w:tcPr>
          <w:p w:rsidR="00584B0E" w:rsidRDefault="00584B0E">
            <w:pPr>
              <w:pStyle w:val="ConsPlusNormal"/>
              <w:jc w:val="center"/>
            </w:pPr>
            <w:r>
              <w:t>Данные документов, удостоверяющих личность гражданина и проживающих с ним членов семьи</w:t>
            </w:r>
          </w:p>
        </w:tc>
        <w:tc>
          <w:tcPr>
            <w:tcW w:w="958" w:type="dxa"/>
          </w:tcPr>
          <w:p w:rsidR="00584B0E" w:rsidRDefault="00584B0E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320" w:type="dxa"/>
          </w:tcPr>
          <w:p w:rsidR="00584B0E" w:rsidRDefault="00584B0E">
            <w:pPr>
              <w:pStyle w:val="ConsPlusNormal"/>
              <w:jc w:val="center"/>
            </w:pPr>
            <w:r>
              <w:t>Решение о постановке на учет (дата и номер приказа)</w:t>
            </w:r>
          </w:p>
        </w:tc>
        <w:tc>
          <w:tcPr>
            <w:tcW w:w="1644" w:type="dxa"/>
          </w:tcPr>
          <w:p w:rsidR="00584B0E" w:rsidRDefault="00584B0E">
            <w:pPr>
              <w:pStyle w:val="ConsPlusNormal"/>
              <w:jc w:val="center"/>
            </w:pPr>
            <w:r>
              <w:t>Номер очереди врачей, имеющих право на получение социальной выплаты</w:t>
            </w:r>
          </w:p>
        </w:tc>
        <w:tc>
          <w:tcPr>
            <w:tcW w:w="1320" w:type="dxa"/>
          </w:tcPr>
          <w:p w:rsidR="00584B0E" w:rsidRDefault="00584B0E">
            <w:pPr>
              <w:pStyle w:val="ConsPlusNormal"/>
              <w:jc w:val="center"/>
            </w:pPr>
            <w:r>
              <w:t>Решение о предоставлении социальной выплаты (дата и номер приказа)</w:t>
            </w:r>
          </w:p>
        </w:tc>
        <w:tc>
          <w:tcPr>
            <w:tcW w:w="1361" w:type="dxa"/>
          </w:tcPr>
          <w:p w:rsidR="00584B0E" w:rsidRDefault="00584B0E">
            <w:pPr>
              <w:pStyle w:val="ConsPlusNormal"/>
              <w:jc w:val="center"/>
            </w:pPr>
            <w:r>
              <w:t>Отметка о получении врачом решения о предоставлении социальной выплаты</w:t>
            </w:r>
          </w:p>
        </w:tc>
        <w:tc>
          <w:tcPr>
            <w:tcW w:w="1361" w:type="dxa"/>
          </w:tcPr>
          <w:p w:rsidR="00584B0E" w:rsidRDefault="00584B0E">
            <w:pPr>
              <w:pStyle w:val="ConsPlusNormal"/>
              <w:jc w:val="center"/>
            </w:pPr>
            <w:r>
              <w:t>Решение о снятии с учета (дата и номер приказа)</w:t>
            </w:r>
          </w:p>
        </w:tc>
      </w:tr>
      <w:tr w:rsidR="00584B0E">
        <w:tc>
          <w:tcPr>
            <w:tcW w:w="624" w:type="dxa"/>
          </w:tcPr>
          <w:p w:rsidR="00584B0E" w:rsidRDefault="00584B0E">
            <w:pPr>
              <w:pStyle w:val="ConsPlusNormal"/>
            </w:pPr>
          </w:p>
        </w:tc>
        <w:tc>
          <w:tcPr>
            <w:tcW w:w="964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191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423" w:type="dxa"/>
          </w:tcPr>
          <w:p w:rsidR="00584B0E" w:rsidRDefault="00584B0E">
            <w:pPr>
              <w:pStyle w:val="ConsPlusNormal"/>
            </w:pPr>
          </w:p>
        </w:tc>
        <w:tc>
          <w:tcPr>
            <w:tcW w:w="958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320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644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320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361" w:type="dxa"/>
          </w:tcPr>
          <w:p w:rsidR="00584B0E" w:rsidRDefault="00584B0E">
            <w:pPr>
              <w:pStyle w:val="ConsPlusNormal"/>
            </w:pPr>
          </w:p>
        </w:tc>
        <w:tc>
          <w:tcPr>
            <w:tcW w:w="1361" w:type="dxa"/>
          </w:tcPr>
          <w:p w:rsidR="00584B0E" w:rsidRDefault="00584B0E">
            <w:pPr>
              <w:pStyle w:val="ConsPlusNormal"/>
            </w:pPr>
          </w:p>
        </w:tc>
      </w:tr>
    </w:tbl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jc w:val="both"/>
      </w:pPr>
    </w:p>
    <w:p w:rsidR="00584B0E" w:rsidRDefault="00584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7" w:name="_GoBack"/>
      <w:bookmarkEnd w:id="7"/>
    </w:p>
    <w:sectPr w:rsidR="006C0685" w:rsidSect="00D64F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0E"/>
    <w:rsid w:val="00584B0E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013ED173281FC7197E4C50FD0127530C22F9FB326E60C6CBAFD9A22BB33AFF98267847F25C50FB6E146S4QFJ" TargetMode="External"/><Relationship Id="rId13" Type="http://schemas.openxmlformats.org/officeDocument/2006/relationships/hyperlink" Target="consultantplus://offline/ref=551013ED173281FC7197E4C50FD0127530C22F9FB12AED0C67BAFD9A22BB33AFF98267847F25C50FB6E146S4Q3J" TargetMode="External"/><Relationship Id="rId18" Type="http://schemas.openxmlformats.org/officeDocument/2006/relationships/hyperlink" Target="consultantplus://offline/ref=551013ED173281FC7197E4C50FD0127530C22F9FB12AED0C67BAFD9A22BB33AFF98267847F25C50FB6E145S4Q8J" TargetMode="External"/><Relationship Id="rId26" Type="http://schemas.openxmlformats.org/officeDocument/2006/relationships/hyperlink" Target="consultantplus://offline/ref=551013ED173281FC7197FAC819BC4E7A31C07496B522E45C33E5A6C775SBQ2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1013ED173281FC7197E4C50FD0127530C22F9FB12AED0C67BAFD9A22BB33AFF98267847F25C50FB6E145S4Q8J" TargetMode="External"/><Relationship Id="rId34" Type="http://schemas.openxmlformats.org/officeDocument/2006/relationships/hyperlink" Target="consultantplus://offline/ref=551013ED173281FC7197FAC819BC4E7A32C9719BB32AE45C33E5A6C775B239F8BECD3EC63B28C20DSBQ6J" TargetMode="External"/><Relationship Id="rId7" Type="http://schemas.openxmlformats.org/officeDocument/2006/relationships/hyperlink" Target="consultantplus://offline/ref=551013ED173281FC7197E4C50FD0127530C22F9FB12AED0C67BAFD9A22BB33AFF98267847F25C50FB6E146S4QFJ" TargetMode="External"/><Relationship Id="rId12" Type="http://schemas.openxmlformats.org/officeDocument/2006/relationships/hyperlink" Target="consultantplus://offline/ref=551013ED173281FC7197E4C50FD0127530C22F9FB12AED0C67BAFD9A22BB33AFF98267847F25C50FB6E146S4Q2J" TargetMode="External"/><Relationship Id="rId17" Type="http://schemas.openxmlformats.org/officeDocument/2006/relationships/hyperlink" Target="consultantplus://offline/ref=551013ED173281FC7197E4C50FD0127530C22F9FB12BE80D67BAFD9A22BB33AFF98267847F25C50FB6E146S4QCJ" TargetMode="External"/><Relationship Id="rId25" Type="http://schemas.openxmlformats.org/officeDocument/2006/relationships/hyperlink" Target="consultantplus://offline/ref=551013ED173281FC7197E4C50FD0127530C22F9FB325E90B6EBAFD9A22BB33AFF98267847F25C50FB6E041S4QBJ" TargetMode="External"/><Relationship Id="rId33" Type="http://schemas.openxmlformats.org/officeDocument/2006/relationships/hyperlink" Target="consultantplus://offline/ref=551013ED173281FC7197FAC819BC4E7A32C9719BB32AE45C33E5A6C775B239F8BECD3EC63B28C20ESBQFJ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1013ED173281FC7197E4C50FD0127530C22F9FB326E60C6CBAFD9A22BB33AFF98267847F25C50FB6E146S4QCJ" TargetMode="External"/><Relationship Id="rId20" Type="http://schemas.openxmlformats.org/officeDocument/2006/relationships/hyperlink" Target="consultantplus://offline/ref=551013ED173281FC7197E4C50FD0127530C22F9FB325E90B6EBAFD9A22BB33AFSFQ9J" TargetMode="External"/><Relationship Id="rId29" Type="http://schemas.openxmlformats.org/officeDocument/2006/relationships/hyperlink" Target="consultantplus://offline/ref=551013ED173281FC7197FAC819BC4E7A32C97093B227E45C33E5A6C775B239F8BECD3EC63B28C50CSBQ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013ED173281FC7197E4C50FD0127530C22F9FB12BE80D67BAFD9A22BB33AFF98267847F25C50FB6E146S4QFJ" TargetMode="External"/><Relationship Id="rId11" Type="http://schemas.openxmlformats.org/officeDocument/2006/relationships/hyperlink" Target="consultantplus://offline/ref=551013ED173281FC7197E4C50FD0127530C22F9FB12AED0C67BAFD9A22BB33AFF98267847F25C50FB6E146S4QDJ" TargetMode="External"/><Relationship Id="rId24" Type="http://schemas.openxmlformats.org/officeDocument/2006/relationships/hyperlink" Target="consultantplus://offline/ref=551013ED173281FC7197E4C50FD0127530C22F9FB12BE80D67BAFD9A22BB33AFF98267847F25C50FB6E146S4Q2J" TargetMode="External"/><Relationship Id="rId32" Type="http://schemas.openxmlformats.org/officeDocument/2006/relationships/hyperlink" Target="consultantplus://offline/ref=551013ED173281FC7197FAC819BC4E7A32C9719BB32AE45C33E5A6C775B239F8BECD3EC332S2QFJ" TargetMode="External"/><Relationship Id="rId37" Type="http://schemas.openxmlformats.org/officeDocument/2006/relationships/hyperlink" Target="consultantplus://offline/ref=551013ED173281FC7197FAC819BC4E7A32C9719BB32AE45C33E5A6C775B239F8BECD3EC63B28C20DSBQ3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1013ED173281FC7197E4C50FD0127530C22F9FB12AED0C67BAFD9A22BB33AFF98267847F25C50FB6E147S4QBJ" TargetMode="External"/><Relationship Id="rId23" Type="http://schemas.openxmlformats.org/officeDocument/2006/relationships/hyperlink" Target="consultantplus://offline/ref=551013ED173281FC7197E4C50FD0127530C22F9FB325E90B6EBAFD9A22BB33AFSFQ9J" TargetMode="External"/><Relationship Id="rId28" Type="http://schemas.openxmlformats.org/officeDocument/2006/relationships/hyperlink" Target="consultantplus://offline/ref=551013ED173281FC7197E4C50FD0127530C22F9FB12BE80D67BAFD9A22BB33AFF98267847F25C50FB6E146S4Q3J" TargetMode="External"/><Relationship Id="rId36" Type="http://schemas.openxmlformats.org/officeDocument/2006/relationships/hyperlink" Target="consultantplus://offline/ref=551013ED173281FC7197FAC819BC4E7A32C9719BB32AE45C33E5A6C775B239F8BECD3EC63B28C20DSBQ2J" TargetMode="External"/><Relationship Id="rId10" Type="http://schemas.openxmlformats.org/officeDocument/2006/relationships/hyperlink" Target="consultantplus://offline/ref=551013ED173281FC7197E4C50FD0127530C22F9FB325E90B6EBAFD9A22BB33AFF98267847F25C50FB6E043S4QBJ" TargetMode="External"/><Relationship Id="rId19" Type="http://schemas.openxmlformats.org/officeDocument/2006/relationships/hyperlink" Target="consultantplus://offline/ref=551013ED173281FC7197E4C50FD0127530C22F9FB325E70B6BBAFD9A22BB33AFF98267847F25C50FB6E146S4QCJ" TargetMode="External"/><Relationship Id="rId31" Type="http://schemas.openxmlformats.org/officeDocument/2006/relationships/hyperlink" Target="consultantplus://offline/ref=551013ED173281FC7197FAC819BC4E7A32C9719BB32AE45C33E5A6C775B239F8BECD3EC332S2Q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1013ED173281FC7197E4C50FD0127530C22F9FB325E70B6BBAFD9A22BB33AFF98267847F25C50FB6E146S4QFJ" TargetMode="External"/><Relationship Id="rId14" Type="http://schemas.openxmlformats.org/officeDocument/2006/relationships/hyperlink" Target="consultantplus://offline/ref=551013ED173281FC7197E4C50FD0127530C22F9FB12AED0C67BAFD9A22BB33AFF98267847F25C50FB6E147S4QAJ" TargetMode="External"/><Relationship Id="rId22" Type="http://schemas.openxmlformats.org/officeDocument/2006/relationships/hyperlink" Target="consultantplus://offline/ref=551013ED173281FC7197E4C50FD0127530C22F9FB12BE80D67BAFD9A22BB33AFF98267847F25C50FB6E146S4QDJ" TargetMode="External"/><Relationship Id="rId27" Type="http://schemas.openxmlformats.org/officeDocument/2006/relationships/hyperlink" Target="consultantplus://offline/ref=551013ED173281FC7197E4C50FD0127530C22F9FB325E70B6BBAFD9A22BB33AFF98267847F25C50FB6E146S4QDJ" TargetMode="External"/><Relationship Id="rId30" Type="http://schemas.openxmlformats.org/officeDocument/2006/relationships/hyperlink" Target="consultantplus://offline/ref=551013ED173281FC7197FAC819BC4E7A32C9719BB32AE45C33E5A6C775B239F8BECD3EC333S2QCJ" TargetMode="External"/><Relationship Id="rId35" Type="http://schemas.openxmlformats.org/officeDocument/2006/relationships/hyperlink" Target="consultantplus://offline/ref=551013ED173281FC7197FAC819BC4E7A32C9719BB32AE45C33E5A6C775B239F8BECD3EC23AS2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2016-12-20T09:16:00Z</dcterms:created>
  <dcterms:modified xsi:type="dcterms:W3CDTF">2016-12-20T09:16:00Z</dcterms:modified>
</cp:coreProperties>
</file>