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145" w:rsidRDefault="000B0145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B0145" w:rsidRDefault="000B0145">
      <w:pPr>
        <w:pStyle w:val="ConsPlusNormal"/>
        <w:jc w:val="both"/>
        <w:outlineLvl w:val="0"/>
      </w:pPr>
    </w:p>
    <w:p w:rsidR="000B0145" w:rsidRDefault="000B0145">
      <w:pPr>
        <w:pStyle w:val="ConsPlusTitle"/>
        <w:jc w:val="center"/>
        <w:outlineLvl w:val="0"/>
      </w:pPr>
      <w:r>
        <w:t>АДМИНИСТРАЦИЯ ЛИПЕЦКОЙ ОБЛАСТИ</w:t>
      </w:r>
    </w:p>
    <w:p w:rsidR="000B0145" w:rsidRDefault="000B0145">
      <w:pPr>
        <w:pStyle w:val="ConsPlusTitle"/>
        <w:jc w:val="center"/>
      </w:pPr>
    </w:p>
    <w:p w:rsidR="000B0145" w:rsidRDefault="000B0145">
      <w:pPr>
        <w:pStyle w:val="ConsPlusTitle"/>
        <w:jc w:val="center"/>
      </w:pPr>
      <w:r>
        <w:t>ПОСТАНОВЛЕНИЕ</w:t>
      </w:r>
    </w:p>
    <w:p w:rsidR="000B0145" w:rsidRDefault="000B0145">
      <w:pPr>
        <w:pStyle w:val="ConsPlusTitle"/>
        <w:jc w:val="center"/>
      </w:pPr>
      <w:r>
        <w:t>от 1 августа 2013 г. N 349</w:t>
      </w:r>
    </w:p>
    <w:p w:rsidR="000B0145" w:rsidRDefault="000B0145">
      <w:pPr>
        <w:pStyle w:val="ConsPlusTitle"/>
        <w:jc w:val="center"/>
      </w:pPr>
    </w:p>
    <w:p w:rsidR="000B0145" w:rsidRDefault="000B0145">
      <w:pPr>
        <w:pStyle w:val="ConsPlusTitle"/>
        <w:jc w:val="center"/>
      </w:pPr>
      <w:r>
        <w:t>ОБ УТВЕРЖДЕНИИ ПЕРЕЧНЯ НАИБОЛЕЕ ДЕФИЦИТНЫХ СПЕЦИАЛЬНОСТЕЙ</w:t>
      </w:r>
    </w:p>
    <w:p w:rsidR="000B0145" w:rsidRDefault="000B0145">
      <w:pPr>
        <w:pStyle w:val="ConsPlusTitle"/>
        <w:jc w:val="center"/>
      </w:pPr>
      <w:r>
        <w:t xml:space="preserve">ВРАЧЕЙ В ГОСУДАРСТВЕННЫХ МЕДИЦИНСКИХ ОРГАНИЗАЦИЯХ </w:t>
      </w:r>
      <w:proofErr w:type="gramStart"/>
      <w:r>
        <w:t>ЛИПЕЦКОЙ</w:t>
      </w:r>
      <w:proofErr w:type="gramEnd"/>
    </w:p>
    <w:p w:rsidR="000B0145" w:rsidRDefault="000B0145">
      <w:pPr>
        <w:pStyle w:val="ConsPlusTitle"/>
        <w:jc w:val="center"/>
      </w:pPr>
      <w:r>
        <w:t>ОБЛАСТИ И ПОРЯДКА ПРЕДОСТАВЛЕНИЯ И ВОЗВРАТА СОЦИАЛЬНОЙ</w:t>
      </w:r>
    </w:p>
    <w:p w:rsidR="000B0145" w:rsidRDefault="000B0145">
      <w:pPr>
        <w:pStyle w:val="ConsPlusTitle"/>
        <w:jc w:val="center"/>
      </w:pPr>
      <w:r>
        <w:t>ВЫПЛАТЫ НА ПРИОБРЕТЕНИЕ ИЛИ СТРОИТЕЛЬСТВО ЖИЛЬЯ ВРАЧАМ</w:t>
      </w:r>
    </w:p>
    <w:p w:rsidR="000B0145" w:rsidRDefault="000B01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B01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145" w:rsidRDefault="000B01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145" w:rsidRDefault="000B01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0145" w:rsidRDefault="000B01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0145" w:rsidRDefault="000B014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Липецкой области</w:t>
            </w:r>
            <w:proofErr w:type="gramEnd"/>
          </w:p>
          <w:p w:rsidR="000B0145" w:rsidRDefault="000B01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17.09.2013 </w:t>
            </w:r>
            <w:hyperlink r:id="rId6">
              <w:r>
                <w:rPr>
                  <w:color w:val="0000FF"/>
                </w:rPr>
                <w:t>N 418</w:t>
              </w:r>
            </w:hyperlink>
            <w:r>
              <w:rPr>
                <w:color w:val="392C69"/>
              </w:rPr>
              <w:t xml:space="preserve">, от 09.10.2013 </w:t>
            </w:r>
            <w:hyperlink r:id="rId7">
              <w:r>
                <w:rPr>
                  <w:color w:val="0000FF"/>
                </w:rPr>
                <w:t>N 457</w:t>
              </w:r>
            </w:hyperlink>
            <w:r>
              <w:rPr>
                <w:color w:val="392C69"/>
              </w:rPr>
              <w:t xml:space="preserve">, от 20.01.2016 </w:t>
            </w:r>
            <w:hyperlink r:id="rId8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>,</w:t>
            </w:r>
          </w:p>
          <w:p w:rsidR="000B0145" w:rsidRDefault="000B01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15.03.2016 </w:t>
            </w:r>
            <w:hyperlink r:id="rId9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 xml:space="preserve">, от 09.01.2017 </w:t>
            </w:r>
            <w:hyperlink r:id="rId10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12.09.2019 </w:t>
            </w:r>
            <w:hyperlink r:id="rId11">
              <w:r>
                <w:rPr>
                  <w:color w:val="0000FF"/>
                </w:rPr>
                <w:t>N 401</w:t>
              </w:r>
            </w:hyperlink>
            <w:r>
              <w:rPr>
                <w:color w:val="392C69"/>
              </w:rPr>
              <w:t>,</w:t>
            </w:r>
          </w:p>
          <w:p w:rsidR="000B0145" w:rsidRDefault="000B01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03.10.2019 </w:t>
            </w:r>
            <w:hyperlink r:id="rId12">
              <w:r>
                <w:rPr>
                  <w:color w:val="0000FF"/>
                </w:rPr>
                <w:t>N 426</w:t>
              </w:r>
            </w:hyperlink>
            <w:r>
              <w:rPr>
                <w:color w:val="392C69"/>
              </w:rPr>
              <w:t xml:space="preserve">, от 26.03.2020 </w:t>
            </w:r>
            <w:hyperlink r:id="rId13">
              <w:r>
                <w:rPr>
                  <w:color w:val="0000FF"/>
                </w:rPr>
                <w:t>N 158</w:t>
              </w:r>
            </w:hyperlink>
            <w:r>
              <w:rPr>
                <w:color w:val="392C69"/>
              </w:rPr>
              <w:t xml:space="preserve">, от 08.10.2020 </w:t>
            </w:r>
            <w:hyperlink r:id="rId14">
              <w:r>
                <w:rPr>
                  <w:color w:val="0000FF"/>
                </w:rPr>
                <w:t>N 558</w:t>
              </w:r>
            </w:hyperlink>
            <w:r>
              <w:rPr>
                <w:color w:val="392C69"/>
              </w:rPr>
              <w:t>,</w:t>
            </w:r>
          </w:p>
          <w:p w:rsidR="000B0145" w:rsidRDefault="000B01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02.12.2020 </w:t>
            </w:r>
            <w:hyperlink r:id="rId15">
              <w:r>
                <w:rPr>
                  <w:color w:val="0000FF"/>
                </w:rPr>
                <w:t>N 653</w:t>
              </w:r>
            </w:hyperlink>
            <w:r>
              <w:rPr>
                <w:color w:val="392C69"/>
              </w:rPr>
              <w:t xml:space="preserve">, от 08.12.2021 </w:t>
            </w:r>
            <w:hyperlink r:id="rId16">
              <w:r>
                <w:rPr>
                  <w:color w:val="0000FF"/>
                </w:rPr>
                <w:t>N 529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145" w:rsidRDefault="000B0145">
            <w:pPr>
              <w:pStyle w:val="ConsPlusNormal"/>
            </w:pPr>
          </w:p>
        </w:tc>
      </w:tr>
    </w:tbl>
    <w:p w:rsidR="000B0145" w:rsidRDefault="000B0145">
      <w:pPr>
        <w:pStyle w:val="ConsPlusNormal"/>
        <w:jc w:val="both"/>
      </w:pPr>
    </w:p>
    <w:p w:rsidR="000B0145" w:rsidRDefault="000B0145">
      <w:pPr>
        <w:pStyle w:val="ConsPlusNormal"/>
        <w:ind w:firstLine="540"/>
        <w:jc w:val="both"/>
      </w:pPr>
      <w:r>
        <w:t xml:space="preserve">С целью реализации </w:t>
      </w:r>
      <w:hyperlink r:id="rId17">
        <w:r>
          <w:rPr>
            <w:color w:val="0000FF"/>
          </w:rPr>
          <w:t>Закона</w:t>
        </w:r>
      </w:hyperlink>
      <w:r>
        <w:t xml:space="preserve"> Липецкой области от 30 декабря 2004 года N 165-ОЗ "О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служб" администрация Липецкой области постановляет: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52">
        <w:r>
          <w:rPr>
            <w:color w:val="0000FF"/>
          </w:rPr>
          <w:t>Перечень</w:t>
        </w:r>
      </w:hyperlink>
      <w:r>
        <w:t xml:space="preserve"> наиболее дефицитных специальностей врачей в государственных медицинских организациях Липецкой области (приложение 1).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 xml:space="preserve">2. Утвердить </w:t>
      </w:r>
      <w:hyperlink w:anchor="P97">
        <w:r>
          <w:rPr>
            <w:color w:val="0000FF"/>
          </w:rPr>
          <w:t>Порядок</w:t>
        </w:r>
      </w:hyperlink>
      <w:r>
        <w:t xml:space="preserve"> предоставления и возврата социальной выплаты на приобретение или строительство жилья врачам (приложение 2).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 xml:space="preserve">3. Установить при реализации </w:t>
      </w:r>
      <w:hyperlink w:anchor="P97">
        <w:r>
          <w:rPr>
            <w:color w:val="0000FF"/>
          </w:rPr>
          <w:t>Порядка</w:t>
        </w:r>
      </w:hyperlink>
      <w:r>
        <w:t xml:space="preserve"> предоставления и возврата социальной выплаты на приобретение или строительство жилья врачам (далее - Порядок) в 2013 году следующие сроки: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 xml:space="preserve">до 15 октября представляются документы для постановки на учет, предусмотренные </w:t>
      </w:r>
      <w:hyperlink w:anchor="P108">
        <w:r>
          <w:rPr>
            <w:color w:val="0000FF"/>
          </w:rPr>
          <w:t>пунктом 3</w:t>
        </w:r>
      </w:hyperlink>
      <w:r>
        <w:t xml:space="preserve"> настоящего Порядка;</w:t>
      </w:r>
    </w:p>
    <w:p w:rsidR="000B0145" w:rsidRDefault="000B0145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09.10.2013 N 457)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до 20 октября исполнительным органом государственной власти области в сфере здравоохранения принимается решение о постановке на учет;</w:t>
      </w:r>
    </w:p>
    <w:p w:rsidR="000B0145" w:rsidRDefault="000B0145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09.10.2013 N 457)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 xml:space="preserve">до 25 октября составляется список врачей, имеющих право на получение социальной выплаты на приобретение или строительство жилья (далее также - социальная выплата) в текущем году, в соответствии с </w:t>
      </w:r>
      <w:hyperlink w:anchor="P160">
        <w:r>
          <w:rPr>
            <w:color w:val="0000FF"/>
          </w:rPr>
          <w:t>пунктом 16</w:t>
        </w:r>
      </w:hyperlink>
      <w:r>
        <w:t xml:space="preserve"> настоящего Порядка;</w:t>
      </w:r>
    </w:p>
    <w:p w:rsidR="000B0145" w:rsidRDefault="000B0145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09.10.2013 N 457)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 xml:space="preserve">до 10 декабря представляются документы для получения социальной выплаты, предусмотренные </w:t>
      </w:r>
      <w:hyperlink w:anchor="P162">
        <w:r>
          <w:rPr>
            <w:color w:val="0000FF"/>
          </w:rPr>
          <w:t>пунктом 17</w:t>
        </w:r>
      </w:hyperlink>
      <w:r>
        <w:t xml:space="preserve"> настоящего Порядка;</w:t>
      </w:r>
    </w:p>
    <w:p w:rsidR="000B0145" w:rsidRDefault="000B0145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09.10.2013 N 457)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до 20 декабря исполнительным органом государственной власти области в сфере здравоохранения принимается решение о предоставлении или отказе в предоставлении социальной выплаты.</w:t>
      </w:r>
    </w:p>
    <w:p w:rsidR="000B0145" w:rsidRDefault="000B0145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09.10.2013 N 457)</w:t>
      </w:r>
    </w:p>
    <w:p w:rsidR="000B0145" w:rsidRDefault="000B0145">
      <w:pPr>
        <w:pStyle w:val="ConsPlusNormal"/>
        <w:jc w:val="both"/>
      </w:pPr>
    </w:p>
    <w:p w:rsidR="000B0145" w:rsidRDefault="000B0145">
      <w:pPr>
        <w:pStyle w:val="ConsPlusNormal"/>
        <w:jc w:val="right"/>
      </w:pPr>
      <w:r>
        <w:t>Глава администрации</w:t>
      </w:r>
    </w:p>
    <w:p w:rsidR="000B0145" w:rsidRDefault="000B0145">
      <w:pPr>
        <w:pStyle w:val="ConsPlusNormal"/>
        <w:jc w:val="right"/>
      </w:pPr>
      <w:r>
        <w:t>Липецкой области</w:t>
      </w:r>
    </w:p>
    <w:p w:rsidR="000B0145" w:rsidRDefault="000B0145">
      <w:pPr>
        <w:pStyle w:val="ConsPlusNormal"/>
        <w:jc w:val="right"/>
      </w:pPr>
      <w:r>
        <w:t>О.П.КОРОЛЕВ</w:t>
      </w:r>
    </w:p>
    <w:p w:rsidR="000B0145" w:rsidRDefault="000B0145">
      <w:pPr>
        <w:pStyle w:val="ConsPlusNormal"/>
        <w:jc w:val="both"/>
      </w:pPr>
    </w:p>
    <w:p w:rsidR="000B0145" w:rsidRDefault="000B0145">
      <w:pPr>
        <w:pStyle w:val="ConsPlusNormal"/>
        <w:jc w:val="both"/>
      </w:pPr>
    </w:p>
    <w:p w:rsidR="000B0145" w:rsidRDefault="000B0145">
      <w:pPr>
        <w:pStyle w:val="ConsPlusNormal"/>
        <w:jc w:val="both"/>
      </w:pPr>
    </w:p>
    <w:p w:rsidR="000B0145" w:rsidRDefault="000B0145">
      <w:pPr>
        <w:pStyle w:val="ConsPlusNormal"/>
        <w:jc w:val="both"/>
      </w:pPr>
    </w:p>
    <w:p w:rsidR="000B0145" w:rsidRDefault="000B0145">
      <w:pPr>
        <w:pStyle w:val="ConsPlusNormal"/>
        <w:jc w:val="both"/>
      </w:pPr>
    </w:p>
    <w:p w:rsidR="000B0145" w:rsidRDefault="000B0145">
      <w:pPr>
        <w:pStyle w:val="ConsPlusNormal"/>
        <w:jc w:val="right"/>
        <w:outlineLvl w:val="0"/>
      </w:pPr>
      <w:r>
        <w:t>Приложение 1</w:t>
      </w:r>
    </w:p>
    <w:p w:rsidR="000B0145" w:rsidRDefault="000B0145">
      <w:pPr>
        <w:pStyle w:val="ConsPlusNormal"/>
        <w:jc w:val="right"/>
      </w:pPr>
      <w:r>
        <w:t>к постановлению</w:t>
      </w:r>
    </w:p>
    <w:p w:rsidR="000B0145" w:rsidRDefault="000B0145">
      <w:pPr>
        <w:pStyle w:val="ConsPlusNormal"/>
        <w:jc w:val="right"/>
      </w:pPr>
      <w:r>
        <w:t>администрации Липецкой области</w:t>
      </w:r>
    </w:p>
    <w:p w:rsidR="000B0145" w:rsidRDefault="000B0145">
      <w:pPr>
        <w:pStyle w:val="ConsPlusNormal"/>
        <w:jc w:val="right"/>
      </w:pPr>
      <w:r>
        <w:t>"Об утверждении Перечня наиболее</w:t>
      </w:r>
    </w:p>
    <w:p w:rsidR="000B0145" w:rsidRDefault="000B0145">
      <w:pPr>
        <w:pStyle w:val="ConsPlusNormal"/>
        <w:jc w:val="right"/>
      </w:pPr>
      <w:r>
        <w:t>дефицитных специальностей врачей</w:t>
      </w:r>
    </w:p>
    <w:p w:rsidR="000B0145" w:rsidRDefault="000B0145">
      <w:pPr>
        <w:pStyle w:val="ConsPlusNormal"/>
        <w:jc w:val="right"/>
      </w:pPr>
      <w:r>
        <w:t>в государственных медицинских</w:t>
      </w:r>
    </w:p>
    <w:p w:rsidR="000B0145" w:rsidRDefault="000B0145">
      <w:pPr>
        <w:pStyle w:val="ConsPlusNormal"/>
        <w:jc w:val="right"/>
      </w:pPr>
      <w:proofErr w:type="gramStart"/>
      <w:r>
        <w:t>организациях</w:t>
      </w:r>
      <w:proofErr w:type="gramEnd"/>
      <w:r>
        <w:t xml:space="preserve"> Липецкой области</w:t>
      </w:r>
    </w:p>
    <w:p w:rsidR="000B0145" w:rsidRDefault="000B0145">
      <w:pPr>
        <w:pStyle w:val="ConsPlusNormal"/>
        <w:jc w:val="right"/>
      </w:pPr>
      <w:r>
        <w:t>и Порядка предоставления</w:t>
      </w:r>
    </w:p>
    <w:p w:rsidR="000B0145" w:rsidRDefault="000B0145">
      <w:pPr>
        <w:pStyle w:val="ConsPlusNormal"/>
        <w:jc w:val="right"/>
      </w:pPr>
      <w:r>
        <w:t>и возврата социальной выплаты</w:t>
      </w:r>
    </w:p>
    <w:p w:rsidR="000B0145" w:rsidRDefault="000B0145">
      <w:pPr>
        <w:pStyle w:val="ConsPlusNormal"/>
        <w:jc w:val="right"/>
      </w:pPr>
      <w:r>
        <w:t>на приобретение или</w:t>
      </w:r>
    </w:p>
    <w:p w:rsidR="000B0145" w:rsidRDefault="000B0145">
      <w:pPr>
        <w:pStyle w:val="ConsPlusNormal"/>
        <w:jc w:val="right"/>
      </w:pPr>
      <w:r>
        <w:t>строительство жилья врачам"</w:t>
      </w:r>
    </w:p>
    <w:p w:rsidR="000B0145" w:rsidRDefault="000B0145">
      <w:pPr>
        <w:pStyle w:val="ConsPlusNormal"/>
        <w:jc w:val="both"/>
      </w:pPr>
    </w:p>
    <w:p w:rsidR="000B0145" w:rsidRDefault="000B0145">
      <w:pPr>
        <w:pStyle w:val="ConsPlusTitle"/>
        <w:jc w:val="center"/>
      </w:pPr>
      <w:bookmarkStart w:id="0" w:name="P52"/>
      <w:bookmarkEnd w:id="0"/>
      <w:r>
        <w:t>ПЕРЕЧЕНЬ</w:t>
      </w:r>
    </w:p>
    <w:p w:rsidR="000B0145" w:rsidRDefault="000B0145">
      <w:pPr>
        <w:pStyle w:val="ConsPlusTitle"/>
        <w:jc w:val="center"/>
      </w:pPr>
      <w:r>
        <w:t>НАИБОЛЕЕ ДЕФИЦИТНЫХ СПЕЦИАЛЬНОСТЕЙ ВРАЧЕЙ В ГОСУДАРСТВЕННЫХ</w:t>
      </w:r>
    </w:p>
    <w:p w:rsidR="000B0145" w:rsidRDefault="000B0145">
      <w:pPr>
        <w:pStyle w:val="ConsPlusTitle"/>
        <w:jc w:val="center"/>
      </w:pPr>
      <w:r>
        <w:t xml:space="preserve">МЕДИЦИНСКИХ </w:t>
      </w:r>
      <w:proofErr w:type="gramStart"/>
      <w:r>
        <w:t>ОРГАНИЗАЦИЯХ</w:t>
      </w:r>
      <w:proofErr w:type="gramEnd"/>
      <w:r>
        <w:t xml:space="preserve"> ЛИПЕЦКОЙ ОБЛАСТИ</w:t>
      </w:r>
    </w:p>
    <w:p w:rsidR="000B0145" w:rsidRDefault="000B01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B01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145" w:rsidRDefault="000B01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145" w:rsidRDefault="000B01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0145" w:rsidRDefault="000B01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0145" w:rsidRDefault="000B014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Липецкой области</w:t>
            </w:r>
            <w:proofErr w:type="gramEnd"/>
          </w:p>
          <w:p w:rsidR="000B0145" w:rsidRDefault="000B01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08.10.2020 </w:t>
            </w:r>
            <w:hyperlink r:id="rId23">
              <w:r>
                <w:rPr>
                  <w:color w:val="0000FF"/>
                </w:rPr>
                <w:t>N 558</w:t>
              </w:r>
            </w:hyperlink>
            <w:r>
              <w:rPr>
                <w:color w:val="392C69"/>
              </w:rPr>
              <w:t xml:space="preserve">, от 02.12.2020 </w:t>
            </w:r>
            <w:hyperlink r:id="rId24">
              <w:r>
                <w:rPr>
                  <w:color w:val="0000FF"/>
                </w:rPr>
                <w:t>N 653</w:t>
              </w:r>
            </w:hyperlink>
            <w:r>
              <w:rPr>
                <w:color w:val="392C69"/>
              </w:rPr>
              <w:t xml:space="preserve">, от 08.12.2021 </w:t>
            </w:r>
            <w:hyperlink r:id="rId25">
              <w:r>
                <w:rPr>
                  <w:color w:val="0000FF"/>
                </w:rPr>
                <w:t>N 529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145" w:rsidRDefault="000B0145">
            <w:pPr>
              <w:pStyle w:val="ConsPlusNormal"/>
            </w:pPr>
          </w:p>
        </w:tc>
      </w:tr>
    </w:tbl>
    <w:p w:rsidR="000B0145" w:rsidRDefault="000B0145">
      <w:pPr>
        <w:pStyle w:val="ConsPlusNormal"/>
        <w:jc w:val="both"/>
      </w:pPr>
    </w:p>
    <w:p w:rsidR="000B0145" w:rsidRDefault="000B0145">
      <w:pPr>
        <w:pStyle w:val="ConsPlusNormal"/>
        <w:ind w:firstLine="540"/>
        <w:jc w:val="both"/>
      </w:pPr>
      <w:r>
        <w:t>1. Анестезиология-реаниматология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2. Гастроэнтерология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3. Генетика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4. Гериатрия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5. Инфекционные болезни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6. Общая врачебная практика (семейная медицина)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7. Онкология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8. Оториноларингология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9. Офтальмология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10. Педиатрия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11. Скорая медицинская помощь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12. Терапия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13. Неонатология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14. Психиатрия-наркология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15. Пульмонология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16. Рентгенология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17. Фтизиатрия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18. Эндокринология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19. Клиническая лабораторная диагностика</w:t>
      </w:r>
    </w:p>
    <w:p w:rsidR="000B0145" w:rsidRDefault="000B0145">
      <w:pPr>
        <w:pStyle w:val="ConsPlusNormal"/>
        <w:jc w:val="both"/>
      </w:pPr>
      <w:r>
        <w:t xml:space="preserve">(п. 19 </w:t>
      </w:r>
      <w:proofErr w:type="gramStart"/>
      <w:r>
        <w:t>введен</w:t>
      </w:r>
      <w:proofErr w:type="gramEnd"/>
      <w:r>
        <w:t xml:space="preserve"> </w:t>
      </w:r>
      <w:hyperlink r:id="rId26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02.12.2020 N 653)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20. Судебно-медицинская экспертиза</w:t>
      </w:r>
    </w:p>
    <w:p w:rsidR="000B0145" w:rsidRDefault="000B0145">
      <w:pPr>
        <w:pStyle w:val="ConsPlusNormal"/>
        <w:jc w:val="both"/>
      </w:pPr>
      <w:r>
        <w:t xml:space="preserve">(п. 20 </w:t>
      </w:r>
      <w:proofErr w:type="gramStart"/>
      <w:r>
        <w:t>введен</w:t>
      </w:r>
      <w:proofErr w:type="gramEnd"/>
      <w:r>
        <w:t xml:space="preserve"> </w:t>
      </w:r>
      <w:hyperlink r:id="rId27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08.12.2021 N 529)</w:t>
      </w:r>
    </w:p>
    <w:p w:rsidR="000B0145" w:rsidRDefault="000B0145">
      <w:pPr>
        <w:pStyle w:val="ConsPlusNormal"/>
        <w:jc w:val="both"/>
      </w:pPr>
    </w:p>
    <w:p w:rsidR="000B0145" w:rsidRDefault="000B0145">
      <w:pPr>
        <w:pStyle w:val="ConsPlusNormal"/>
        <w:jc w:val="both"/>
      </w:pPr>
    </w:p>
    <w:p w:rsidR="000B0145" w:rsidRDefault="000B0145">
      <w:pPr>
        <w:pStyle w:val="ConsPlusNormal"/>
        <w:jc w:val="both"/>
      </w:pPr>
    </w:p>
    <w:p w:rsidR="000B0145" w:rsidRDefault="000B0145">
      <w:pPr>
        <w:pStyle w:val="ConsPlusNormal"/>
        <w:jc w:val="both"/>
      </w:pPr>
    </w:p>
    <w:p w:rsidR="000B0145" w:rsidRDefault="000B0145">
      <w:pPr>
        <w:pStyle w:val="ConsPlusNormal"/>
        <w:jc w:val="both"/>
      </w:pPr>
    </w:p>
    <w:p w:rsidR="000B0145" w:rsidRDefault="000B0145">
      <w:pPr>
        <w:pStyle w:val="ConsPlusNormal"/>
        <w:jc w:val="right"/>
        <w:outlineLvl w:val="0"/>
      </w:pPr>
      <w:r>
        <w:t>Приложение 2</w:t>
      </w:r>
    </w:p>
    <w:p w:rsidR="000B0145" w:rsidRDefault="000B0145">
      <w:pPr>
        <w:pStyle w:val="ConsPlusNormal"/>
        <w:jc w:val="right"/>
      </w:pPr>
      <w:r>
        <w:t>к постановлению</w:t>
      </w:r>
    </w:p>
    <w:p w:rsidR="000B0145" w:rsidRDefault="000B0145">
      <w:pPr>
        <w:pStyle w:val="ConsPlusNormal"/>
        <w:jc w:val="right"/>
      </w:pPr>
      <w:r>
        <w:t>администрации Липецкой области</w:t>
      </w:r>
    </w:p>
    <w:p w:rsidR="000B0145" w:rsidRDefault="000B0145">
      <w:pPr>
        <w:pStyle w:val="ConsPlusNormal"/>
        <w:jc w:val="right"/>
      </w:pPr>
      <w:r>
        <w:t>"Об утверждении Перечня наиболее</w:t>
      </w:r>
    </w:p>
    <w:p w:rsidR="000B0145" w:rsidRDefault="000B0145">
      <w:pPr>
        <w:pStyle w:val="ConsPlusNormal"/>
        <w:jc w:val="right"/>
      </w:pPr>
      <w:r>
        <w:t>дефицитных специальностей врачей</w:t>
      </w:r>
    </w:p>
    <w:p w:rsidR="000B0145" w:rsidRDefault="000B0145">
      <w:pPr>
        <w:pStyle w:val="ConsPlusNormal"/>
        <w:jc w:val="right"/>
      </w:pPr>
      <w:r>
        <w:t>в государственных медицинских</w:t>
      </w:r>
    </w:p>
    <w:p w:rsidR="000B0145" w:rsidRDefault="000B0145">
      <w:pPr>
        <w:pStyle w:val="ConsPlusNormal"/>
        <w:jc w:val="right"/>
      </w:pPr>
      <w:proofErr w:type="gramStart"/>
      <w:r>
        <w:t>организациях</w:t>
      </w:r>
      <w:proofErr w:type="gramEnd"/>
      <w:r>
        <w:t xml:space="preserve"> Липецкой области</w:t>
      </w:r>
    </w:p>
    <w:p w:rsidR="000B0145" w:rsidRDefault="000B0145">
      <w:pPr>
        <w:pStyle w:val="ConsPlusNormal"/>
        <w:jc w:val="right"/>
      </w:pPr>
      <w:r>
        <w:t>и Порядка предоставления и возврата</w:t>
      </w:r>
    </w:p>
    <w:p w:rsidR="000B0145" w:rsidRDefault="000B0145">
      <w:pPr>
        <w:pStyle w:val="ConsPlusNormal"/>
        <w:jc w:val="right"/>
      </w:pPr>
      <w:r>
        <w:t>социальной выплаты на приобретение</w:t>
      </w:r>
    </w:p>
    <w:p w:rsidR="000B0145" w:rsidRDefault="000B0145">
      <w:pPr>
        <w:pStyle w:val="ConsPlusNormal"/>
        <w:jc w:val="right"/>
      </w:pPr>
      <w:r>
        <w:t>или строительство жилья врачам"</w:t>
      </w:r>
    </w:p>
    <w:p w:rsidR="000B0145" w:rsidRDefault="000B0145">
      <w:pPr>
        <w:pStyle w:val="ConsPlusNormal"/>
        <w:jc w:val="both"/>
      </w:pPr>
    </w:p>
    <w:p w:rsidR="000B0145" w:rsidRDefault="000B0145">
      <w:pPr>
        <w:pStyle w:val="ConsPlusTitle"/>
        <w:jc w:val="center"/>
      </w:pPr>
      <w:bookmarkStart w:id="1" w:name="P97"/>
      <w:bookmarkEnd w:id="1"/>
      <w:r>
        <w:t>ПОРЯДОК</w:t>
      </w:r>
    </w:p>
    <w:p w:rsidR="000B0145" w:rsidRDefault="000B0145">
      <w:pPr>
        <w:pStyle w:val="ConsPlusTitle"/>
        <w:jc w:val="center"/>
      </w:pPr>
      <w:r>
        <w:t>ПРЕДОСТАВЛЕНИЯ И ВОЗВРАТА СОЦИАЛЬНОЙ ВЫПЛАТЫ НА ПРИОБРЕТЕНИЕ</w:t>
      </w:r>
    </w:p>
    <w:p w:rsidR="000B0145" w:rsidRDefault="000B0145">
      <w:pPr>
        <w:pStyle w:val="ConsPlusTitle"/>
        <w:jc w:val="center"/>
      </w:pPr>
      <w:r>
        <w:t>ИЛИ СТРОИТЕЛЬСТВО ЖИЛЬЯ ВРАЧАМ</w:t>
      </w:r>
    </w:p>
    <w:p w:rsidR="000B0145" w:rsidRDefault="000B01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B01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145" w:rsidRDefault="000B01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145" w:rsidRDefault="000B01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0145" w:rsidRDefault="000B01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0145" w:rsidRDefault="000B014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Липецкой области</w:t>
            </w:r>
            <w:proofErr w:type="gramEnd"/>
          </w:p>
          <w:p w:rsidR="000B0145" w:rsidRDefault="000B01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17.09.2013 </w:t>
            </w:r>
            <w:hyperlink r:id="rId28">
              <w:r>
                <w:rPr>
                  <w:color w:val="0000FF"/>
                </w:rPr>
                <w:t>N 418</w:t>
              </w:r>
            </w:hyperlink>
            <w:r>
              <w:rPr>
                <w:color w:val="392C69"/>
              </w:rPr>
              <w:t xml:space="preserve">, от 09.10.2013 </w:t>
            </w:r>
            <w:hyperlink r:id="rId29">
              <w:r>
                <w:rPr>
                  <w:color w:val="0000FF"/>
                </w:rPr>
                <w:t>N 457</w:t>
              </w:r>
            </w:hyperlink>
            <w:r>
              <w:rPr>
                <w:color w:val="392C69"/>
              </w:rPr>
              <w:t xml:space="preserve">, от 15.03.2016 </w:t>
            </w:r>
            <w:hyperlink r:id="rId30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>,</w:t>
            </w:r>
          </w:p>
          <w:p w:rsidR="000B0145" w:rsidRDefault="000B01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09.01.2017 </w:t>
            </w:r>
            <w:hyperlink r:id="rId31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12.09.2019 </w:t>
            </w:r>
            <w:hyperlink r:id="rId32">
              <w:r>
                <w:rPr>
                  <w:color w:val="0000FF"/>
                </w:rPr>
                <w:t>N 401</w:t>
              </w:r>
            </w:hyperlink>
            <w:r>
              <w:rPr>
                <w:color w:val="392C69"/>
              </w:rPr>
              <w:t xml:space="preserve">, от 03.10.2019 </w:t>
            </w:r>
            <w:hyperlink r:id="rId33">
              <w:r>
                <w:rPr>
                  <w:color w:val="0000FF"/>
                </w:rPr>
                <w:t>N 426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145" w:rsidRDefault="000B0145">
            <w:pPr>
              <w:pStyle w:val="ConsPlusNormal"/>
            </w:pPr>
          </w:p>
        </w:tc>
      </w:tr>
    </w:tbl>
    <w:p w:rsidR="000B0145" w:rsidRDefault="000B0145">
      <w:pPr>
        <w:pStyle w:val="ConsPlusNormal"/>
        <w:jc w:val="both"/>
      </w:pPr>
    </w:p>
    <w:p w:rsidR="000B0145" w:rsidRDefault="000B014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определяет правила предоставления и возврата социальной выплаты на приобретение или строительство жилья врачам государственных медицинских организаций Липецкой области, работающим по наиболее дефицитным специальностям, предусмотренной </w:t>
      </w:r>
      <w:hyperlink r:id="rId34">
        <w:r>
          <w:rPr>
            <w:color w:val="0000FF"/>
          </w:rPr>
          <w:t>Законом</w:t>
        </w:r>
      </w:hyperlink>
      <w:r>
        <w:t xml:space="preserve"> Липецкой области от 30 декабря 2004 года N 165-ОЗ "О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служб" (далее - Закон Липецкой области N 165-ОЗ).</w:t>
      </w:r>
      <w:proofErr w:type="gramEnd"/>
    </w:p>
    <w:p w:rsidR="000B0145" w:rsidRDefault="000B0145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>Учет врачей, имеющих право на получение социальной выплаты на приобретение или строительство жилья (далее также - учет), осуществляется исполнительным органом государственной власти области в сфере здравоохранения после заключения врачом с государственной медицинской организацией области (далее - Работодатель) трудового договора или дополнительного соглашения к трудовому договору, предусматривающих дополнительное условие об улучшении жилищных условий врача в форме предоставления социальной выплаты.</w:t>
      </w:r>
      <w:proofErr w:type="gramEnd"/>
    </w:p>
    <w:p w:rsidR="000B0145" w:rsidRDefault="000B0145">
      <w:pPr>
        <w:pStyle w:val="ConsPlusNormal"/>
        <w:spacing w:before="200"/>
        <w:ind w:firstLine="540"/>
        <w:jc w:val="both"/>
      </w:pPr>
      <w:r>
        <w:t>Указанные трудовой договор или дополнительное соглашение к трудовому договору заключаются после проверки Работодателем нуждаемости врача в улучшении жилищных условий.</w:t>
      </w:r>
    </w:p>
    <w:p w:rsidR="000B0145" w:rsidRDefault="000B0145">
      <w:pPr>
        <w:pStyle w:val="ConsPlusNormal"/>
        <w:spacing w:before="200"/>
        <w:ind w:firstLine="540"/>
        <w:jc w:val="both"/>
      </w:pPr>
      <w:bookmarkStart w:id="2" w:name="P108"/>
      <w:bookmarkEnd w:id="2"/>
      <w:r>
        <w:t xml:space="preserve">3. Для постановки на учет Работодатель представляет в исполнительный орган государственной власти области в сфере здравоохранения ходатайство о постановке врача на учет, оформленное в соответствии с </w:t>
      </w:r>
      <w:hyperlink w:anchor="P128">
        <w:r>
          <w:rPr>
            <w:color w:val="0000FF"/>
          </w:rPr>
          <w:t>пунктом 4</w:t>
        </w:r>
      </w:hyperlink>
      <w:r>
        <w:t xml:space="preserve"> настоящего Порядка. К ходатайству прилагаются следующие документы: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копия трудового договора, заключенного врачом и Работодателем;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копия дополнительного соглашения к трудовому договору, заключенного врачом и Работодателем, об улучшении жилищных условий врача (при наличии);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копии документов, удостоверяющих личность врача и членов его семьи старше 14 лет;</w:t>
      </w:r>
    </w:p>
    <w:p w:rsidR="000B0145" w:rsidRDefault="000B0145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03.10.2019 N 426)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копии документов, подтверждающих родственные отношения между лицами, указанными в ходатайстве в качестве членов семьи;</w:t>
      </w:r>
    </w:p>
    <w:p w:rsidR="000B0145" w:rsidRDefault="000B0145">
      <w:pPr>
        <w:pStyle w:val="ConsPlusNormal"/>
        <w:jc w:val="both"/>
      </w:pPr>
      <w:r>
        <w:t xml:space="preserve">(абзац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09.10.2013 N 457)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копия диплома о высшем профессиональном образовании врача;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 xml:space="preserve">копия сертификата специалиста или свидетельства об аккредитации специалиста с учетом </w:t>
      </w:r>
      <w:hyperlink r:id="rId37">
        <w:r>
          <w:rPr>
            <w:color w:val="0000FF"/>
          </w:rPr>
          <w:t>сроков и этапов</w:t>
        </w:r>
      </w:hyperlink>
      <w:r>
        <w:t xml:space="preserve"> аккредитации специалистов, утвержденных приказом Министерства здравоохранения Российской Федерации от 25 февраля 2016 года N 127н "Об утверждении сроков и этапов аккредитации специалистов, а также категорий лиц, имеющих медицинское, </w:t>
      </w:r>
      <w:r>
        <w:lastRenderedPageBreak/>
        <w:t>фармацевтическое или иное образование и подлежащих аккредитации специалистов";</w:t>
      </w:r>
    </w:p>
    <w:p w:rsidR="000B0145" w:rsidRDefault="000B0145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09.01.2017 N 9)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39">
        <w:proofErr w:type="gramStart"/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12.09.2019 N 401;</w:t>
      </w:r>
      <w:proofErr w:type="gramEnd"/>
    </w:p>
    <w:p w:rsidR="000B0145" w:rsidRDefault="000B0145">
      <w:pPr>
        <w:pStyle w:val="ConsPlusNormal"/>
        <w:spacing w:before="200"/>
        <w:ind w:firstLine="540"/>
        <w:jc w:val="both"/>
      </w:pPr>
      <w:proofErr w:type="gramStart"/>
      <w:r>
        <w:t>выписка из Единого государственного реестра недвижимости от федерального органа исполнительной власти, осуществляющего государственный кадастровый учет и государственную регистрацию прав, о правах врача и членов его семьи на имеющиеся, имевшиеся за пять предшествующих лет на праве собственности жилые помещения;</w:t>
      </w:r>
      <w:proofErr w:type="gramEnd"/>
    </w:p>
    <w:p w:rsidR="000B0145" w:rsidRDefault="000B0145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03.10.2019 N 426)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справки бюро технической инвентаризации о наличии или отсутствии жилых помещений на праве собственности на врача и всех членов семьи с отметками о совершенных сделках - для граждан, родившихся до 1 января 1999 года.</w:t>
      </w:r>
    </w:p>
    <w:p w:rsidR="000B0145" w:rsidRDefault="000B0145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03.10.2019 N 426)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Представляемые копии документов должны быть заверены Работодателем.</w:t>
      </w:r>
    </w:p>
    <w:p w:rsidR="000B0145" w:rsidRDefault="000B0145">
      <w:pPr>
        <w:pStyle w:val="ConsPlusNormal"/>
        <w:spacing w:before="200"/>
        <w:ind w:firstLine="540"/>
        <w:jc w:val="both"/>
      </w:pPr>
      <w:proofErr w:type="gramStart"/>
      <w:r>
        <w:t>Работодатель самостоятельно запрашивает сведения о лицах, зарегистрированных совместно с заявителем по месту пребывания и по месту жительства, содержащиеся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от территориального органа федерального органа исполнительной власти в сфере внутренних дел.</w:t>
      </w:r>
      <w:proofErr w:type="gramEnd"/>
    </w:p>
    <w:p w:rsidR="000B0145" w:rsidRDefault="000B0145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12.09.2019 N 401)</w:t>
      </w:r>
    </w:p>
    <w:p w:rsidR="000B0145" w:rsidRDefault="000B0145">
      <w:pPr>
        <w:pStyle w:val="ConsPlusNormal"/>
        <w:spacing w:before="200"/>
        <w:ind w:firstLine="540"/>
        <w:jc w:val="both"/>
      </w:pPr>
      <w:proofErr w:type="gramStart"/>
      <w:r>
        <w:t>Работодатель самостоятельно запрашивает выписку из Единого государственного реестра недвижимости от федерального органа исполнительной власти, осуществляющего государственный кадастровый учет и государственную регистрацию прав, о правах врача и членов его семьи на имеющиеся, имевшиеся за пять предшествующих лет на праве собственности жилые помещения.</w:t>
      </w:r>
      <w:proofErr w:type="gramEnd"/>
    </w:p>
    <w:p w:rsidR="000B0145" w:rsidRDefault="000B0145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03.10.2019 N 426)</w:t>
      </w:r>
    </w:p>
    <w:p w:rsidR="000B0145" w:rsidRDefault="000B0145">
      <w:pPr>
        <w:pStyle w:val="ConsPlusNormal"/>
        <w:spacing w:before="200"/>
        <w:ind w:firstLine="540"/>
        <w:jc w:val="both"/>
      </w:pPr>
      <w:bookmarkStart w:id="3" w:name="P128"/>
      <w:bookmarkEnd w:id="3"/>
      <w:r>
        <w:t>4. Ходатайство о постановке врача на учет должно содержать следующие сведения: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1) полное наименование Работодателя;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2) фамилию, имя, отчество врача и членов его семьи;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3) реквизиты трудового договора;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4) реквизиты дополнительного соглашения к трудовому договору, заключенного врачом и Работодателем, об улучшении жилищных условий врача (при наличии);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5) основания нуждаемости в улучшении жилищных условий.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 xml:space="preserve">5. В </w:t>
      </w:r>
      <w:proofErr w:type="gramStart"/>
      <w:r>
        <w:t>случае</w:t>
      </w:r>
      <w:proofErr w:type="gramEnd"/>
      <w:r>
        <w:t xml:space="preserve"> если ходатайство и прилагаемые документы оформлены с нарушением требований, установленных настоящим Порядком, и (или) представлены Работодателем в неполном объеме, исполнительный орган государственной власти области в сфере здравоохранения отказывает в их принятии.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6. Ходатайство о постановке врача на учет регистрируется в течение рабочего дня в книге регистрации ходатайств с указанием даты и времени поступления ходатайства.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 xml:space="preserve">7. Исполнительный орган государственной власти области в сфере здравоохранения в течение 10 рабочих дней со дня регистрации ходатайства рассматривает представленные документы, </w:t>
      </w:r>
      <w:proofErr w:type="gramStart"/>
      <w:r>
        <w:t>проверяет их достоверность и принимает</w:t>
      </w:r>
      <w:proofErr w:type="gramEnd"/>
      <w:r>
        <w:t xml:space="preserve"> решение о принятии на учет либо об отказе в принятии на учет.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Решения исполнительного органа государственной власти области в сфере здравоохранения о принятии на учет, об отказе в принятии на учет с обоснованием причин отказа оформляются приказом.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8. Основаниями отказа в принятии на учет являются: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 xml:space="preserve">отсутствие права на получение социальной выплаты в соответствии с </w:t>
      </w:r>
      <w:hyperlink r:id="rId44">
        <w:r>
          <w:rPr>
            <w:color w:val="0000FF"/>
          </w:rPr>
          <w:t>Законом</w:t>
        </w:r>
      </w:hyperlink>
      <w:r>
        <w:t xml:space="preserve"> Липецкой </w:t>
      </w:r>
      <w:r>
        <w:lastRenderedPageBreak/>
        <w:t>области N 165-ОЗ;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несоответствие формы или содержания документов, представленных для постановки на учет, требованиям нормативных правовых актов Российской Федерации и области;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наличие недостоверных сведений в представленных документах.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Врачи, совершившие действия по отчуждению на территории Липецкой области принадлежащих им жилых помещений, в результате которых у них возникла нуждаемость в улучшении жилищных условий, принимаются на учет не ранее чем через пять лет со дня совершения указанных действий.</w:t>
      </w:r>
    </w:p>
    <w:p w:rsidR="000B0145" w:rsidRDefault="000B0145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17.09.2013 N 418)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Отказ в принятии на учет может быть обжалован в соответствии с законодательством Российской Федерации.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9. Копия приказа о принятии на учет или об отказе в принятии на учет направляется Работодателю в течение 3 рабочих дней со дня принятия соответствующего решения.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Работодатель вручает копию приказа врачу под роспись в течение 3 рабочих дней со дня ее получения.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10. Врачи, имеющие право на получение социальной выплаты, включаются в книгу учета врачей, имеющих право на получение социальной выплаты на приобретение или строительство жилья (далее также - книга учета), исходя из даты и времени поступления ходатайства.</w:t>
      </w:r>
    </w:p>
    <w:p w:rsidR="000B0145" w:rsidRDefault="000B0145">
      <w:pPr>
        <w:pStyle w:val="ConsPlusNormal"/>
        <w:spacing w:before="200"/>
        <w:ind w:firstLine="540"/>
        <w:jc w:val="both"/>
      </w:pPr>
      <w:hyperlink w:anchor="P203">
        <w:r>
          <w:rPr>
            <w:color w:val="0000FF"/>
          </w:rPr>
          <w:t>Книга</w:t>
        </w:r>
      </w:hyperlink>
      <w:r>
        <w:t xml:space="preserve"> учета </w:t>
      </w:r>
      <w:proofErr w:type="gramStart"/>
      <w:r>
        <w:t>является документом строгой отчетности и оформляется</w:t>
      </w:r>
      <w:proofErr w:type="gramEnd"/>
      <w:r>
        <w:t xml:space="preserve"> по форме согласно приложению к настоящему Порядку.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В книге учета не допускаются подчистки. Изменения, вносимые на основании документов, заверяются подписью уполномоченного лица, на которое возложена обязанность за осуществление ведения учета, и печатью исполнительного органа государственной власти области в сфере здравоохранения.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 xml:space="preserve">11. На каждого </w:t>
      </w:r>
      <w:proofErr w:type="gramStart"/>
      <w:r>
        <w:t>принятого</w:t>
      </w:r>
      <w:proofErr w:type="gramEnd"/>
      <w:r>
        <w:t xml:space="preserve"> на учет врача заводится учетное дело, которое содержит все документы, являющиеся основанием принятия его на учет.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Учетному делу присваивается номер, соответствующий номеру в книге учета.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12. Основаниями снятия с учета являются: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утрата оснований, дающих право на получение социальной выплаты;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получение социальной выплаты на приобретение или строительство жилья;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выявление в представленных документах сведений, не соответствующих действительности и послуживших основанием принятия на учет, а также неправомерных действий исполнительного органа государственной власти области в сфере здравоохранения при решении вопроса о принятии на учет.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 xml:space="preserve">13. В </w:t>
      </w:r>
      <w:proofErr w:type="gramStart"/>
      <w:r>
        <w:t>случае</w:t>
      </w:r>
      <w:proofErr w:type="gramEnd"/>
      <w:r>
        <w:t xml:space="preserve"> прекращения трудового договора с врачом Работодатель в течение 3 рабочих дней сообщает об этом исполнительному органу государственной власти области в сфере здравоохранения.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14. Решение о снятии с учета должно быть принято исполнительным органом государственной власти области в сфере здравоохранения в течение месяца со дня выявления обстоятельств, являющихся основанием для его принятия.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Копия приказа о снятии с учета с указанием причины направляется Работодателю и врачу в течение 3 рабочих дней со дня принятия решения.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15. Предоставление социальной выплаты осуществляется в соответствии с очередностью, установленной в книге учета врачей, имеющих право на получение социальной выплаты.</w:t>
      </w:r>
    </w:p>
    <w:p w:rsidR="000B0145" w:rsidRDefault="000B0145">
      <w:pPr>
        <w:pStyle w:val="ConsPlusNormal"/>
        <w:spacing w:before="200"/>
        <w:ind w:firstLine="540"/>
        <w:jc w:val="both"/>
      </w:pPr>
      <w:bookmarkStart w:id="4" w:name="P160"/>
      <w:bookmarkEnd w:id="4"/>
      <w:r>
        <w:t xml:space="preserve">16. </w:t>
      </w:r>
      <w:proofErr w:type="gramStart"/>
      <w:r>
        <w:t xml:space="preserve">Исходя из предусмотренных на текущий финансовый год средств областного бюджета, </w:t>
      </w:r>
      <w:r>
        <w:lastRenderedPageBreak/>
        <w:t xml:space="preserve">исполнительный орган государственной власти области в сфере здравоохранения ежегодно, не позднее 25 января текущего года, составляет список врачей, имеющих право на получение социальной выплаты в текущем году, в соответствии с установленной в книге учета очередностью и с учетом предполагаемого размера социальной выплаты, рассчитываемого в соответствии с </w:t>
      </w:r>
      <w:hyperlink r:id="rId46">
        <w:r>
          <w:rPr>
            <w:color w:val="0000FF"/>
          </w:rPr>
          <w:t>приложением 5</w:t>
        </w:r>
      </w:hyperlink>
      <w:r>
        <w:t xml:space="preserve"> к Закону</w:t>
      </w:r>
      <w:proofErr w:type="gramEnd"/>
      <w:r>
        <w:t xml:space="preserve"> Липецкой области N 165-ОЗ по имеющимся в учетных делах документам.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Указанный список не позднее 1 февраля текущего года направляется исполнительным органом государственной власти области в сфере здравоохранения Работодателям.</w:t>
      </w:r>
    </w:p>
    <w:p w:rsidR="000B0145" w:rsidRDefault="000B0145">
      <w:pPr>
        <w:pStyle w:val="ConsPlusNormal"/>
        <w:spacing w:before="200"/>
        <w:ind w:firstLine="540"/>
        <w:jc w:val="both"/>
      </w:pPr>
      <w:bookmarkStart w:id="5" w:name="P162"/>
      <w:bookmarkEnd w:id="5"/>
      <w:r>
        <w:t>17. Работодатель подготавливает уведомление о необходимости представления врачом не позднее 1 сентября текущего года следующих документов: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 xml:space="preserve">абзацы второй - третий утратили силу. - </w:t>
      </w:r>
      <w:hyperlink r:id="rId47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12.09.2019 N 401;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свидетельства о государственной регистрации права (или выписки из Единого государственного реестра прав) на земельный участок, предоставленный для индивидуального жилищного строительства, - в случае, если социальная выплата используется на строительство жилья;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одного из следующих видов договоров: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- договора купли-продажи жилого помещения;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- договора участия в долевом строительстве,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 xml:space="preserve">прошедших государственную регистрацию в соответствии с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21 июля 1997 года N 122-ФЗ "О государственной регистрации прав на недвижимое имущество и сделок с ним";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- договора строительного подряда;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- договора ипотечного жилищного кредита (целевого займа) и реквизитов договора банковского счета.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 xml:space="preserve">Данное уведомление вручается врачу под роспись в течение 3 рабочих дней со дня получения Работодателем списка, указанного в </w:t>
      </w:r>
      <w:hyperlink w:anchor="P160">
        <w:r>
          <w:rPr>
            <w:color w:val="0000FF"/>
          </w:rPr>
          <w:t>пункте 16</w:t>
        </w:r>
      </w:hyperlink>
      <w:r>
        <w:t xml:space="preserve"> настоящего Порядка.</w:t>
      </w:r>
    </w:p>
    <w:p w:rsidR="000B0145" w:rsidRDefault="000B0145">
      <w:pPr>
        <w:pStyle w:val="ConsPlusNormal"/>
        <w:jc w:val="both"/>
      </w:pPr>
      <w:r>
        <w:t xml:space="preserve">(п. 17 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15.03.2016 N 117)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 xml:space="preserve">18. </w:t>
      </w:r>
      <w:proofErr w:type="gramStart"/>
      <w:r>
        <w:t>Исполнительный орган государственной власти области в сфере здравоохранения самостоятельно запрашивает выписку из Единого государственного реестра недвижимости от федерального органа исполнительной власти, осуществляющего государственный кадастровый учет и государственную регистрацию прав, о правах врача и членов его семьи на имеющиеся, имевшиеся за пять предшествующих лет на праве собственности жилые помещения.</w:t>
      </w:r>
      <w:proofErr w:type="gramEnd"/>
    </w:p>
    <w:p w:rsidR="000B0145" w:rsidRDefault="000B0145">
      <w:pPr>
        <w:pStyle w:val="ConsPlusNormal"/>
        <w:jc w:val="both"/>
      </w:pPr>
      <w:r>
        <w:t xml:space="preserve">(п. 18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03.10.2019 N 426)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 xml:space="preserve">19. Исполнительный орган государственной власти области в сфере здравоохранения в течение 15 календарных дней со дня получения от врача документов, указанных в </w:t>
      </w:r>
      <w:hyperlink w:anchor="P162">
        <w:r>
          <w:rPr>
            <w:color w:val="0000FF"/>
          </w:rPr>
          <w:t>пункте 17</w:t>
        </w:r>
      </w:hyperlink>
      <w:r>
        <w:t xml:space="preserve"> настоящего Порядка, рассматривает их, </w:t>
      </w:r>
      <w:proofErr w:type="gramStart"/>
      <w:r>
        <w:t>проверяет достоверность и принимает</w:t>
      </w:r>
      <w:proofErr w:type="gramEnd"/>
      <w:r>
        <w:t xml:space="preserve"> решение о предоставлении социальной выплаты с указанием ее размера или отказе в предоставлении социальной выплаты.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Указанное решение оформляется приказом исполнительного органа государственной власти области в сфере здравоохранения.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Основаниями для отказа в предоставлении социальной выплаты являются: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недостоверность сведений, содержащихся в представленных документах;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несоответствие формы или содержания представленных документов требованиям нормативных правовых актов Российской Федерации и области;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 xml:space="preserve">несоответствие приобретенного (построенного) жилого помещения требованиям </w:t>
      </w:r>
      <w:hyperlink r:id="rId51">
        <w:r>
          <w:rPr>
            <w:color w:val="0000FF"/>
          </w:rPr>
          <w:t>части 2 статьи 15</w:t>
        </w:r>
      </w:hyperlink>
      <w:r>
        <w:t xml:space="preserve"> Жилищного кодекса Российской Федерации.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lastRenderedPageBreak/>
        <w:t>Отказ в предоставлении социальной выплаты может быть обжалован в соответствии с законодательством Российской Федерации.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20. Копия приказа об отказе в предоставлении социальной выплаты направляется Работодателю в течение 3 рабочих дней со дня принятия соответствующего решения.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Работодатель вручает копию приказа врачу под роспись в течение 3 рабочих дней со дня ее получения.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21. Исполнительный орган государственной власти области в сфере здравоохранения перечисляет социальную выплату в безналичной форме непосредственно застройщику или продавцу жилого помещения на счет в кредитной организации в течение 10 рабочих дней со дня принятия решения о предоставлении социальной выплаты.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22. По договору ипотечного жилищного кредита (целевого займа) социальная выплата предоставляется врачу в безналичной форме путем зачисления соответствующих средств на его банковский счет в течение 10 рабочих дней со дня принятия решения о ее предоставлении.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23. Расходы по обслуживанию банковского счета осуществляются за счет сре</w:t>
      </w:r>
      <w:proofErr w:type="gramStart"/>
      <w:r>
        <w:t>дств вр</w:t>
      </w:r>
      <w:proofErr w:type="gramEnd"/>
      <w:r>
        <w:t>ача - получателя социальной выплаты.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>24. Уведомление о перечислении социальной выплаты направляется исполнительным органом государственной власти области в сфере здравоохранения врачу в течение 3 рабочих дней со дня ее перечисления.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 xml:space="preserve">25. </w:t>
      </w:r>
      <w:proofErr w:type="gramStart"/>
      <w:r>
        <w:t xml:space="preserve">В случае если в текущем году Работодатель не представил необходимые документы для получения социальной выплаты в установленный </w:t>
      </w:r>
      <w:hyperlink w:anchor="P160">
        <w:r>
          <w:rPr>
            <w:color w:val="0000FF"/>
          </w:rPr>
          <w:t>пунктом 16</w:t>
        </w:r>
      </w:hyperlink>
      <w:r>
        <w:t xml:space="preserve"> настоящего Порядка срок или после принятия решения о предоставлении социальной выплаты врач отказался от ее получения или по иным причинам не смог воспользоваться социальной выплатой, право на получение социальной выплаты в текущем году предоставляется следующему в очереди врачу.</w:t>
      </w:r>
      <w:proofErr w:type="gramEnd"/>
    </w:p>
    <w:p w:rsidR="000B0145" w:rsidRDefault="000B0145">
      <w:pPr>
        <w:pStyle w:val="ConsPlusNormal"/>
        <w:spacing w:before="200"/>
        <w:ind w:firstLine="540"/>
        <w:jc w:val="both"/>
      </w:pPr>
      <w:r>
        <w:t>При этом врач, не получивший в текущем году социальную выплату по указанным причинам, вправе реализовать данное право в последующие годы в соответствии с очередностью, установленной в книге учета.</w:t>
      </w:r>
    </w:p>
    <w:p w:rsidR="000B0145" w:rsidRDefault="000B0145">
      <w:pPr>
        <w:pStyle w:val="ConsPlusNormal"/>
        <w:spacing w:before="200"/>
        <w:ind w:firstLine="540"/>
        <w:jc w:val="both"/>
      </w:pPr>
      <w:r>
        <w:t xml:space="preserve">26. </w:t>
      </w:r>
      <w:proofErr w:type="gramStart"/>
      <w:r>
        <w:t xml:space="preserve">Основанием возврата врачом социальной выплаты на приобретение или строительство жилья является прекращение трудового договора до истечения пятилетнего срока, за исключением случаев прекращения трудового договора по основаниям, предусмотренным </w:t>
      </w:r>
      <w:hyperlink r:id="rId52">
        <w:r>
          <w:rPr>
            <w:color w:val="0000FF"/>
          </w:rPr>
          <w:t>пунктом 8 части первой статьи 77</w:t>
        </w:r>
      </w:hyperlink>
      <w:r>
        <w:t xml:space="preserve">, </w:t>
      </w:r>
      <w:hyperlink r:id="rId53">
        <w:r>
          <w:rPr>
            <w:color w:val="0000FF"/>
          </w:rPr>
          <w:t>пунктами 1</w:t>
        </w:r>
      </w:hyperlink>
      <w:r>
        <w:t xml:space="preserve"> и </w:t>
      </w:r>
      <w:hyperlink r:id="rId54">
        <w:r>
          <w:rPr>
            <w:color w:val="0000FF"/>
          </w:rPr>
          <w:t>2 части первой статьи 81</w:t>
        </w:r>
      </w:hyperlink>
      <w:r>
        <w:t xml:space="preserve">, </w:t>
      </w:r>
      <w:hyperlink r:id="rId55">
        <w:r>
          <w:rPr>
            <w:color w:val="0000FF"/>
          </w:rPr>
          <w:t>пунктами 1</w:t>
        </w:r>
      </w:hyperlink>
      <w:r>
        <w:t xml:space="preserve">, </w:t>
      </w:r>
      <w:hyperlink r:id="rId56">
        <w:r>
          <w:rPr>
            <w:color w:val="0000FF"/>
          </w:rPr>
          <w:t>2</w:t>
        </w:r>
      </w:hyperlink>
      <w:r>
        <w:t xml:space="preserve">, </w:t>
      </w:r>
      <w:hyperlink r:id="rId57">
        <w:r>
          <w:rPr>
            <w:color w:val="0000FF"/>
          </w:rPr>
          <w:t>5</w:t>
        </w:r>
      </w:hyperlink>
      <w:r>
        <w:t xml:space="preserve">, </w:t>
      </w:r>
      <w:hyperlink r:id="rId58">
        <w:r>
          <w:rPr>
            <w:color w:val="0000FF"/>
          </w:rPr>
          <w:t>6</w:t>
        </w:r>
      </w:hyperlink>
      <w:r>
        <w:t xml:space="preserve"> и </w:t>
      </w:r>
      <w:hyperlink r:id="rId59">
        <w:r>
          <w:rPr>
            <w:color w:val="0000FF"/>
          </w:rPr>
          <w:t>7 части первой статьи 83</w:t>
        </w:r>
      </w:hyperlink>
      <w:r>
        <w:t xml:space="preserve"> Трудового кодекса Российской Федерации.</w:t>
      </w:r>
      <w:proofErr w:type="gramEnd"/>
    </w:p>
    <w:p w:rsidR="000B0145" w:rsidRDefault="000B0145">
      <w:pPr>
        <w:pStyle w:val="ConsPlusNormal"/>
        <w:spacing w:before="200"/>
        <w:ind w:firstLine="540"/>
        <w:jc w:val="both"/>
      </w:pPr>
      <w:r>
        <w:t>В течение месяца со дня прекращения трудового договора врач производит возврат части социальной выплаты, рассчитанной со дня прекращения трудового договора, пропорционально неотработанному им периоду.</w:t>
      </w:r>
    </w:p>
    <w:p w:rsidR="000B0145" w:rsidRDefault="000B0145">
      <w:pPr>
        <w:pStyle w:val="ConsPlusNormal"/>
        <w:jc w:val="both"/>
      </w:pPr>
    </w:p>
    <w:p w:rsidR="000B0145" w:rsidRDefault="000B0145">
      <w:pPr>
        <w:pStyle w:val="ConsPlusNormal"/>
        <w:jc w:val="both"/>
      </w:pPr>
    </w:p>
    <w:p w:rsidR="000B0145" w:rsidRDefault="000B0145">
      <w:pPr>
        <w:pStyle w:val="ConsPlusNormal"/>
        <w:jc w:val="both"/>
      </w:pPr>
    </w:p>
    <w:p w:rsidR="000B0145" w:rsidRDefault="000B0145">
      <w:pPr>
        <w:pStyle w:val="ConsPlusNormal"/>
        <w:jc w:val="both"/>
      </w:pPr>
    </w:p>
    <w:p w:rsidR="000B0145" w:rsidRDefault="000B0145">
      <w:pPr>
        <w:pStyle w:val="ConsPlusNormal"/>
        <w:jc w:val="both"/>
      </w:pPr>
    </w:p>
    <w:p w:rsidR="000B0145" w:rsidRDefault="000B0145">
      <w:pPr>
        <w:pStyle w:val="ConsPlusNormal"/>
        <w:jc w:val="right"/>
        <w:outlineLvl w:val="1"/>
      </w:pPr>
      <w:r>
        <w:t>Приложение</w:t>
      </w:r>
    </w:p>
    <w:p w:rsidR="000B0145" w:rsidRDefault="000B0145">
      <w:pPr>
        <w:pStyle w:val="ConsPlusNormal"/>
        <w:jc w:val="right"/>
      </w:pPr>
      <w:r>
        <w:t>к Порядку предоставления</w:t>
      </w:r>
    </w:p>
    <w:p w:rsidR="000B0145" w:rsidRDefault="000B0145">
      <w:pPr>
        <w:pStyle w:val="ConsPlusNormal"/>
        <w:jc w:val="right"/>
      </w:pPr>
      <w:r>
        <w:t xml:space="preserve">и возврата </w:t>
      </w:r>
      <w:proofErr w:type="gramStart"/>
      <w:r>
        <w:t>социальной</w:t>
      </w:r>
      <w:proofErr w:type="gramEnd"/>
    </w:p>
    <w:p w:rsidR="000B0145" w:rsidRDefault="000B0145">
      <w:pPr>
        <w:pStyle w:val="ConsPlusNormal"/>
        <w:jc w:val="right"/>
      </w:pPr>
      <w:r>
        <w:t>выплаты на приобретение или</w:t>
      </w:r>
    </w:p>
    <w:p w:rsidR="000B0145" w:rsidRDefault="000B0145">
      <w:pPr>
        <w:pStyle w:val="ConsPlusNormal"/>
        <w:jc w:val="right"/>
      </w:pPr>
      <w:r>
        <w:t>строительство жилья врачам</w:t>
      </w:r>
    </w:p>
    <w:p w:rsidR="000B0145" w:rsidRDefault="000B0145">
      <w:pPr>
        <w:pStyle w:val="ConsPlusNormal"/>
        <w:jc w:val="both"/>
      </w:pPr>
    </w:p>
    <w:p w:rsidR="000B0145" w:rsidRDefault="000B0145">
      <w:pPr>
        <w:pStyle w:val="ConsPlusNonformat"/>
        <w:jc w:val="both"/>
      </w:pPr>
      <w:bookmarkStart w:id="6" w:name="P203"/>
      <w:bookmarkEnd w:id="6"/>
      <w:r>
        <w:t xml:space="preserve">                 КНИГА УЧЕТА ВРАЧЕЙ, ИМЕЮЩИХ ПРАВО НА ПОЛУЧЕНИЕ</w:t>
      </w:r>
    </w:p>
    <w:p w:rsidR="000B0145" w:rsidRDefault="000B0145">
      <w:pPr>
        <w:pStyle w:val="ConsPlusNonformat"/>
        <w:jc w:val="both"/>
      </w:pPr>
      <w:r>
        <w:t xml:space="preserve">           СОЦИАЛЬНОЙ ВЫПЛАТЫ НА ПРИОБРЕТЕНИЕ ИЛИ СТРОИТЕЛЬСТВО ЖИЛЬЯ</w:t>
      </w:r>
    </w:p>
    <w:p w:rsidR="000B0145" w:rsidRDefault="000B0145">
      <w:pPr>
        <w:pStyle w:val="ConsPlusNonformat"/>
        <w:jc w:val="both"/>
      </w:pPr>
    </w:p>
    <w:p w:rsidR="000B0145" w:rsidRDefault="000B0145">
      <w:pPr>
        <w:pStyle w:val="ConsPlusNonformat"/>
        <w:jc w:val="both"/>
      </w:pPr>
      <w:r>
        <w:t xml:space="preserve">    </w:t>
      </w:r>
      <w:proofErr w:type="gramStart"/>
      <w:r>
        <w:t>Начата</w:t>
      </w:r>
      <w:proofErr w:type="gramEnd"/>
      <w:r>
        <w:t xml:space="preserve"> ______________ 20__ г.</w:t>
      </w:r>
    </w:p>
    <w:p w:rsidR="000B0145" w:rsidRDefault="000B0145">
      <w:pPr>
        <w:pStyle w:val="ConsPlusNonformat"/>
        <w:jc w:val="both"/>
      </w:pPr>
      <w:r>
        <w:t xml:space="preserve">    </w:t>
      </w:r>
      <w:proofErr w:type="gramStart"/>
      <w:r>
        <w:t>Окончена</w:t>
      </w:r>
      <w:proofErr w:type="gramEnd"/>
      <w:r>
        <w:t xml:space="preserve"> ____________ 20__ г.</w:t>
      </w:r>
    </w:p>
    <w:p w:rsidR="000B0145" w:rsidRDefault="000B0145">
      <w:pPr>
        <w:pStyle w:val="ConsPlusNormal"/>
        <w:jc w:val="both"/>
      </w:pPr>
    </w:p>
    <w:p w:rsidR="000B0145" w:rsidRDefault="000B0145">
      <w:pPr>
        <w:pStyle w:val="ConsPlusNormal"/>
        <w:sectPr w:rsidR="000B0145" w:rsidSect="00A85E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964"/>
        <w:gridCol w:w="1191"/>
        <w:gridCol w:w="1423"/>
        <w:gridCol w:w="958"/>
        <w:gridCol w:w="1320"/>
        <w:gridCol w:w="1644"/>
        <w:gridCol w:w="1320"/>
        <w:gridCol w:w="1361"/>
        <w:gridCol w:w="1361"/>
      </w:tblGrid>
      <w:tr w:rsidR="000B0145">
        <w:tc>
          <w:tcPr>
            <w:tcW w:w="624" w:type="dxa"/>
          </w:tcPr>
          <w:p w:rsidR="000B0145" w:rsidRDefault="000B014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64" w:type="dxa"/>
          </w:tcPr>
          <w:p w:rsidR="000B0145" w:rsidRDefault="000B0145">
            <w:pPr>
              <w:pStyle w:val="ConsPlusNormal"/>
              <w:jc w:val="center"/>
            </w:pPr>
            <w:r>
              <w:t>Дата и время постановки на учет</w:t>
            </w:r>
          </w:p>
        </w:tc>
        <w:tc>
          <w:tcPr>
            <w:tcW w:w="1191" w:type="dxa"/>
          </w:tcPr>
          <w:p w:rsidR="000B0145" w:rsidRDefault="000B0145">
            <w:pPr>
              <w:pStyle w:val="ConsPlusNormal"/>
              <w:jc w:val="center"/>
            </w:pPr>
            <w:r>
              <w:t>Ф.И.О. врача, принятого на учет, состав семьи (Ф.И.О., родственные отношения)</w:t>
            </w:r>
          </w:p>
        </w:tc>
        <w:tc>
          <w:tcPr>
            <w:tcW w:w="1423" w:type="dxa"/>
          </w:tcPr>
          <w:p w:rsidR="000B0145" w:rsidRDefault="000B0145">
            <w:pPr>
              <w:pStyle w:val="ConsPlusNormal"/>
              <w:jc w:val="center"/>
            </w:pPr>
            <w:r>
              <w:t>Данные документов, удостоверяющих личность гражданина и проживающих с ним членов семьи</w:t>
            </w:r>
          </w:p>
        </w:tc>
        <w:tc>
          <w:tcPr>
            <w:tcW w:w="958" w:type="dxa"/>
          </w:tcPr>
          <w:p w:rsidR="000B0145" w:rsidRDefault="000B0145">
            <w:pPr>
              <w:pStyle w:val="ConsPlusNormal"/>
              <w:jc w:val="center"/>
            </w:pPr>
            <w:r>
              <w:t>Адрес занимаемого жилого помещения</w:t>
            </w:r>
          </w:p>
        </w:tc>
        <w:tc>
          <w:tcPr>
            <w:tcW w:w="1320" w:type="dxa"/>
          </w:tcPr>
          <w:p w:rsidR="000B0145" w:rsidRDefault="000B0145">
            <w:pPr>
              <w:pStyle w:val="ConsPlusNormal"/>
              <w:jc w:val="center"/>
            </w:pPr>
            <w:r>
              <w:t>Решение о постановке на учет (дата и номер приказа)</w:t>
            </w:r>
          </w:p>
        </w:tc>
        <w:tc>
          <w:tcPr>
            <w:tcW w:w="1644" w:type="dxa"/>
          </w:tcPr>
          <w:p w:rsidR="000B0145" w:rsidRDefault="000B0145">
            <w:pPr>
              <w:pStyle w:val="ConsPlusNormal"/>
              <w:jc w:val="center"/>
            </w:pPr>
            <w:r>
              <w:t>Номер очереди врачей, имеющих право на получение социальной выплаты</w:t>
            </w:r>
          </w:p>
        </w:tc>
        <w:tc>
          <w:tcPr>
            <w:tcW w:w="1320" w:type="dxa"/>
          </w:tcPr>
          <w:p w:rsidR="000B0145" w:rsidRDefault="000B0145">
            <w:pPr>
              <w:pStyle w:val="ConsPlusNormal"/>
              <w:jc w:val="center"/>
            </w:pPr>
            <w:r>
              <w:t>Решение о предоставлении социальной выплаты (дата и номер приказа)</w:t>
            </w:r>
          </w:p>
        </w:tc>
        <w:tc>
          <w:tcPr>
            <w:tcW w:w="1361" w:type="dxa"/>
          </w:tcPr>
          <w:p w:rsidR="000B0145" w:rsidRDefault="000B0145">
            <w:pPr>
              <w:pStyle w:val="ConsPlusNormal"/>
              <w:jc w:val="center"/>
            </w:pPr>
            <w:r>
              <w:t>Отметка о получении врачом решения о предоставлении социальной выплаты</w:t>
            </w:r>
          </w:p>
        </w:tc>
        <w:tc>
          <w:tcPr>
            <w:tcW w:w="1361" w:type="dxa"/>
          </w:tcPr>
          <w:p w:rsidR="000B0145" w:rsidRDefault="000B0145">
            <w:pPr>
              <w:pStyle w:val="ConsPlusNormal"/>
              <w:jc w:val="center"/>
            </w:pPr>
            <w:r>
              <w:t>Решение о снятии с учета (дата и номер приказа)</w:t>
            </w:r>
          </w:p>
        </w:tc>
      </w:tr>
      <w:tr w:rsidR="000B0145">
        <w:tc>
          <w:tcPr>
            <w:tcW w:w="624" w:type="dxa"/>
          </w:tcPr>
          <w:p w:rsidR="000B0145" w:rsidRDefault="000B0145">
            <w:pPr>
              <w:pStyle w:val="ConsPlusNormal"/>
            </w:pPr>
          </w:p>
        </w:tc>
        <w:tc>
          <w:tcPr>
            <w:tcW w:w="964" w:type="dxa"/>
          </w:tcPr>
          <w:p w:rsidR="000B0145" w:rsidRDefault="000B0145">
            <w:pPr>
              <w:pStyle w:val="ConsPlusNormal"/>
            </w:pPr>
          </w:p>
        </w:tc>
        <w:tc>
          <w:tcPr>
            <w:tcW w:w="1191" w:type="dxa"/>
          </w:tcPr>
          <w:p w:rsidR="000B0145" w:rsidRDefault="000B0145">
            <w:pPr>
              <w:pStyle w:val="ConsPlusNormal"/>
            </w:pPr>
          </w:p>
        </w:tc>
        <w:tc>
          <w:tcPr>
            <w:tcW w:w="1423" w:type="dxa"/>
          </w:tcPr>
          <w:p w:rsidR="000B0145" w:rsidRDefault="000B0145">
            <w:pPr>
              <w:pStyle w:val="ConsPlusNormal"/>
            </w:pPr>
          </w:p>
        </w:tc>
        <w:tc>
          <w:tcPr>
            <w:tcW w:w="958" w:type="dxa"/>
          </w:tcPr>
          <w:p w:rsidR="000B0145" w:rsidRDefault="000B0145">
            <w:pPr>
              <w:pStyle w:val="ConsPlusNormal"/>
            </w:pPr>
          </w:p>
        </w:tc>
        <w:tc>
          <w:tcPr>
            <w:tcW w:w="1320" w:type="dxa"/>
          </w:tcPr>
          <w:p w:rsidR="000B0145" w:rsidRDefault="000B0145">
            <w:pPr>
              <w:pStyle w:val="ConsPlusNormal"/>
            </w:pPr>
          </w:p>
        </w:tc>
        <w:tc>
          <w:tcPr>
            <w:tcW w:w="1644" w:type="dxa"/>
          </w:tcPr>
          <w:p w:rsidR="000B0145" w:rsidRDefault="000B0145">
            <w:pPr>
              <w:pStyle w:val="ConsPlusNormal"/>
            </w:pPr>
          </w:p>
        </w:tc>
        <w:tc>
          <w:tcPr>
            <w:tcW w:w="1320" w:type="dxa"/>
          </w:tcPr>
          <w:p w:rsidR="000B0145" w:rsidRDefault="000B0145">
            <w:pPr>
              <w:pStyle w:val="ConsPlusNormal"/>
            </w:pPr>
          </w:p>
        </w:tc>
        <w:tc>
          <w:tcPr>
            <w:tcW w:w="1361" w:type="dxa"/>
          </w:tcPr>
          <w:p w:rsidR="000B0145" w:rsidRDefault="000B0145">
            <w:pPr>
              <w:pStyle w:val="ConsPlusNormal"/>
            </w:pPr>
          </w:p>
        </w:tc>
        <w:tc>
          <w:tcPr>
            <w:tcW w:w="1361" w:type="dxa"/>
          </w:tcPr>
          <w:p w:rsidR="000B0145" w:rsidRDefault="000B0145">
            <w:pPr>
              <w:pStyle w:val="ConsPlusNormal"/>
            </w:pPr>
          </w:p>
        </w:tc>
      </w:tr>
    </w:tbl>
    <w:p w:rsidR="000B0145" w:rsidRDefault="000B0145">
      <w:pPr>
        <w:pStyle w:val="ConsPlusNormal"/>
        <w:jc w:val="both"/>
      </w:pPr>
    </w:p>
    <w:p w:rsidR="000B0145" w:rsidRDefault="000B0145">
      <w:pPr>
        <w:pStyle w:val="ConsPlusNormal"/>
        <w:jc w:val="both"/>
      </w:pPr>
    </w:p>
    <w:p w:rsidR="000B0145" w:rsidRDefault="000B014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2F02" w:rsidRDefault="00D02F02">
      <w:bookmarkStart w:id="7" w:name="_GoBack"/>
      <w:bookmarkEnd w:id="7"/>
    </w:p>
    <w:sectPr w:rsidR="00D02F02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45"/>
    <w:rsid w:val="000B0145"/>
    <w:rsid w:val="00D0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01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B014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B01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B01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01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B014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B01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B01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371AED40C51620B0FD1F7CA9C5CDAB89D4C0ABB76F312D5D6EA577B87C7B1BB0C50579CF4268E7BFE1F9CCB195C25D09FA9CC7116B40AF076870D26f7Z2M" TargetMode="External"/><Relationship Id="rId18" Type="http://schemas.openxmlformats.org/officeDocument/2006/relationships/hyperlink" Target="consultantplus://offline/ref=7371AED40C51620B0FD1F7CA9C5CDAB89D4C0ABB72FA15D7D8E30A718F9EBDB90B5F088BF36F827AFE1F9CCC160320C58EF1C07109AB0BEE6A850Ff2Z6M" TargetMode="External"/><Relationship Id="rId26" Type="http://schemas.openxmlformats.org/officeDocument/2006/relationships/hyperlink" Target="consultantplus://offline/ref=7371AED40C51620B0FD1F7CA9C5CDAB89D4C0ABB76F217D2D3EC577B87C7B1BB0C50579CF4268E7BFE1F9CCB1A5C25D09FA9CC7116B40AF076870D26f7Z2M" TargetMode="External"/><Relationship Id="rId39" Type="http://schemas.openxmlformats.org/officeDocument/2006/relationships/hyperlink" Target="consultantplus://offline/ref=7371AED40C51620B0FD1F7CA9C5CDAB89D4C0ABB76F113D0D1E0577B87C7B1BB0C50579CF4268E7BFE1F9CC91F5C25D09FA9CC7116B40AF076870D26f7Z2M" TargetMode="External"/><Relationship Id="rId21" Type="http://schemas.openxmlformats.org/officeDocument/2006/relationships/hyperlink" Target="consultantplus://offline/ref=7371AED40C51620B0FD1F7CA9C5CDAB89D4C0ABB72FA15D7D8E30A718F9EBDB90B5F088BF36F827AFE1F9DCB160320C58EF1C07109AB0BEE6A850Ff2Z6M" TargetMode="External"/><Relationship Id="rId34" Type="http://schemas.openxmlformats.org/officeDocument/2006/relationships/hyperlink" Target="consultantplus://offline/ref=7371AED40C51620B0FD1F7CA9C5CDAB89D4C0ABB76F116D8D4E1577B87C7B1BB0C50579CE626D677FF1E82CA1D497381D9fFZEM" TargetMode="External"/><Relationship Id="rId42" Type="http://schemas.openxmlformats.org/officeDocument/2006/relationships/hyperlink" Target="consultantplus://offline/ref=7371AED40C51620B0FD1F7CA9C5CDAB89D4C0ABB76F113D0D1E0577B87C7B1BB0C50579CF4268E7BFE1F9CC91E5C25D09FA9CC7116B40AF076870D26f7Z2M" TargetMode="External"/><Relationship Id="rId47" Type="http://schemas.openxmlformats.org/officeDocument/2006/relationships/hyperlink" Target="consultantplus://offline/ref=7371AED40C51620B0FD1F7CA9C5CDAB89D4C0ABB76F113D0D1E0577B87C7B1BB0C50579CF4268E7BFE1F9CC9185C25D09FA9CC7116B40AF076870D26f7Z2M" TargetMode="External"/><Relationship Id="rId50" Type="http://schemas.openxmlformats.org/officeDocument/2006/relationships/hyperlink" Target="consultantplus://offline/ref=7371AED40C51620B0FD1F7CA9C5CDAB89D4C0ABB76F316D2D9E8577B87C7B1BB0C50579CF4268E7BFE1F9CC9185C25D09FA9CC7116B40AF076870D26f7Z2M" TargetMode="External"/><Relationship Id="rId55" Type="http://schemas.openxmlformats.org/officeDocument/2006/relationships/hyperlink" Target="consultantplus://offline/ref=7371AED40C51620B0FD1E9C78A3086B7994556B673F31C878CBC512CD897B7EE4C1051C9B762857BF714C89A59027C80DAE2C07009A80BF2f6ZAM" TargetMode="External"/><Relationship Id="rId7" Type="http://schemas.openxmlformats.org/officeDocument/2006/relationships/hyperlink" Target="consultantplus://offline/ref=7371AED40C51620B0FD1F7CA9C5CDAB89D4C0ABB72FA15D7D8E30A718F9EBDB90B5F088BF36F827AFE1F9CCE160320C58EF1C07109AB0BEE6A850Ff2Z6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371AED40C51620B0FD1F7CA9C5CDAB89D4C0ABB76F210D9D5E9577B87C7B1BB0C50579CF4268E7BFE1F9CCB185C25D09FA9CC7116B40AF076870D26f7Z2M" TargetMode="External"/><Relationship Id="rId20" Type="http://schemas.openxmlformats.org/officeDocument/2006/relationships/hyperlink" Target="consultantplus://offline/ref=7371AED40C51620B0FD1F7CA9C5CDAB89D4C0ABB72FA15D7D8E30A718F9EBDB90B5F088BF36F827AFE1F9CC2160320C58EF1C07109AB0BEE6A850Ff2Z6M" TargetMode="External"/><Relationship Id="rId29" Type="http://schemas.openxmlformats.org/officeDocument/2006/relationships/hyperlink" Target="consultantplus://offline/ref=7371AED40C51620B0FD1F7CA9C5CDAB89D4C0ABB72FA15D7D8E30A718F9EBDB90B5F088BF36F827AFE1F9FC9160320C58EF1C07109AB0BEE6A850Ff2Z6M" TargetMode="External"/><Relationship Id="rId41" Type="http://schemas.openxmlformats.org/officeDocument/2006/relationships/hyperlink" Target="consultantplus://offline/ref=7371AED40C51620B0FD1F7CA9C5CDAB89D4C0ABB76F316D2D9E8577B87C7B1BB0C50579CF4268E7BFE1F9CC91F5C25D09FA9CC7116B40AF076870D26f7Z2M" TargetMode="External"/><Relationship Id="rId54" Type="http://schemas.openxmlformats.org/officeDocument/2006/relationships/hyperlink" Target="consultantplus://offline/ref=7371AED40C51620B0FD1E9C78A3086B7994556B673F31C878CBC512CD897B7EE4C1051CCBE65882EAF5BC9C61C566F80DBE2C37015fAZ8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371AED40C51620B0FD1F7CA9C5CDAB89D4C0ABB72FB10D6D8E30A718F9EBDB90B5F088BF36F827AFE1F9CCE160320C58EF1C07109AB0BEE6A850Ff2Z6M" TargetMode="External"/><Relationship Id="rId11" Type="http://schemas.openxmlformats.org/officeDocument/2006/relationships/hyperlink" Target="consultantplus://offline/ref=7371AED40C51620B0FD1F7CA9C5CDAB89D4C0ABB76F113D0D1E0577B87C7B1BB0C50579CF4268E7BFE1F9CCA145C25D09FA9CC7116B40AF076870D26f7Z2M" TargetMode="External"/><Relationship Id="rId24" Type="http://schemas.openxmlformats.org/officeDocument/2006/relationships/hyperlink" Target="consultantplus://offline/ref=7371AED40C51620B0FD1F7CA9C5CDAB89D4C0ABB76F217D2D3EC577B87C7B1BB0C50579CF4268E7BFE1F9CCB1B5C25D09FA9CC7116B40AF076870D26f7Z2M" TargetMode="External"/><Relationship Id="rId32" Type="http://schemas.openxmlformats.org/officeDocument/2006/relationships/hyperlink" Target="consultantplus://offline/ref=7371AED40C51620B0FD1F7CA9C5CDAB89D4C0ABB76F113D0D1E0577B87C7B1BB0C50579CF4268E7BFE1F9CC91D5C25D09FA9CC7116B40AF076870D26f7Z2M" TargetMode="External"/><Relationship Id="rId37" Type="http://schemas.openxmlformats.org/officeDocument/2006/relationships/hyperlink" Target="consultantplus://offline/ref=7371AED40C51620B0FD1E9C78A3086B79C4E51B573F61C878CBC512CD897B7EE4C1051C9B762837BFF14C89A59027C80DAE2C07009A80BF2f6ZAM" TargetMode="External"/><Relationship Id="rId40" Type="http://schemas.openxmlformats.org/officeDocument/2006/relationships/hyperlink" Target="consultantplus://offline/ref=7371AED40C51620B0FD1F7CA9C5CDAB89D4C0ABB76F316D2D9E8577B87C7B1BB0C50579CF4268E7BFE1F9CC91D5C25D09FA9CC7116B40AF076870D26f7Z2M" TargetMode="External"/><Relationship Id="rId45" Type="http://schemas.openxmlformats.org/officeDocument/2006/relationships/hyperlink" Target="consultantplus://offline/ref=7371AED40C51620B0FD1F7CA9C5CDAB89D4C0ABB72FB10D6D8E30A718F9EBDB90B5F088BF36F827AFE1F9CC3160320C58EF1C07109AB0BEE6A850Ff2Z6M" TargetMode="External"/><Relationship Id="rId53" Type="http://schemas.openxmlformats.org/officeDocument/2006/relationships/hyperlink" Target="consultantplus://offline/ref=7371AED40C51620B0FD1E9C78A3086B7994556B673F31C878CBC512CD897B7EE4C1051CCBE64882EAF5BC9C61C566F80DBE2C37015fAZ8M" TargetMode="External"/><Relationship Id="rId58" Type="http://schemas.openxmlformats.org/officeDocument/2006/relationships/hyperlink" Target="consultantplus://offline/ref=7371AED40C51620B0FD1E9C78A3086B7994556B673F31C878CBC512CD897B7EE4C1051C9B7628578FA14C89A59027C80DAE2C07009A80BF2f6ZA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7371AED40C51620B0FD1F7CA9C5CDAB89D4C0ABB76F217D2D3EC577B87C7B1BB0C50579CF4268E7BFE1F9CCB185C25D09FA9CC7116B40AF076870D26f7Z2M" TargetMode="External"/><Relationship Id="rId23" Type="http://schemas.openxmlformats.org/officeDocument/2006/relationships/hyperlink" Target="consultantplus://offline/ref=7371AED40C51620B0FD1F7CA9C5CDAB89D4C0ABB76F31ED2D2EC577B87C7B1BB0C50579CF4268E7BFE1F9CCB1B5C25D09FA9CC7116B40AF076870D26f7Z2M" TargetMode="External"/><Relationship Id="rId28" Type="http://schemas.openxmlformats.org/officeDocument/2006/relationships/hyperlink" Target="consultantplus://offline/ref=7371AED40C51620B0FD1F7CA9C5CDAB89D4C0ABB72FB10D6D8E30A718F9EBDB90B5F088BF36F827AFE1F9CCD160320C58EF1C07109AB0BEE6A850Ff2Z6M" TargetMode="External"/><Relationship Id="rId36" Type="http://schemas.openxmlformats.org/officeDocument/2006/relationships/hyperlink" Target="consultantplus://offline/ref=7371AED40C51620B0FD1F7CA9C5CDAB89D4C0ABB72FA15D7D8E30A718F9EBDB90B5F088BF36F827AFE1F9FC9160320C58EF1C07109AB0BEE6A850Ff2Z6M" TargetMode="External"/><Relationship Id="rId49" Type="http://schemas.openxmlformats.org/officeDocument/2006/relationships/hyperlink" Target="consultantplus://offline/ref=7371AED40C51620B0FD1F7CA9C5CDAB89D4C0ABB70F51FD0D4E30A718F9EBDB90B5F088BF36F827AFE1F9CCC160320C58EF1C07109AB0BEE6A850Ff2Z6M" TargetMode="External"/><Relationship Id="rId57" Type="http://schemas.openxmlformats.org/officeDocument/2006/relationships/hyperlink" Target="consultantplus://offline/ref=7371AED40C51620B0FD1E9C78A3086B7994556B673F31C878CBC512CD897B7EE4C1051CDB664882EAF5BC9C61C566F80DBE2C37015fAZ8M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7371AED40C51620B0FD1F7CA9C5CDAB89D4C0ABB7FF111D3D4E30A718F9EBDB90B5F088BF36F827AFE1F9CCE160320C58EF1C07109AB0BEE6A850Ff2Z6M" TargetMode="External"/><Relationship Id="rId19" Type="http://schemas.openxmlformats.org/officeDocument/2006/relationships/hyperlink" Target="consultantplus://offline/ref=7371AED40C51620B0FD1F7CA9C5CDAB89D4C0ABB72FA15D7D8E30A718F9EBDB90B5F088BF36F827AFE1F9CC3160320C58EF1C07109AB0BEE6A850Ff2Z6M" TargetMode="External"/><Relationship Id="rId31" Type="http://schemas.openxmlformats.org/officeDocument/2006/relationships/hyperlink" Target="consultantplus://offline/ref=7371AED40C51620B0FD1F7CA9C5CDAB89D4C0ABB7FF111D3D4E30A718F9EBDB90B5F088BF36F827AFE1F9CCD160320C58EF1C07109AB0BEE6A850Ff2Z6M" TargetMode="External"/><Relationship Id="rId44" Type="http://schemas.openxmlformats.org/officeDocument/2006/relationships/hyperlink" Target="consultantplus://offline/ref=7371AED40C51620B0FD1F7CA9C5CDAB89D4C0ABB76F116D8D4E1577B87C7B1BB0C50579CE626D677FF1E82CA1D497381D9fFZEM" TargetMode="External"/><Relationship Id="rId52" Type="http://schemas.openxmlformats.org/officeDocument/2006/relationships/hyperlink" Target="consultantplus://offline/ref=7371AED40C51620B0FD1E9C78A3086B7994556B673F31C878CBC512CD897B7EE4C1051CCBF66882EAF5BC9C61C566F80DBE2C37015fAZ8M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71AED40C51620B0FD1F7CA9C5CDAB89D4C0ABB70F51FD0D4E30A718F9EBDB90B5F088BF36F827AFE1F9CCE160320C58EF1C07109AB0BEE6A850Ff2Z6M" TargetMode="External"/><Relationship Id="rId14" Type="http://schemas.openxmlformats.org/officeDocument/2006/relationships/hyperlink" Target="consultantplus://offline/ref=7371AED40C51620B0FD1F7CA9C5CDAB89D4C0ABB76F31ED2D2EC577B87C7B1BB0C50579CF4268E7BFE1F9CCB185C25D09FA9CC7116B40AF076870D26f7Z2M" TargetMode="External"/><Relationship Id="rId22" Type="http://schemas.openxmlformats.org/officeDocument/2006/relationships/hyperlink" Target="consultantplus://offline/ref=7371AED40C51620B0FD1F7CA9C5CDAB89D4C0ABB72FA15D7D8E30A718F9EBDB90B5F088BF36F827AFE1F9DCA160320C58EF1C07109AB0BEE6A850Ff2Z6M" TargetMode="External"/><Relationship Id="rId27" Type="http://schemas.openxmlformats.org/officeDocument/2006/relationships/hyperlink" Target="consultantplus://offline/ref=7371AED40C51620B0FD1F7CA9C5CDAB89D4C0ABB76F210D9D5E9577B87C7B1BB0C50579CF4268E7BFE1F9CCB1A5C25D09FA9CC7116B40AF076870D26f7Z2M" TargetMode="External"/><Relationship Id="rId30" Type="http://schemas.openxmlformats.org/officeDocument/2006/relationships/hyperlink" Target="consultantplus://offline/ref=7371AED40C51620B0FD1F7CA9C5CDAB89D4C0ABB70F51FD0D4E30A718F9EBDB90B5F088BF36F827AFE1F9CCD160320C58EF1C07109AB0BEE6A850Ff2Z6M" TargetMode="External"/><Relationship Id="rId35" Type="http://schemas.openxmlformats.org/officeDocument/2006/relationships/hyperlink" Target="consultantplus://offline/ref=7371AED40C51620B0FD1F7CA9C5CDAB89D4C0ABB76F316D2D9E8577B87C7B1BB0C50579CF4268E7BFE1F9CCA145C25D09FA9CC7116B40AF076870D26f7Z2M" TargetMode="External"/><Relationship Id="rId43" Type="http://schemas.openxmlformats.org/officeDocument/2006/relationships/hyperlink" Target="consultantplus://offline/ref=7371AED40C51620B0FD1F7CA9C5CDAB89D4C0ABB76F316D2D9E8577B87C7B1BB0C50579CF4268E7BFE1F9CC91E5C25D09FA9CC7116B40AF076870D26f7Z2M" TargetMode="External"/><Relationship Id="rId48" Type="http://schemas.openxmlformats.org/officeDocument/2006/relationships/hyperlink" Target="consultantplus://offline/ref=7371AED40C51620B0FD1E9C78A3086B79F4755BE75F31C878CBC512CD897B7EE5E1009C5B6639D7BFE019ECB1Ff5Z5M" TargetMode="External"/><Relationship Id="rId56" Type="http://schemas.openxmlformats.org/officeDocument/2006/relationships/hyperlink" Target="consultantplus://offline/ref=7371AED40C51620B0FD1E9C78A3086B7994556B673F31C878CBC512CD897B7EE4C1051C9B7628578FE14C89A59027C80DAE2C07009A80BF2f6ZAM" TargetMode="External"/><Relationship Id="rId8" Type="http://schemas.openxmlformats.org/officeDocument/2006/relationships/hyperlink" Target="consultantplus://offline/ref=7371AED40C51620B0FD1F7CA9C5CDAB89D4C0ABB70F61ED7D3E30A718F9EBDB90B5F088BF36F827AFE1F9CCE160320C58EF1C07109AB0BEE6A850Ff2Z6M" TargetMode="External"/><Relationship Id="rId51" Type="http://schemas.openxmlformats.org/officeDocument/2006/relationships/hyperlink" Target="consultantplus://offline/ref=7371AED40C51620B0FD1E9C78A3086B799465DB474F21C878CBC512CD897B7EE4C1051C9B7628279FE14C89A59027C80DAE2C07009A80BF2f6ZA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371AED40C51620B0FD1F7CA9C5CDAB89D4C0ABB76F316D2D9E8577B87C7B1BB0C50579CF4268E7BFE1F9CCB185C25D09FA9CC7116B40AF076870D26f7Z2M" TargetMode="External"/><Relationship Id="rId17" Type="http://schemas.openxmlformats.org/officeDocument/2006/relationships/hyperlink" Target="consultantplus://offline/ref=7371AED40C51620B0FD1F7CA9C5CDAB89D4C0ABB76F116D8D4E1577B87C7B1BB0C50579CF4268E7BFE1F9DCE1C5C25D09FA9CC7116B40AF076870D26f7Z2M" TargetMode="External"/><Relationship Id="rId25" Type="http://schemas.openxmlformats.org/officeDocument/2006/relationships/hyperlink" Target="consultantplus://offline/ref=7371AED40C51620B0FD1F7CA9C5CDAB89D4C0ABB76F210D9D5E9577B87C7B1BB0C50579CF4268E7BFE1F9CCB1B5C25D09FA9CC7116B40AF076870D26f7Z2M" TargetMode="External"/><Relationship Id="rId33" Type="http://schemas.openxmlformats.org/officeDocument/2006/relationships/hyperlink" Target="consultantplus://offline/ref=7371AED40C51620B0FD1F7CA9C5CDAB89D4C0ABB76F316D2D9E8577B87C7B1BB0C50579CF4268E7BFE1F9CCA1A5C25D09FA9CC7116B40AF076870D26f7Z2M" TargetMode="External"/><Relationship Id="rId38" Type="http://schemas.openxmlformats.org/officeDocument/2006/relationships/hyperlink" Target="consultantplus://offline/ref=7371AED40C51620B0FD1F7CA9C5CDAB89D4C0ABB7FF111D3D4E30A718F9EBDB90B5F088BF36F827AFE1F9CCC160320C58EF1C07109AB0BEE6A850Ff2Z6M" TargetMode="External"/><Relationship Id="rId46" Type="http://schemas.openxmlformats.org/officeDocument/2006/relationships/hyperlink" Target="consultantplus://offline/ref=7371AED40C51620B0FD1F7CA9C5CDAB89D4C0ABB76F116D8D4E1577B87C7B1BB0C50579CF4268E7BFE1F9DCC1C5C25D09FA9CC7116B40AF076870D26f7Z2M" TargetMode="External"/><Relationship Id="rId59" Type="http://schemas.openxmlformats.org/officeDocument/2006/relationships/hyperlink" Target="consultantplus://offline/ref=7371AED40C51620B0FD1E9C78A3086B7994556B673F31C878CBC512CD897B7EE4C1051C9B7628578FB14C89A59027C80DAE2C07009A80BF2f6Z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4364</Words>
  <Characters>24881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Узало</dc:creator>
  <cp:lastModifiedBy>Узало</cp:lastModifiedBy>
  <cp:revision>1</cp:revision>
  <dcterms:created xsi:type="dcterms:W3CDTF">2022-10-11T12:25:00Z</dcterms:created>
  <dcterms:modified xsi:type="dcterms:W3CDTF">2022-10-11T12:26:00Z</dcterms:modified>
</cp:coreProperties>
</file>