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FB6E69">
        <w:rPr>
          <w:rFonts w:ascii="Times New Roman" w:hAnsi="Times New Roman"/>
          <w:sz w:val="20"/>
          <w:szCs w:val="20"/>
        </w:rPr>
        <w:t>Зарегистрировано в Минюсте России 30 июня 2021 г. N 64042</w:t>
      </w:r>
    </w:p>
    <w:p w:rsidR="00E97DD9" w:rsidRPr="00FB6E69" w:rsidRDefault="00E97DD9" w:rsidP="00FB6E6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 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b/>
          <w:bCs/>
          <w:sz w:val="20"/>
          <w:szCs w:val="20"/>
        </w:rPr>
        <w:t>МИНИСТЕРСТВО ЗДРАВООХРАНЕНИЯ РОССИЙСКОЙ ФЕДЕРАЦИИ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FB6E69">
        <w:rPr>
          <w:rFonts w:ascii="Times New Roman" w:hAnsi="Times New Roman"/>
          <w:b/>
          <w:bCs/>
          <w:sz w:val="20"/>
          <w:szCs w:val="20"/>
        </w:rPr>
        <w:t>ПРИКАЗ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b/>
          <w:bCs/>
          <w:sz w:val="20"/>
          <w:szCs w:val="20"/>
        </w:rPr>
        <w:t>от 27 апреля 2021 г. N 404н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b/>
          <w:bCs/>
          <w:sz w:val="20"/>
          <w:szCs w:val="20"/>
        </w:rPr>
        <w:t>ОБ УТВЕРЖДЕНИИ ПОРЯДКА ПРОВЕДЕНИЯ ПРОФИЛАКТИЧЕСКОГО МЕДИЦИНСКОГО ОСМОТРА И ДИСПАНСЕРИЗАЦИИ ОПРЕДЕЛЕННЫХ ГРУПП ВЗРОСЛОГО НАСЕЛЕНИЯ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 xml:space="preserve">(в ред. Приказа Минздрава РФ </w:t>
      </w:r>
      <w:hyperlink r:id="rId4" w:history="1">
        <w:r w:rsidRPr="00FB6E69">
          <w:rPr>
            <w:rFonts w:ascii="Times New Roman" w:hAnsi="Times New Roman"/>
            <w:sz w:val="20"/>
            <w:szCs w:val="20"/>
            <w:u w:val="single"/>
          </w:rPr>
          <w:t>от 01.02.2022 N 44н</w:t>
        </w:r>
      </w:hyperlink>
      <w:r w:rsidRPr="00FB6E69">
        <w:rPr>
          <w:rFonts w:ascii="Times New Roman" w:hAnsi="Times New Roman"/>
          <w:sz w:val="20"/>
          <w:szCs w:val="20"/>
        </w:rPr>
        <w:t>)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 xml:space="preserve">В соответствии с </w:t>
      </w:r>
      <w:hyperlink r:id="rId5" w:history="1">
        <w:r w:rsidRPr="00FB6E69">
          <w:rPr>
            <w:rFonts w:ascii="Times New Roman" w:hAnsi="Times New Roman"/>
            <w:sz w:val="20"/>
            <w:szCs w:val="20"/>
            <w:u w:val="single"/>
          </w:rPr>
          <w:t>частью 7</w:t>
        </w:r>
      </w:hyperlink>
      <w:r w:rsidRPr="00FB6E69">
        <w:rPr>
          <w:rFonts w:ascii="Times New Roman" w:hAnsi="Times New Roman"/>
          <w:sz w:val="20"/>
          <w:szCs w:val="20"/>
        </w:rPr>
        <w:t xml:space="preserve"> статьи 46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2016, N 27, ст. 4219) приказываю: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1. Утвердить порядок проведения профилактического медицинского осмотра и диспансеризации определенных групп взрослого населения согласно приложению.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2. Признать утратившими силу: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 xml:space="preserve">приказ Министерства здравоохранения Российской Федерации </w:t>
      </w:r>
      <w:hyperlink r:id="rId6" w:history="1">
        <w:r w:rsidRPr="00FB6E69">
          <w:rPr>
            <w:rFonts w:ascii="Times New Roman" w:hAnsi="Times New Roman"/>
            <w:sz w:val="20"/>
            <w:szCs w:val="20"/>
            <w:u w:val="single"/>
          </w:rPr>
          <w:t>от 13 марта 2019 г. N 124н</w:t>
        </w:r>
      </w:hyperlink>
      <w:r w:rsidRPr="00FB6E69">
        <w:rPr>
          <w:rFonts w:ascii="Times New Roman" w:hAnsi="Times New Roman"/>
          <w:sz w:val="20"/>
          <w:szCs w:val="20"/>
        </w:rPr>
        <w:t xml:space="preserve"> "Об утверждении порядка проведения профилактического медицинского осмотра и диспансеризации определенных групп взрослого населения" (зарегистрирован Министерством юстиции Российской Федерации 24 апреля 2019 г., регистрационный N 54495);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 xml:space="preserve">приказ Министерства здравоохранения Российской Федерации </w:t>
      </w:r>
      <w:hyperlink r:id="rId7" w:history="1">
        <w:r w:rsidRPr="00FB6E69">
          <w:rPr>
            <w:rFonts w:ascii="Times New Roman" w:hAnsi="Times New Roman"/>
            <w:sz w:val="20"/>
            <w:szCs w:val="20"/>
            <w:u w:val="single"/>
          </w:rPr>
          <w:t>от 2 сентября 2019 г. N 716н</w:t>
        </w:r>
      </w:hyperlink>
      <w:r w:rsidRPr="00FB6E69">
        <w:rPr>
          <w:rFonts w:ascii="Times New Roman" w:hAnsi="Times New Roman"/>
          <w:sz w:val="20"/>
          <w:szCs w:val="20"/>
        </w:rPr>
        <w:t xml:space="preserve"> "О внесении изменений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13 марта 2019 г. N 124н" (зарегистрирован Министерством юстиции Российской Федерации 16 октября 2019 г. N 56254);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 xml:space="preserve">приказ Министерства здравоохранения Российской Федерации </w:t>
      </w:r>
      <w:hyperlink r:id="rId8" w:history="1">
        <w:r w:rsidRPr="00FB6E69">
          <w:rPr>
            <w:rFonts w:ascii="Times New Roman" w:hAnsi="Times New Roman"/>
            <w:sz w:val="20"/>
            <w:szCs w:val="20"/>
            <w:u w:val="single"/>
          </w:rPr>
          <w:t>от 2 декабря 2020 г. N 1278н</w:t>
        </w:r>
      </w:hyperlink>
      <w:r w:rsidRPr="00FB6E69">
        <w:rPr>
          <w:rFonts w:ascii="Times New Roman" w:hAnsi="Times New Roman"/>
          <w:sz w:val="20"/>
          <w:szCs w:val="20"/>
        </w:rPr>
        <w:t xml:space="preserve"> "О внесении изменений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13 марта 2019 г. N 124н" (зарегистрирован Министерством юстиции Российской Федерации 22 декабря 2020 г. N 61693).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3. Настоящий приказ вступает в силу с 1 июля 2021 г. и действует до 1 июля 2027 г.</w:t>
      </w:r>
    </w:p>
    <w:p w:rsidR="00FB6E69" w:rsidRPr="00FB6E69" w:rsidRDefault="00FB6E6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i/>
          <w:iCs/>
          <w:sz w:val="20"/>
          <w:szCs w:val="20"/>
        </w:rPr>
        <w:t>Министр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i/>
          <w:iCs/>
          <w:sz w:val="20"/>
          <w:szCs w:val="20"/>
        </w:rPr>
        <w:t>М.А. МУРАШКО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i/>
          <w:iCs/>
          <w:sz w:val="20"/>
          <w:szCs w:val="20"/>
        </w:rPr>
        <w:t>Приложение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i/>
          <w:iCs/>
          <w:sz w:val="20"/>
          <w:szCs w:val="20"/>
        </w:rPr>
        <w:t>к приказу Министерства здравоохранения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i/>
          <w:iCs/>
          <w:sz w:val="20"/>
          <w:szCs w:val="20"/>
        </w:rPr>
        <w:t>Российской Федерации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i/>
          <w:iCs/>
          <w:sz w:val="20"/>
          <w:szCs w:val="20"/>
        </w:rPr>
        <w:t>от 27.04.2021 N 404н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b/>
          <w:bCs/>
          <w:sz w:val="20"/>
          <w:szCs w:val="20"/>
        </w:rPr>
        <w:t>ПОРЯДОК ПРОВЕДЕНИЯ ПРОФИЛАКТИЧЕСКОГО МЕДИЦИНСКОГО ОСМОТРА И ДИСПАНСЕРИЗАЦИИ ОПРЕДЕЛЕННЫХ ГРУПП ВЗРОСЛОГО НАСЕЛЕНИЯ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 xml:space="preserve">(в ред. Приказа Минздрава РФ </w:t>
      </w:r>
      <w:hyperlink r:id="rId9" w:history="1">
        <w:r w:rsidRPr="00FB6E69">
          <w:rPr>
            <w:rFonts w:ascii="Times New Roman" w:hAnsi="Times New Roman"/>
            <w:sz w:val="20"/>
            <w:szCs w:val="20"/>
            <w:u w:val="single"/>
          </w:rPr>
          <w:t>от 01.02.2022 N 44н</w:t>
        </w:r>
      </w:hyperlink>
      <w:r w:rsidRPr="00FB6E69">
        <w:rPr>
          <w:rFonts w:ascii="Times New Roman" w:hAnsi="Times New Roman"/>
          <w:sz w:val="20"/>
          <w:szCs w:val="20"/>
        </w:rPr>
        <w:t>)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1. Настоящий порядок регулирует вопросы, связанные с проведением в медицинских организациях профилактического медицинского осмотра и диспансеризации следующих групп взрослого населения (в возрасте от 18 лет и старше):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1) работающие граждане;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2) неработающие граждане;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3) обучающиеся в образовательных организациях по очной форме.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Настоящий порядок не применяется в случаях, когда законодательными и иными нормативными правовыми актами Российской Федерации установлен иной порядок проведения профилактического медицинского осмотра или диспансеризации отдельных категорий граждан.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2. Профилактический медицинский осмотр проводится в целях раннего (своевременного) выявления состояний,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рекомендаций для пациентов.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Диспансеризация представляет собой 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 (включая определение группы здоровья и группы диспансерного наблюдения) и осуществляемых в отношении определенных групп населения в соответствии с законодательством Российской Федерации &lt;1&gt;.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3. Медицинские мероприятия, проводимые в рамках настоящего порядка, направлены на: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 xml:space="preserve">1) профилактику и раннее выявление (скрининг) хронических неинфекционных заболеваний (состояний), являющихся основной причиной инвалидности и преждевременной смертности населения Российской Федерации (далее - хронические неинфекционные заболевания), факторов риска их развития, включающих повышенный уровень артериального давления, </w:t>
      </w:r>
      <w:proofErr w:type="spellStart"/>
      <w:r w:rsidRPr="00FB6E69">
        <w:rPr>
          <w:rFonts w:ascii="Times New Roman" w:hAnsi="Times New Roman"/>
          <w:sz w:val="20"/>
          <w:szCs w:val="20"/>
        </w:rPr>
        <w:t>гиперхолестеринемию</w:t>
      </w:r>
      <w:proofErr w:type="spellEnd"/>
      <w:r w:rsidRPr="00FB6E69">
        <w:rPr>
          <w:rFonts w:ascii="Times New Roman" w:hAnsi="Times New Roman"/>
          <w:sz w:val="20"/>
          <w:szCs w:val="20"/>
        </w:rPr>
        <w:t>, повышенный уровень глюкозы в крови натощак, курение табака, риск пагубного потребления алкоголя, нерациональное питание, низкую физическую активность, избыточную массу тела или ожирение (далее - факторы риска), а также риска потребления наркотических средств и психотропных веществ без назначения врача;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lastRenderedPageBreak/>
        <w:t>2) определение группы здоровья, необходимых профилактических, лечебных, реабилитационных и оздоровительных мероприятий для граждан с выявленными хроническими неинфекционными заболеваниями и (или) факторами риска их развития, а также для здоровых граждан;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3) проведение профилактического консультирования граждан с выявленными хроническими неинфекционными заболеваниями и факторами риска их развития;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4) определение группы диспансерного наблюдения граждан с выявленными хроническими неинфекционными заболеваниями и иными заболеваниями (состояниями), включая граждан с высоким и очень высоким сердечно-сосудистым риском.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4. Профилактический медицинский осмотр проводится ежегодно: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1) в качестве самостоятельного мероприятия;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2) в рамках диспансеризации;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3) в рамках диспансерного наблюдения (при проведении первого в текущем году диспансерного приема (осмотра, консультации).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5. Диспансеризация проводится: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1) 1 раз в три года в возрасте от 18 до 39 лет включительно;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2) ежегодно в возрасте 40 лет и старше, а также в отношении отдельных категорий граждан, включая: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а) инвалидов Великой Отечественной войны и инвалидов боевых действий, а также участников Великой Отечественной войны, ставших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 &lt;2&gt;;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б) лиц, награжденных знаком "Жителю блокадного Ленинграда", лиц, награжденных знаком "Житель осажденного Севастополя" и признанных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 &lt;3&gt;;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в)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признанных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 &lt;4&gt;;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г) работающих граждан, не достигших возраста, дающего право на назначение пенсии по старости, в том числе досрочно, в течение пяти лет до наступления такого возраста и работающих граждан, являющихся получателями пенсии по старост</w:t>
      </w:r>
      <w:r w:rsidR="00FB6E69" w:rsidRPr="00FB6E69">
        <w:rPr>
          <w:rFonts w:ascii="Times New Roman" w:hAnsi="Times New Roman"/>
          <w:sz w:val="20"/>
          <w:szCs w:val="20"/>
        </w:rPr>
        <w:t>и или пенсии за выслугу лет.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Годом прохождения диспансеризации считается календарный год, в котором гражданин достигает соответствующего возраста.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6. Перечень приемов (осмотров, консультаций) медицинскими работниками, исследований и иных медицинских вмешательств, проводимых в рамках профилактического медицинского осмотра и диспансеризации, определяется в соответствии с пунктами 16 - 18 настоящего порядка и приложениями N 1 и N 2 к настоящему порядку.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7. Профилактический медицинский осмотр и диспансеризация проводятся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 xml:space="preserve">В дополнение к профилактическим медицинским осмотрам и диспансеризации граждане, переболевшие новой </w:t>
      </w:r>
      <w:proofErr w:type="spellStart"/>
      <w:r w:rsidRPr="00FB6E69">
        <w:rPr>
          <w:rFonts w:ascii="Times New Roman" w:hAnsi="Times New Roman"/>
          <w:sz w:val="20"/>
          <w:szCs w:val="20"/>
        </w:rPr>
        <w:t>коронавирусной</w:t>
      </w:r>
      <w:proofErr w:type="spellEnd"/>
      <w:r w:rsidRPr="00FB6E69">
        <w:rPr>
          <w:rFonts w:ascii="Times New Roman" w:hAnsi="Times New Roman"/>
          <w:sz w:val="20"/>
          <w:szCs w:val="20"/>
        </w:rPr>
        <w:t xml:space="preserve"> инфекцией (COVID-19), проходят углубленную диспансеризацию, включающую исследования и иные медицинские вмешательства в соответствии с перечнем исследований и иных медицинских вмешательств, проводимых в рамках углубленной диспансеризации, установленным программой государственных гарантий бесплатного оказания гражданам медицинской помощи на соответствующий год и плановый период (далее - углубленная диспансеризация).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 xml:space="preserve">Углубленная диспансеризация также может быть проведена по инициативе гражданина, в отношении которого отсутствуют сведения о перенесенном заболевании новой </w:t>
      </w:r>
      <w:proofErr w:type="spellStart"/>
      <w:r w:rsidRPr="00FB6E69">
        <w:rPr>
          <w:rFonts w:ascii="Times New Roman" w:hAnsi="Times New Roman"/>
          <w:sz w:val="20"/>
          <w:szCs w:val="20"/>
        </w:rPr>
        <w:t>коронавирусной</w:t>
      </w:r>
      <w:proofErr w:type="spellEnd"/>
      <w:r w:rsidRPr="00FB6E69">
        <w:rPr>
          <w:rFonts w:ascii="Times New Roman" w:hAnsi="Times New Roman"/>
          <w:sz w:val="20"/>
          <w:szCs w:val="20"/>
        </w:rPr>
        <w:t xml:space="preserve"> инфекцией (COVID-19).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Органы исполнительной власти субъектов Российской Федерации в сфере охраны здоровья обеспечивают организацию прохождения гражданами профилактических медицинских осмотров, диспансеризации, в том числе в вечерние часы и субботу, а также предоставляют гражданам возможность дистанционной записи на приемы (осмотры, консультации) медицинскими работниками, исследования и иные медицинские вмешательства, проводимые в рамках профилактических медицинских осмотров и диспансеризации.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 xml:space="preserve">В случае использования в медицинской организации медицинской информационной системы медицинской организации или государственной информационной системы в сфере здравоохранения субъекта Российской Федерации органы исполнительной власти субъектов Российской Федерации в сфере охраны здоровья предоставляют гражданам возможность прохождения опроса (анкетирования), получения информации о целях и объемах профилактических медицинских осмотров и диспансеризации, записи на приемы (осмотры, консультации) медицинскими работниками, исследования и иные медицинские вмешательства, проводимые в рамках профилактических медицинских осмотров и диспансеризации, информирования о порядке прохождения медицинского осмотра и диспансеризации и последовательности приемов (осмотров, консультаций) медицинскими работниками, исследований и иных медицинских вмешательств, в том числе посредством использования федеральной государственной информационной системы "Единый портал государственных и муниципальных услуг (функций)" и иных информационных систем, предусмотренных </w:t>
      </w:r>
      <w:hyperlink r:id="rId10" w:history="1">
        <w:r w:rsidRPr="00FB6E69">
          <w:rPr>
            <w:rFonts w:ascii="Times New Roman" w:hAnsi="Times New Roman"/>
            <w:sz w:val="20"/>
            <w:szCs w:val="20"/>
            <w:u w:val="single"/>
          </w:rPr>
          <w:t>частью 5</w:t>
        </w:r>
      </w:hyperlink>
      <w:r w:rsidRPr="00FB6E69">
        <w:rPr>
          <w:rFonts w:ascii="Times New Roman" w:hAnsi="Times New Roman"/>
          <w:sz w:val="20"/>
          <w:szCs w:val="20"/>
        </w:rPr>
        <w:t xml:space="preserve"> статьи 91 Федерального закона N 323-ФЗ.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Профилактический медицинский осмотр и первый этап диспансеризации рекомендуется проводить в течение одного рабочего дня.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8. Органы исполнительной власти субъектов Российской Федерации в сфере охраны здоровья размещают на своих официальных сайтах в информационно-телекоммуникационной сети "Интернет" информацию о медицинских организациях, на базе которых граждане могут пройти профилактические медицинские осмотры и диспансеризацию.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 xml:space="preserve">При необходимости для проведения приемов (осмотров, консультаций) медицинскими работниками, исследований и иных </w:t>
      </w:r>
      <w:r w:rsidRPr="00FB6E69">
        <w:rPr>
          <w:rFonts w:ascii="Times New Roman" w:hAnsi="Times New Roman"/>
          <w:sz w:val="20"/>
          <w:szCs w:val="20"/>
        </w:rPr>
        <w:lastRenderedPageBreak/>
        <w:t>медицинских вмешательств, проводимых в рамках профилактических медицинских осмотров и диспансеризации, могут привлекаться медицинские работники медицинских организаций, оказывающих специализированную медицинскую помощь.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 xml:space="preserve">9. Профилактический медицинский осмотр и диспансеризация осуществляются медицинскими организациями (иными организациями, осуществляющими медицинскую деятельность) (далее - медицинская организация) независимо от организационно-правовой формы, имеющими лицензию на осуществление медицинской деятельности, предусматривающей работы (услуги) по "медицинским осмотрам профилактическим", "терапии" или "общей врачебной практике (семейной медицине)", "акушерству и гинекологии" (для лицензий на осуществление медицинской деятельности, выданных до вступления в силу постановления Правительства Российской Федерации </w:t>
      </w:r>
      <w:hyperlink r:id="rId11" w:history="1">
        <w:r w:rsidRPr="00FB6E69">
          <w:rPr>
            <w:rFonts w:ascii="Times New Roman" w:hAnsi="Times New Roman"/>
            <w:sz w:val="20"/>
            <w:szCs w:val="20"/>
            <w:u w:val="single"/>
          </w:rPr>
          <w:t>от 16 апреля 2012 г. N 291</w:t>
        </w:r>
      </w:hyperlink>
      <w:r w:rsidRPr="00FB6E69">
        <w:rPr>
          <w:rFonts w:ascii="Times New Roman" w:hAnsi="Times New Roman"/>
          <w:sz w:val="20"/>
          <w:szCs w:val="20"/>
        </w:rPr>
        <w:t xml:space="preserve">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 w:rsidRPr="00FB6E69">
        <w:rPr>
          <w:rFonts w:ascii="Times New Roman" w:hAnsi="Times New Roman"/>
          <w:sz w:val="20"/>
          <w:szCs w:val="20"/>
        </w:rPr>
        <w:t>Сколково</w:t>
      </w:r>
      <w:proofErr w:type="spellEnd"/>
      <w:r w:rsidRPr="00FB6E69">
        <w:rPr>
          <w:rFonts w:ascii="Times New Roman" w:hAnsi="Times New Roman"/>
          <w:sz w:val="20"/>
          <w:szCs w:val="20"/>
        </w:rPr>
        <w:t xml:space="preserve">")") или "акушерству и гинекологии (за исключением использования вспомогательных репродуктивных технологий)", "акушерству и гинекологии (за исключением использования вспомогательных репродуктивных технологий и искусственного прерывания беременности)", "акушерскому делу" или "лечебному делу", "офтальмологии", "неврологии", "оториноларингологии (за исключением </w:t>
      </w:r>
      <w:proofErr w:type="spellStart"/>
      <w:r w:rsidRPr="00FB6E69">
        <w:rPr>
          <w:rFonts w:ascii="Times New Roman" w:hAnsi="Times New Roman"/>
          <w:sz w:val="20"/>
          <w:szCs w:val="20"/>
        </w:rPr>
        <w:t>кохлеарной</w:t>
      </w:r>
      <w:proofErr w:type="spellEnd"/>
      <w:r w:rsidRPr="00FB6E69">
        <w:rPr>
          <w:rFonts w:ascii="Times New Roman" w:hAnsi="Times New Roman"/>
          <w:sz w:val="20"/>
          <w:szCs w:val="20"/>
        </w:rPr>
        <w:t xml:space="preserve"> имплантации)", "хирургии" или "</w:t>
      </w:r>
      <w:proofErr w:type="spellStart"/>
      <w:r w:rsidRPr="00FB6E69">
        <w:rPr>
          <w:rFonts w:ascii="Times New Roman" w:hAnsi="Times New Roman"/>
          <w:sz w:val="20"/>
          <w:szCs w:val="20"/>
        </w:rPr>
        <w:t>колопроктологии</w:t>
      </w:r>
      <w:proofErr w:type="spellEnd"/>
      <w:r w:rsidRPr="00FB6E69">
        <w:rPr>
          <w:rFonts w:ascii="Times New Roman" w:hAnsi="Times New Roman"/>
          <w:sz w:val="20"/>
          <w:szCs w:val="20"/>
        </w:rPr>
        <w:t>", "рентгенологии", "клинической лабораторной диагностике" или "лабораторной диагностике", "функциональной диагностике", "ультразвуковой диагностике", "урологии", "эндоскопии".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10. Гражданин проходит профилактический медицинский осмотр и диспансеризацию в медицинской организации, в которой он получает первичную медико-санитарную помощь.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 xml:space="preserve">При отсутствии в населенном пункте, в котором проживает гражданин старше 65 лет, медицинской организации, в которой могут быть проведены профилактический медицинский осмотр или диспансеризация, может осуществляться перевозка гражданина в медицинскую организацию в рамках мер социальной поддержки, предусмотренных в субъекте Российской Федерации в соответствии с Федеральным законом </w:t>
      </w:r>
      <w:hyperlink r:id="rId12" w:history="1">
        <w:r w:rsidRPr="00FB6E69">
          <w:rPr>
            <w:rFonts w:ascii="Times New Roman" w:hAnsi="Times New Roman"/>
            <w:sz w:val="20"/>
            <w:szCs w:val="20"/>
            <w:u w:val="single"/>
          </w:rPr>
          <w:t>от 6 октября 1999 г. N 184-ФЗ</w:t>
        </w:r>
      </w:hyperlink>
      <w:r w:rsidRPr="00FB6E69">
        <w:rPr>
          <w:rFonts w:ascii="Times New Roman" w:hAnsi="Times New Roman"/>
          <w:sz w:val="20"/>
          <w:szCs w:val="20"/>
        </w:rPr>
        <w:t xml:space="preserve"> "Об общих принципах организации законодательных (представительных) и исполнительных органов государственной власти </w:t>
      </w:r>
      <w:r w:rsidR="00FB6E69" w:rsidRPr="00FB6E69">
        <w:rPr>
          <w:rFonts w:ascii="Times New Roman" w:hAnsi="Times New Roman"/>
          <w:sz w:val="20"/>
          <w:szCs w:val="20"/>
        </w:rPr>
        <w:t>субъектов Российской Федерации".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 xml:space="preserve">Медицинской организацией работающему гражданину выдается справка о прохождении профилактического медицинского осмотра или диспансеризации в день прохождения указанных осмотра (диспансеризации) в соответствии с </w:t>
      </w:r>
      <w:hyperlink r:id="rId13" w:history="1">
        <w:r w:rsidRPr="00FB6E69">
          <w:rPr>
            <w:rFonts w:ascii="Times New Roman" w:hAnsi="Times New Roman"/>
            <w:sz w:val="20"/>
            <w:szCs w:val="20"/>
            <w:u w:val="single"/>
          </w:rPr>
          <w:t>Порядком</w:t>
        </w:r>
      </w:hyperlink>
      <w:r w:rsidRPr="00FB6E69">
        <w:rPr>
          <w:rFonts w:ascii="Times New Roman" w:hAnsi="Times New Roman"/>
          <w:sz w:val="20"/>
          <w:szCs w:val="20"/>
        </w:rPr>
        <w:t xml:space="preserve"> выдачи медицинскими организациями справок и медицинских заключений, утвержденным приказом Министерства здравоохранения Российской Федерации от 14 сентября 2020 г. N 972</w:t>
      </w:r>
      <w:proofErr w:type="gramStart"/>
      <w:r w:rsidRPr="00FB6E69">
        <w:rPr>
          <w:rFonts w:ascii="Times New Roman" w:hAnsi="Times New Roman"/>
          <w:sz w:val="20"/>
          <w:szCs w:val="20"/>
        </w:rPr>
        <w:t xml:space="preserve">н </w:t>
      </w:r>
      <w:r w:rsidR="00FB6E69" w:rsidRPr="00FB6E69">
        <w:rPr>
          <w:rFonts w:ascii="Times New Roman" w:hAnsi="Times New Roman"/>
          <w:sz w:val="20"/>
          <w:szCs w:val="20"/>
        </w:rPr>
        <w:t>.</w:t>
      </w:r>
      <w:proofErr w:type="gramEnd"/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 xml:space="preserve">11. Необходимым предварительным условием проведения профилактического медицинского осмотра и диспансеризации является дача информированного добровольного согласия гражданина (его законного представителя) на медицинское вмешательство с соблюдением требований, установленных </w:t>
      </w:r>
      <w:hyperlink r:id="rId14" w:history="1">
        <w:r w:rsidRPr="00FB6E69">
          <w:rPr>
            <w:rFonts w:ascii="Times New Roman" w:hAnsi="Times New Roman"/>
            <w:sz w:val="20"/>
            <w:szCs w:val="20"/>
            <w:u w:val="single"/>
          </w:rPr>
          <w:t>статьей 20</w:t>
        </w:r>
      </w:hyperlink>
      <w:r w:rsidRPr="00FB6E69">
        <w:rPr>
          <w:rFonts w:ascii="Times New Roman" w:hAnsi="Times New Roman"/>
          <w:sz w:val="20"/>
          <w:szCs w:val="20"/>
        </w:rPr>
        <w:t xml:space="preserve"> Федерального закона N 323-ФЗ.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Гражданин вправе отказаться от проведения профилактического медицинского осмотра и (или) диспансеризации в целом либо от отдельных видов медицинских вмешательств, входящих в объем профилактического медицинского осмотра и (или) диспансеризации.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12. Руководитель медицинской организации, медицинские работники отделения (кабинета) медицинской профилактики и центра здоровья являются ответственными за проведение профилактического медицинского осмотра и диспансеризации населения, находящегося на медицинском обслуживании в медицинской организации.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 xml:space="preserve">Медицинский работник, уполномоченный руководителем медицинской организации, осуществляет информационное взаимодействие со страховыми медицинскими организациями в целях организации информирования граждан, подлежащих профилактическому медицинскому осмотру и (или) диспансеризации в текущем году, или их законных представителей о возможности прохождения профилактического медицинского осмотра и (или) диспансеризации в соответствии с </w:t>
      </w:r>
      <w:hyperlink r:id="rId15" w:history="1">
        <w:r w:rsidRPr="00FB6E69">
          <w:rPr>
            <w:rFonts w:ascii="Times New Roman" w:hAnsi="Times New Roman"/>
            <w:sz w:val="20"/>
            <w:szCs w:val="20"/>
            <w:u w:val="single"/>
          </w:rPr>
          <w:t>Правилами</w:t>
        </w:r>
      </w:hyperlink>
      <w:r w:rsidRPr="00FB6E69">
        <w:rPr>
          <w:rFonts w:ascii="Times New Roman" w:hAnsi="Times New Roman"/>
          <w:sz w:val="20"/>
          <w:szCs w:val="20"/>
        </w:rPr>
        <w:t xml:space="preserve"> обязательного медицинского страхования, утвержденными приказом Министерства здравоохранения Российской Федерации от 28 февраля 2019 г. N 108н (далее - Правила обязательного медицинского страхования)</w:t>
      </w:r>
      <w:r w:rsidR="00FB6E69" w:rsidRPr="00FB6E69">
        <w:rPr>
          <w:rFonts w:ascii="Times New Roman" w:hAnsi="Times New Roman"/>
          <w:sz w:val="20"/>
          <w:szCs w:val="20"/>
        </w:rPr>
        <w:t>.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Врач-терапевт (врач-терапевт участковый, врач-терапевт цехового врачебного участка, врач общей практики (семейный врач) (далее - врач-терапевт) является ответственным за организацию и проведение профилактического медицинского осмотра и диспансеризации населения терапевтического, в том числе цехового, участка (участка врача общей практики (семейного врача), обслуживаемой территории (далее - участок).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Фельдшер фельдшерского здравпункта или фельдшерско-акушерского пункта является ответственным за проведение профилактического медицинского осмотра и диспансеризации населения фельдшерского участка в случае возложения на него отдельных функций лечащего врача по непосредственному оказанию медицинской помощи пациенту в период наблюдения за ним и его лечения, в том числе по проведению профилактического медицинского осмотра и диспансеризации, в порядке, установленном приказом Министерства здравоохранения и социального развития Российской Федерации от 23 марта 2012 г. N 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</w:t>
      </w:r>
      <w:r w:rsidR="00FB6E69" w:rsidRPr="00FB6E69">
        <w:rPr>
          <w:rFonts w:ascii="Times New Roman" w:hAnsi="Times New Roman"/>
          <w:sz w:val="20"/>
          <w:szCs w:val="20"/>
        </w:rPr>
        <w:t>ропные лекарственные препараты".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13. Основными задачами фельдшера фельдшерского здравпункта или фельдшерско-акушерского пункта при организации и проведении профилактического медицинского осмотра и диспансеризации являются: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 xml:space="preserve">1) привлечение населения, прикрепленного к фельдшерскому участку, к прохождению профилактического медицинского осмотра и диспансеризации, информирование об их целях, объеме проводимого обследования и графике работы подразделений медицинской организации, участвующих в проведении профилактического медицинского осмотра и диспансеризации, необходимых подготовительных мероприятиях, а также повышение мотивации граждан к регулярному </w:t>
      </w:r>
      <w:r w:rsidRPr="00FB6E69">
        <w:rPr>
          <w:rFonts w:ascii="Times New Roman" w:hAnsi="Times New Roman"/>
          <w:sz w:val="20"/>
          <w:szCs w:val="20"/>
        </w:rPr>
        <w:lastRenderedPageBreak/>
        <w:t>прохождению профилактического медицинского осмотра и диспансеризации, в том числе путем проведения разъяснительных бесед на уровне семьи;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2) инструктаж граждан, прибывших на профилактический медицинский осмотр, диспансеризацию, о порядке их прохождения и последовательности проведения обследования;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3) выполнение приемов (осмотров), медицинских исследований и иных медицинских вмешательств, входящих в объем профилактического медицинского осмотра и первого этапа диспансеризации: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опроса (анкетирования) граждан и подготовки заключения по его результатам, а также установления факта наличия дополнительных жалоб на состояние здоровья, не выявленных при опросе (анкетировании) (далее - анкетирование);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расчета на основании антропометрии (измерение роста, массы тела, окружности талии) индекса массы тела;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измерения артериального давления на периферических артериях;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определения уровня общего холестерина в крови;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определения уровня глюкозы в крови натощак;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электрокардиографии в покое;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измерения внутриглазного давления;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осмотра фельдшером (акушеркой) и (или) взятия мазка с шейки матки в рамках проведения скрининга, направленного на раннее выявление онкологических заболеваний, согласно приложению N 2 к настоящему порядку;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определения факторов риска и других патологических состояний и заболеваний, повышающих вероятность развития хронических неинфекционных заболеваний на основании диагностических критериев, предусмотренных приложением N 3 к настоящему порядку;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определения относительного сердечно-сосудистого риска у граждан в возрасте от 18 до 39 лет включительно и абсолютного сердечно-сосудистого риска у граждан в возрасте от 40 до 64 лет включительно, не имеющих сердечно-сосудистых заболеваний атеросклеротического генеза, сахарного диабета второго типа и хронической болезни почек;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приема (осмотра) по результатам профилактического медицинского осмотра, в том числе осмотра на выявление визуальных и иных локализаций онкологических заболеваний, включающего осмотр кожных покровов, слизистых губ и ротовой полости, пальпацию щитовидной железы, лимфатических узлов;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проведения краткого индивидуального профилактического консультирования в рамках первого этапа диспансеризации;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4) организация выполнения приемов (осмотров), медицинских исследований и иных медицинских вмешательств, входящих в объем профилактического медицинского осмотра и первого этапа диспансеризации, не указанных в подпункте 3 настоящего пункта, в том числе направление по результатам профилактического медицинского осмотра граждан, находящихся под диспансерным наблюдением (с III группой здоровья), на прием (осмотр) врачом-терапевтом, врачом по медицинской профилактике отделения (кабинета) медицинской профилактики или центра здоровья в объеме, предусмотренном в подпункте 12 пункта 16 настоящего порядка;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5) разъяснение пациентам с факторами риска хронических неинфекционных заболеваний мер по их снижению,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 5 минут от начала появления симптомов) вызова бригады скорой медицинской помощи;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6) подведение итогов проведения профилактического медицинского осмотра и диспансеризации на фельдшерском участке;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 xml:space="preserve">7) формирование комплекта документов, заполнение карты учета профилактического медицинского осмотра (диспансеризации) по </w:t>
      </w:r>
      <w:hyperlink r:id="rId16" w:history="1">
        <w:r w:rsidRPr="00FB6E69">
          <w:rPr>
            <w:rFonts w:ascii="Times New Roman" w:hAnsi="Times New Roman"/>
            <w:sz w:val="20"/>
            <w:szCs w:val="20"/>
            <w:u w:val="single"/>
          </w:rPr>
          <w:t>форме</w:t>
        </w:r>
      </w:hyperlink>
      <w:r w:rsidRPr="00FB6E69">
        <w:rPr>
          <w:rFonts w:ascii="Times New Roman" w:hAnsi="Times New Roman"/>
          <w:sz w:val="20"/>
          <w:szCs w:val="20"/>
        </w:rPr>
        <w:t>, утвержденной приказом Министерства здравоохранения Российской Федерации от 10 ноября 2020 г. N 1207н &lt;11&gt; (далее - карта учета диспансеризации);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 xml:space="preserve">8) информирование граждан о возможности медицинского освидетельствования для выявления ВИЧ-инфекции в соответствии со </w:t>
      </w:r>
      <w:hyperlink r:id="rId17" w:history="1">
        <w:r w:rsidRPr="00FB6E69">
          <w:rPr>
            <w:rFonts w:ascii="Times New Roman" w:hAnsi="Times New Roman"/>
            <w:sz w:val="20"/>
            <w:szCs w:val="20"/>
            <w:u w:val="single"/>
          </w:rPr>
          <w:t>статьей 7</w:t>
        </w:r>
      </w:hyperlink>
      <w:r w:rsidRPr="00FB6E69">
        <w:rPr>
          <w:rFonts w:ascii="Times New Roman" w:hAnsi="Times New Roman"/>
          <w:sz w:val="20"/>
          <w:szCs w:val="20"/>
        </w:rPr>
        <w:t xml:space="preserve"> Федерального закона от 30 марта 1995 г. N 38-ФЗ "О предупреждении распространения в Российской Федерации заболевания, вызываемого вирусом иммунодефицита человека (ВИЧ-инфекции)" (далее - Федеральный закон N 38-ФЗ) с предоставлением адресов медицинских организаций, в которых возможно осуществить добровольное, в том числе анонимное, медицинское освидетельствование для выявления ВИЧ-инфекции.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14. Основными задачами врача-терапевта при организации и проведении профилактического медицинского осмотра и диспансеризации являются: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1) привлечение населения, прикрепленного к участку, к прохождению профилактического медицинского осмотра и диспансеризации, информирование граждан об их целях, объеме проводимого обследования и графике работы подразделений медицинской организации, участвующих в проведении профилактического медицинского осмотра и диспансеризации, необходимых подготовительных мероприятиях, а также повышение мотивации граждан к регулярному прохождению профилактического медицинского осмотра и диспансеризации, в том числе путем проведения разъяснительных бесед на уровне семьи;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 xml:space="preserve">2) прием (осмотр) по результатам профилактического медицинского осмотра, в том числе граждан, направленных в соответствии с подпунктом 4 пункта 13 и подпунктом 6 пункта 15 настоящего порядка, в объеме, предусмотренном в подпункте 12 пункта 16 настоящего порядка, прием (осмотр) по результатам первого этапа диспансеризации, включающий осмотр на выявление визуальных и иных локализаций онкологических заболеваний, включающих осмотр кожных покровов, слизистых губ и ротовой полости, пальпацию щитовидной железы, лимфатических узлов, с целью установления диагноза заболевания (состояния), определения группы здоровья, группы диспансерного наблюдения, определения медицинских показаний для осмотров (консультаций) и исследований в рамках второго этапа диспансеризации, а также прием (осмотр) по </w:t>
      </w:r>
      <w:r w:rsidRPr="00FB6E69">
        <w:rPr>
          <w:rFonts w:ascii="Times New Roman" w:hAnsi="Times New Roman"/>
          <w:sz w:val="20"/>
          <w:szCs w:val="20"/>
        </w:rPr>
        <w:lastRenderedPageBreak/>
        <w:t>результатам второго этапа диспансеризации в объеме, предусмотренном в подпункте 13 пункта 18 настоящего порядка;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3) разъяснение пациентам с факторами риска хронических неинфекционных заболеваний о мерах по их снижению,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 5 мин от начала появления симптомов) вызова бригады скорой медицинской помощи;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4) подведение итогов проведения профилактического медицинского осмотра и диспансеризации на участке;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 xml:space="preserve">5) информирование граждан о возможности медицинского освидетельствования для выявления ВИЧ-инфекции в соответствии со </w:t>
      </w:r>
      <w:hyperlink r:id="rId18" w:history="1">
        <w:r w:rsidRPr="00FB6E69">
          <w:rPr>
            <w:rFonts w:ascii="Times New Roman" w:hAnsi="Times New Roman"/>
            <w:sz w:val="20"/>
            <w:szCs w:val="20"/>
            <w:u w:val="single"/>
          </w:rPr>
          <w:t>статьей 7</w:t>
        </w:r>
      </w:hyperlink>
      <w:r w:rsidRPr="00FB6E69">
        <w:rPr>
          <w:rFonts w:ascii="Times New Roman" w:hAnsi="Times New Roman"/>
          <w:sz w:val="20"/>
          <w:szCs w:val="20"/>
        </w:rPr>
        <w:t xml:space="preserve"> Федерального закона N 38-ФЗ с предоставлением адресов медицинских организаций, в которых возможно осуществить добровольное, в том числе анонимное, освидетельствование для выявления ВИЧ-инфекции.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15. Основными задачами отделения (кабинета) медицинской профилактики и центра здоровья при организации и проведении профилактического медицинского осмотра и диспансеризации являются: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1) составление плана проведения профилактического медицинского осмотра и диспансеризации в текущем календарном году (ежемесячного, ежедекадного);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2) участие в информировании населения, находящегося на медицинском обслуживании в медицинской организации, о проведении профилактического медицинского осмотра и диспансеризации, их целях, а также в проведении разъяснительной работы и мотивировании граждан к прохождению профилактического медицинского осмотра, диспансеризации;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3) инструктаж граждан, прибывших на профилактический медицинский осмотр, диспансеризацию, о порядке их прохождения и последовательности проведения обследования;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4) выполнение приемов (осмотров), медицинских исследований и иных медицинских вмешательств, входящих в объем профилактического медицинского осмотра и диспансеризации: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анкетирования;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расчета на основании антропометрии (измерение роста, массы тела, окружности талии) индекса массы тела;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измерения артериального давления на периферических артериях;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определения уровня общего холестерина в крови;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определения уровня глюкозы в крови натощак;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измерения внутриглазного давления;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определения факторов риска и других патологических состояний и заболеваний, повышающих вероятность развития хронических неинфекционных заболеваний на основании диагностических критериев, предусмотренных приложением N 3 к настоящему порядку;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определения относительного сердечно-сосудистого риска у граждан в возрасте от 18 до 39 лет включительно, и абсолютного сердечно-сосудистого риска у граждан в возрасте от 40 до 64 лет включительно, не имеющих сердечно-сосудистых заболеваний атеросклеротического генеза, сахарного диабета второго типа и хронической болезни почек;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приема (осмотра) по результатам профилактического медицинского осмотра в объеме, предусмотренном в подпункте 12 пункта 16 настоящего порядка;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проведения краткого индивидуального профилактического консультирования в рамках профилактического медицинского осмотра и первого этапа диспансеризации, а также углубленного профилактического консультирования в рамках второго этапа диспансеризации.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5) организация выполнения медицинских исследований и иных медицинских вмешательств, входящих в объем профилактического медицинского осмотра и диспансеризации, не указанных в подпункте 4 настоящего пункта;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6) направление по результатам профилактического медицинского осмотра на прием (осмотр) к врачу-терапевту граждан, у которых по результатам анкетирования, приема (осмотра) и исследований выявляются жалобы на здоровье и (или) патологические изменения исследуемых показателей, которых ранее не было или их степень выраженности (отклонение от нормы) увеличилась;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7) разъяснение пациентам с факторами риска хронических неинфекционных заболеваний мер по их снижению,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 5 мин от начала появления симптомов) вызова бригады скорой медицинской помощи;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8) формирование комплекта документов, заполнение карты учета диспансеризации;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9) заполнение форм статистической отчетности, используемых при проведении профилактического медицинского осмотра и диспансеризации;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10) подведение итогов проведения профилактического медицинского осмотра и диспансеризации в медицинской организации;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 xml:space="preserve">11) информирование граждан о возможности медицинского освидетельствования для выявления ВИЧ-инфекции в соответствии со </w:t>
      </w:r>
      <w:hyperlink r:id="rId19" w:history="1">
        <w:r w:rsidRPr="00FB6E69">
          <w:rPr>
            <w:rFonts w:ascii="Times New Roman" w:hAnsi="Times New Roman"/>
            <w:sz w:val="20"/>
            <w:szCs w:val="20"/>
            <w:u w:val="single"/>
          </w:rPr>
          <w:t>статьей 7</w:t>
        </w:r>
      </w:hyperlink>
      <w:r w:rsidRPr="00FB6E69">
        <w:rPr>
          <w:rFonts w:ascii="Times New Roman" w:hAnsi="Times New Roman"/>
          <w:sz w:val="20"/>
          <w:szCs w:val="20"/>
        </w:rPr>
        <w:t xml:space="preserve"> Федерального закона N 38-ФЗ с предоставлением адресов медицинских организаций, в которых возможно осуществить добровольное, в том числе анонимное, освидетельствование для выявления ВИЧ-инфекции.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16. Профилактический медицинский осмотр включает в себя: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1) анкетирование граждан в возрасте 18 лет и старше 1 раз в год в целях: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 xml:space="preserve">сбора анамнеза, выявления отягощенной наследственности, жалоб, симптомов, характерных для следующих неинфекционных заболеваний и состояний: стенокардии, перенесенной транзиторной ишемической атаки или острого нарушения мозгового </w:t>
      </w:r>
      <w:r w:rsidRPr="00FB6E69">
        <w:rPr>
          <w:rFonts w:ascii="Times New Roman" w:hAnsi="Times New Roman"/>
          <w:sz w:val="20"/>
          <w:szCs w:val="20"/>
        </w:rPr>
        <w:lastRenderedPageBreak/>
        <w:t xml:space="preserve">кровообращения, хронической </w:t>
      </w:r>
      <w:proofErr w:type="spellStart"/>
      <w:r w:rsidRPr="00FB6E69">
        <w:rPr>
          <w:rFonts w:ascii="Times New Roman" w:hAnsi="Times New Roman"/>
          <w:sz w:val="20"/>
          <w:szCs w:val="20"/>
        </w:rPr>
        <w:t>обструктивной</w:t>
      </w:r>
      <w:proofErr w:type="spellEnd"/>
      <w:r w:rsidRPr="00FB6E69">
        <w:rPr>
          <w:rFonts w:ascii="Times New Roman" w:hAnsi="Times New Roman"/>
          <w:sz w:val="20"/>
          <w:szCs w:val="20"/>
        </w:rPr>
        <w:t xml:space="preserve"> болезни легких, заболеваний желудочно-кишечного тракта;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определения факторов риска и других патологических состояний и заболеваний, повышающих вероятность развития хронических неинфекционных заболеваний: курения, риска пагубного потребления алкоголя, риска потребления наркотических средств и психотропных веществ без назначения врача, характера питания, физической активности; проведение для лиц с выявленными факторами риска краткого индивидуального профилактического консультирования в отделении (кабинете) медицинской профилактики, центре здоровья и (или) врачом-терапевтом;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 xml:space="preserve">выявления у граждан в возрасте 65 лет и старше риска падений, жалоб, характерных для остеопороза, депрессии, сердечной недостаточности, </w:t>
      </w:r>
      <w:proofErr w:type="spellStart"/>
      <w:r w:rsidRPr="00FB6E69">
        <w:rPr>
          <w:rFonts w:ascii="Times New Roman" w:hAnsi="Times New Roman"/>
          <w:sz w:val="20"/>
          <w:szCs w:val="20"/>
        </w:rPr>
        <w:t>некоррегированных</w:t>
      </w:r>
      <w:proofErr w:type="spellEnd"/>
      <w:r w:rsidRPr="00FB6E69">
        <w:rPr>
          <w:rFonts w:ascii="Times New Roman" w:hAnsi="Times New Roman"/>
          <w:sz w:val="20"/>
          <w:szCs w:val="20"/>
        </w:rPr>
        <w:t xml:space="preserve"> нарушений слуха и зрения;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2) расчет на основании антропометрии (измерение роста, массы тела, окружности талии) индекса массы тела, для граждан в возрасте 18 лет и старше 1 раз в год;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3) измерение артериального давления на периферических артериях для граждан в возрасте 18 лет и старше 1 раз в год;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4) исследование уровня общего холестерина в крови (допускается использование экспресс-метода) для граждан в возрасте 18 лет и старше 1 раз в год;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5) определение уровня глюкозы в крови натощак (допускается использование экспресс-метода) для граждан в возрасте 18 лет и старше 1 раз в год;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6) определение относительного сердечно-сосудистого риска у граждан в возрасте от 18 до 39 лет включительно 1 раз в год;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7) определение абсолютного сердечно-сосудистого риска у граждан в возрасте от 40 до 64 лет включительно 1 раз в год (сердечно-сосудистый риск определяется по шкале сердечно-сосудистого риска SCORE, при этом у граждан, имеющих сердечно-сосудистые заболевания атеросклеротического генеза, сахарный диабет второго типа и хроническое заболевание почек, уровень абсолютного сердечно-сосудистого риска по шкале риска SCORE не определяется и расценивается как очень высокий вне зависимости от показателей шкалы);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8) флюорографию легких или рентгенографию легких для граждан в возрасте 18 лет и старше 1 раз в 2 года (не проводится, если гражданину в течение предшествующего календарного года проводилась флюорография, рентгенография (рентгеноскопия) или компьютерная томография органов грудной клетки);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9) электрокардиографию в покое при первом прохождении профилактического медицинского осмотра, далее в возрасте 35 лет и старше 1 раз в год;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10) измерение внутриглазного давления при первом прохождении профилактического медицинского осмотра, далее в возрасте 40 лет и старше 1 раз в год;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11) осмотр фельдшером (акушеркой) или врачом акушером-гинекологом женщин в возрасте от 18 до 39 лет 1 раз в год;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12) 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здоровья;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17. Диспансеризация проводится в два этапа.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Первый этап диспансеризации (скрининг) проводится с целью выявления у граждан признаков хронических неинфекционных заболеваний, факторов риска их развития, риска пагубного употребления алкоголя, потребления наркотических средств и психотропных веществ без назначения врача, определения группы здоровья,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 и включает в себя: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1) для граждан в возрасте от 18 до 39 лет включительно 1 раз в 3 года: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а) проведение профилактического медицинского осмотра в объеме, указанном в подпунктах 1 - 11 пункта 16 настоящего порядка;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б) проведение мероприятий скрининга, направленного на раннее выявление онкологических заболеваний, согласно приложению N 2 к настоящему порядку;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в) проведение краткого индивидуального профилактического консультирования в отделении (кабинете) медицинской профилактики, центре здоровья врачом-терапевтом;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г)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2) для граждан в возрасте от 40 до 64 лет включительно 1 раз в год (за исключением приемов (осмотров), медицинских исследований и иных медицинских вмешательств, входящих в объем первого этапа диспансеризации, с иной периодичностью):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а) проведение профилактического медицинского осмотра в объеме, указанном в подпунктах 1 - 10 пункта 16 настоящего порядка;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б) проведение мероприятий скрининга, направленного на раннее выявление онкологических заболеваний, согласно приложению N 2 к настоящему порядку;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в) общий анализ крови (гемоглобин, лейкоциты, СОЭ);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г) проведение краткого индивидуального профилактического консультирования в отделении (кабинете) медицинской профилактики, центре здоровья;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 xml:space="preserve">д) прием (осмотр) врачом-терапевтом по результатам первого этапа диспансеризации, в том числе осмотр на выявление </w:t>
      </w:r>
      <w:r w:rsidRPr="00FB6E69">
        <w:rPr>
          <w:rFonts w:ascii="Times New Roman" w:hAnsi="Times New Roman"/>
          <w:sz w:val="20"/>
          <w:szCs w:val="20"/>
        </w:rPr>
        <w:lastRenderedPageBreak/>
        <w:t>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3) для граждан в возрасте 65 лет и старше 1 раз в год (за исключением приемов (осмотров), медицинских исследований и иных медицинских вмешательств, входящих в объем первого этапа диспансеризации, с иной периодичностью):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а) проведение профилактического медицинского осмотра в объеме, указанном в подпунктах 1 - 10 пункта 16 настоящего порядка;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б) проведение мероприятий скрининга, направленного на раннее выявление онкологических заболеваний, согласно приложению N 2 к настоящему порядку;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в) общий анализ крови (гемоглобин, лейкоциты, СОЭ);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г) проведение краткого индивидуального профилактического консультирования в отделении (кабинете) медицинской профилактики, центре здоровья;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д)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пунктах 16 и 17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исследования.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18. Второй этап диспансеризации проводится с целью дополнительного обследования и уточнения диагноза заболевания (состояния) и включает в себя: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1) осмотр (консультацию) врачом-неврологом (при наличии впервые выявленных указаний или подозрений на ранее перенесенное острое нарушение мозгового кровообращения для граждан, не находящихся по этому поводу под диспансерным наблюдением, а также в случаях выявления по результатам анкетирования нарушений двигательной функции, когнитивных нарушений и подозрений на депрессию у граждан в возрасте 65 лет и старше, не находящихся по этому поводу под диспансерным наблюдением);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 xml:space="preserve">2) дуплексное сканирование брахицефальных артерий (для мужчин в возрасте от 45 до 72 лет включительно и женщин в возрасте от 54 до 72 лет включительно при наличии комбинации трех факторов риска развития хронических неинфекционных заболеваний: повышенный уровень артериального давления, </w:t>
      </w:r>
      <w:proofErr w:type="spellStart"/>
      <w:r w:rsidRPr="00FB6E69">
        <w:rPr>
          <w:rFonts w:ascii="Times New Roman" w:hAnsi="Times New Roman"/>
          <w:sz w:val="20"/>
          <w:szCs w:val="20"/>
        </w:rPr>
        <w:t>гиперхолестеринемия</w:t>
      </w:r>
      <w:proofErr w:type="spellEnd"/>
      <w:r w:rsidRPr="00FB6E69">
        <w:rPr>
          <w:rFonts w:ascii="Times New Roman" w:hAnsi="Times New Roman"/>
          <w:sz w:val="20"/>
          <w:szCs w:val="20"/>
        </w:rPr>
        <w:t>, избыточная масса тела или ожирение, а также по направлению врача-невролога при впервые выявленном указании или подозрении на ранее перенесенное острое нарушение мозгового кровообращения для граждан в возрасте от 65 до 90 лет, не находящихся по этому поводу под диспансерным наблюдением);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 xml:space="preserve">3) осмотр (консультацию) врачом-хирургом или врачом-урологом (для мужчин в возрасте 45, 50, 55, 60 и 64 лет при повышении уровня простат-специфического антигена в крови более 4 </w:t>
      </w:r>
      <w:proofErr w:type="spellStart"/>
      <w:r w:rsidRPr="00FB6E69">
        <w:rPr>
          <w:rFonts w:ascii="Times New Roman" w:hAnsi="Times New Roman"/>
          <w:sz w:val="20"/>
          <w:szCs w:val="20"/>
        </w:rPr>
        <w:t>нг</w:t>
      </w:r>
      <w:proofErr w:type="spellEnd"/>
      <w:r w:rsidRPr="00FB6E69">
        <w:rPr>
          <w:rFonts w:ascii="Times New Roman" w:hAnsi="Times New Roman"/>
          <w:sz w:val="20"/>
          <w:szCs w:val="20"/>
        </w:rPr>
        <w:t>/мл);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4) осмотр (консультацию) врачом-хирургом или врачом-</w:t>
      </w:r>
      <w:proofErr w:type="spellStart"/>
      <w:r w:rsidRPr="00FB6E69">
        <w:rPr>
          <w:rFonts w:ascii="Times New Roman" w:hAnsi="Times New Roman"/>
          <w:sz w:val="20"/>
          <w:szCs w:val="20"/>
        </w:rPr>
        <w:t>колопроктологом</w:t>
      </w:r>
      <w:proofErr w:type="spellEnd"/>
      <w:r w:rsidRPr="00FB6E69">
        <w:rPr>
          <w:rFonts w:ascii="Times New Roman" w:hAnsi="Times New Roman"/>
          <w:sz w:val="20"/>
          <w:szCs w:val="20"/>
        </w:rPr>
        <w:t xml:space="preserve">, включая проведение </w:t>
      </w:r>
      <w:proofErr w:type="spellStart"/>
      <w:r w:rsidRPr="00FB6E69">
        <w:rPr>
          <w:rFonts w:ascii="Times New Roman" w:hAnsi="Times New Roman"/>
          <w:sz w:val="20"/>
          <w:szCs w:val="20"/>
        </w:rPr>
        <w:t>ректороманоскопии</w:t>
      </w:r>
      <w:proofErr w:type="spellEnd"/>
      <w:r w:rsidRPr="00FB6E69">
        <w:rPr>
          <w:rFonts w:ascii="Times New Roman" w:hAnsi="Times New Roman"/>
          <w:sz w:val="20"/>
          <w:szCs w:val="20"/>
        </w:rPr>
        <w:t xml:space="preserve"> (для граждан в возрасте от 40 до 75 лет включительно с выявленными патологическими изменениями по результатам скрининга на выявление злокачественных новообразований толстого кишечника и прямой кишки, при отягощенной наследственности по семейному </w:t>
      </w:r>
      <w:proofErr w:type="spellStart"/>
      <w:r w:rsidRPr="00FB6E69">
        <w:rPr>
          <w:rFonts w:ascii="Times New Roman" w:hAnsi="Times New Roman"/>
          <w:sz w:val="20"/>
          <w:szCs w:val="20"/>
        </w:rPr>
        <w:t>аденоматозу</w:t>
      </w:r>
      <w:proofErr w:type="spellEnd"/>
      <w:r w:rsidRPr="00FB6E69">
        <w:rPr>
          <w:rFonts w:ascii="Times New Roman" w:hAnsi="Times New Roman"/>
          <w:sz w:val="20"/>
          <w:szCs w:val="20"/>
        </w:rPr>
        <w:t xml:space="preserve"> и (или) злокачественным новообразованиям толстого кишечника и прямой кишки, при выявлении других медицинских показаний по результатам анкетирования, а также по назначению врача-терапевта, врача-уролога, врача-акушера-гинеколога в случаях выявления симптомов злокачественных новообразований толстого кишечника и прямой кишки);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 xml:space="preserve">5) </w:t>
      </w:r>
      <w:proofErr w:type="spellStart"/>
      <w:r w:rsidRPr="00FB6E69">
        <w:rPr>
          <w:rFonts w:ascii="Times New Roman" w:hAnsi="Times New Roman"/>
          <w:sz w:val="20"/>
          <w:szCs w:val="20"/>
        </w:rPr>
        <w:t>колоноскопию</w:t>
      </w:r>
      <w:proofErr w:type="spellEnd"/>
      <w:r w:rsidRPr="00FB6E69">
        <w:rPr>
          <w:rFonts w:ascii="Times New Roman" w:hAnsi="Times New Roman"/>
          <w:sz w:val="20"/>
          <w:szCs w:val="20"/>
        </w:rPr>
        <w:t xml:space="preserve"> (для граждан в случае подозрения на злокачественные новообразования толстого кишечника по назначению врача-хирурга или врача-</w:t>
      </w:r>
      <w:proofErr w:type="spellStart"/>
      <w:r w:rsidRPr="00FB6E69">
        <w:rPr>
          <w:rFonts w:ascii="Times New Roman" w:hAnsi="Times New Roman"/>
          <w:sz w:val="20"/>
          <w:szCs w:val="20"/>
        </w:rPr>
        <w:t>колопроктолога</w:t>
      </w:r>
      <w:proofErr w:type="spellEnd"/>
      <w:r w:rsidRPr="00FB6E69">
        <w:rPr>
          <w:rFonts w:ascii="Times New Roman" w:hAnsi="Times New Roman"/>
          <w:sz w:val="20"/>
          <w:szCs w:val="20"/>
        </w:rPr>
        <w:t>);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 xml:space="preserve">6) </w:t>
      </w:r>
      <w:proofErr w:type="spellStart"/>
      <w:r w:rsidRPr="00FB6E69">
        <w:rPr>
          <w:rFonts w:ascii="Times New Roman" w:hAnsi="Times New Roman"/>
          <w:sz w:val="20"/>
          <w:szCs w:val="20"/>
        </w:rPr>
        <w:t>эзофагогастродуоденоскопия</w:t>
      </w:r>
      <w:proofErr w:type="spellEnd"/>
      <w:r w:rsidRPr="00FB6E69">
        <w:rPr>
          <w:rFonts w:ascii="Times New Roman" w:hAnsi="Times New Roman"/>
          <w:sz w:val="20"/>
          <w:szCs w:val="20"/>
        </w:rPr>
        <w:t xml:space="preserve"> (для граждан в случае подозрения на злокачественные новообразования пищевода, желудка и двенадцатиперстной кишки по назначению врача-терапевта);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7) рентгенографию легких, компьютерную томографию легких (для граждан в случае подозрения на злокачественные новообразования легкого по назначению врача-терапевта);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8) спирометрию (для граждан с подозрением на хроническое бронхолегочное заболевание, курящих граждан, выявленных по результатам анкетирования, - по назначению врача-терапевта);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9) осмотр (консультацию) врачом-акушером-гинекологом (для женщин в возрасте 18 лет и старше с выявленными патологическими изменениями по результатам скрининга на выявление злокачественных новообразований шейки матки, в возрасте от 40 до 75 лет с выявленными патологическими изменениями по результатам мероприятий скрининга, направленного на раннее выявление злокачественных новообразований молочных желез);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10) осмотр (консультацию) врачом-</w:t>
      </w:r>
      <w:proofErr w:type="spellStart"/>
      <w:r w:rsidRPr="00FB6E69">
        <w:rPr>
          <w:rFonts w:ascii="Times New Roman" w:hAnsi="Times New Roman"/>
          <w:sz w:val="20"/>
          <w:szCs w:val="20"/>
        </w:rPr>
        <w:t>оториноларингологом</w:t>
      </w:r>
      <w:proofErr w:type="spellEnd"/>
      <w:r w:rsidRPr="00FB6E69">
        <w:rPr>
          <w:rFonts w:ascii="Times New Roman" w:hAnsi="Times New Roman"/>
          <w:sz w:val="20"/>
          <w:szCs w:val="20"/>
        </w:rPr>
        <w:t xml:space="preserve"> (для граждан в возрасте 65 лет и старше при наличии медицинских показаний по результатам анкетирования или приема (осмотра) врача-терапевта);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11) осмотр (консультацию) врачом-офтальмологом (для граждан в возрасте 40 лет и старше, имеющих повышенное внутриглазное давление, и для граждан в возрасте 65 лет и старше, имеющих снижение остроты зрения, не поддающееся очковой коррекции, выявленное по результатам анкетирования);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12) осмотр (консультацию) врачом-</w:t>
      </w:r>
      <w:proofErr w:type="spellStart"/>
      <w:r w:rsidRPr="00FB6E69">
        <w:rPr>
          <w:rFonts w:ascii="Times New Roman" w:hAnsi="Times New Roman"/>
          <w:sz w:val="20"/>
          <w:szCs w:val="20"/>
        </w:rPr>
        <w:t>дерматовенерологом</w:t>
      </w:r>
      <w:proofErr w:type="spellEnd"/>
      <w:r w:rsidRPr="00FB6E69">
        <w:rPr>
          <w:rFonts w:ascii="Times New Roman" w:hAnsi="Times New Roman"/>
          <w:sz w:val="20"/>
          <w:szCs w:val="20"/>
        </w:rPr>
        <w:t xml:space="preserve">, включая проведение </w:t>
      </w:r>
      <w:proofErr w:type="spellStart"/>
      <w:r w:rsidRPr="00FB6E69">
        <w:rPr>
          <w:rFonts w:ascii="Times New Roman" w:hAnsi="Times New Roman"/>
          <w:sz w:val="20"/>
          <w:szCs w:val="20"/>
        </w:rPr>
        <w:t>дерматоскопии</w:t>
      </w:r>
      <w:proofErr w:type="spellEnd"/>
      <w:r w:rsidRPr="00FB6E69">
        <w:rPr>
          <w:rFonts w:ascii="Times New Roman" w:hAnsi="Times New Roman"/>
          <w:sz w:val="20"/>
          <w:szCs w:val="20"/>
        </w:rPr>
        <w:t xml:space="preserve"> (для граждан с подозрением на </w:t>
      </w:r>
      <w:r w:rsidRPr="00FB6E69">
        <w:rPr>
          <w:rFonts w:ascii="Times New Roman" w:hAnsi="Times New Roman"/>
          <w:sz w:val="20"/>
          <w:szCs w:val="20"/>
        </w:rPr>
        <w:lastRenderedPageBreak/>
        <w:t>злокачественные новообразования кожи и (или) слизистых оболочек по назначению врача-терапевта по результатам осмотра на выявление визуальных и иных локализаций онкологических заболеваний, включающего осмотр кожных покровов, слизистых губ и ротовой полости, пальпацию щитовидной железы, лимфатических узлов);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 xml:space="preserve">13) проведение исследования уровня </w:t>
      </w:r>
      <w:proofErr w:type="spellStart"/>
      <w:r w:rsidRPr="00FB6E69">
        <w:rPr>
          <w:rFonts w:ascii="Times New Roman" w:hAnsi="Times New Roman"/>
          <w:sz w:val="20"/>
          <w:szCs w:val="20"/>
        </w:rPr>
        <w:t>гликированного</w:t>
      </w:r>
      <w:proofErr w:type="spellEnd"/>
      <w:r w:rsidRPr="00FB6E69">
        <w:rPr>
          <w:rFonts w:ascii="Times New Roman" w:hAnsi="Times New Roman"/>
          <w:sz w:val="20"/>
          <w:szCs w:val="20"/>
        </w:rPr>
        <w:t xml:space="preserve"> гемоглобина в крови (для граждан с подозрением на сахарный диабет по назначению врача-терапевта по результатам осмотров и исследований первого этапа диспансеризации);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14) проведение индивидуального или группового (школы для пациентов) углубленного профилактического консультирования в отделении (кабинете) медицинской профилактики, центре здоровья для граждан: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а) с выявленной ишемической болезнью сердца, цереброваскулярными заболеваниями, хронической ишемией нижних конечностей атеросклеротического генеза или болезнями, характеризующимися повышенным кровяным давлением;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б) с выявленным по результатам анкетирования риском пагубного потребления алкоголя и (или) потребления наркотических средств и психотропных веществ без назначения врача;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в) для всех граждан в возрасте 65 лет и старше в целях коррекции выявленных факторов риска и (или) профилактики старческой астении;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 xml:space="preserve">г) при выявлении высокого относительного, высокого и очень высокого абсолютного сердечно-сосудистого риска, и (или) ожирения, и (или) </w:t>
      </w:r>
      <w:proofErr w:type="spellStart"/>
      <w:r w:rsidRPr="00FB6E69">
        <w:rPr>
          <w:rFonts w:ascii="Times New Roman" w:hAnsi="Times New Roman"/>
          <w:sz w:val="20"/>
          <w:szCs w:val="20"/>
        </w:rPr>
        <w:t>гиперхолестеринемии</w:t>
      </w:r>
      <w:proofErr w:type="spellEnd"/>
      <w:r w:rsidRPr="00FB6E69">
        <w:rPr>
          <w:rFonts w:ascii="Times New Roman" w:hAnsi="Times New Roman"/>
          <w:sz w:val="20"/>
          <w:szCs w:val="20"/>
        </w:rPr>
        <w:t xml:space="preserve"> с уровнем общего холестерина 8 </w:t>
      </w:r>
      <w:proofErr w:type="spellStart"/>
      <w:r w:rsidRPr="00FB6E69">
        <w:rPr>
          <w:rFonts w:ascii="Times New Roman" w:hAnsi="Times New Roman"/>
          <w:sz w:val="20"/>
          <w:szCs w:val="20"/>
        </w:rPr>
        <w:t>ммоль</w:t>
      </w:r>
      <w:proofErr w:type="spellEnd"/>
      <w:r w:rsidRPr="00FB6E69">
        <w:rPr>
          <w:rFonts w:ascii="Times New Roman" w:hAnsi="Times New Roman"/>
          <w:sz w:val="20"/>
          <w:szCs w:val="20"/>
        </w:rPr>
        <w:t>/л и более, а также установленным по результатам анкетирования курению более 20 сигарет в день, риске пагубного потребления алкоголя и (или) риске немедицинского потребления наркотических средств и психотропных веществ;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 xml:space="preserve">15) прием (осмотр) врачом-терапевтом по результатам второго этапа диспансеризации, включающий установление (уточнение) диагноза, определение (уточнение) группы здоровья, определение группы диспансерного наблюдения с учетом заключений врачей-специалистов), направление граждан при наличии медицинских показаний на дополнительное обследование, не входящее в объем диспансеризации, в том числе направление на осмотр (консультацию) врачом-онкологом при подозрении на онкологические заболевания в соответствии с </w:t>
      </w:r>
      <w:hyperlink r:id="rId20" w:history="1">
        <w:r w:rsidRPr="00FB6E69">
          <w:rPr>
            <w:rFonts w:ascii="Times New Roman" w:hAnsi="Times New Roman"/>
            <w:sz w:val="20"/>
            <w:szCs w:val="20"/>
            <w:u w:val="single"/>
          </w:rPr>
          <w:t>Порядком</w:t>
        </w:r>
      </w:hyperlink>
      <w:r w:rsidRPr="00FB6E69">
        <w:rPr>
          <w:rFonts w:ascii="Times New Roman" w:hAnsi="Times New Roman"/>
          <w:sz w:val="20"/>
          <w:szCs w:val="20"/>
        </w:rPr>
        <w:t xml:space="preserve"> оказания медицинской помощи населению по профилю "онкология", утвержденным приказом Минздрава России от 15 ноября 2012 г. N 915н &lt;13&gt;, а также для получения специализированной, в том числе высокотехнологичной, медицинской помощи, на санаторно-курортное лечение.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 xml:space="preserve">19. Профилактический медицинский осмотр и первый этап диспансеризации могут проводиться мобильными медицинскими бригадами, осуществляющими свою деятельность в соответствии с Правилами организации деятельности мобильной медицинской бригады, предусмотренными </w:t>
      </w:r>
      <w:hyperlink r:id="rId21" w:history="1">
        <w:r w:rsidRPr="00FB6E69">
          <w:rPr>
            <w:rFonts w:ascii="Times New Roman" w:hAnsi="Times New Roman"/>
            <w:sz w:val="20"/>
            <w:szCs w:val="20"/>
            <w:u w:val="single"/>
          </w:rPr>
          <w:t>приложением N 8</w:t>
        </w:r>
      </w:hyperlink>
      <w:r w:rsidRPr="00FB6E69">
        <w:rPr>
          <w:rFonts w:ascii="Times New Roman" w:hAnsi="Times New Roman"/>
          <w:sz w:val="20"/>
          <w:szCs w:val="20"/>
        </w:rPr>
        <w:t xml:space="preserve"> к Положению об организации оказания первичной медико-санитарной помощи взрослому населению, утвержденному приказом Министерства здравоохранения и социального развития Российской Федерации от 15 мая 2012 г. N 543н 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20. При проведении профилактического медицинского осмотра и диспансеризации могут учитываться результаты ранее проведенных (не позднее одного года) медицинских осмотров, диспансеризации, подтвержденные медицинскими документами гражданина, за исключением случаев выявления у него симптомов и синдромов заболеваний,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диспансеризации.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 xml:space="preserve">21. При выявлении у гражданина в процессе профилактического медицинского осмотра и (или) диспансеризации медицинских показаний к проведению осмотров (консультаций) врачами-специалистами, исследований и мероприятий, включая осмотр (консультацию) врачом-онкологом при выявлении подозрений на онкологические заболевания визуальных и иных локализаций, не входящих в объем профилактического медицинского осмотра и (или) диспансеризации в соответствии с настоящим порядком, они назначаются и выполняются в соответствиями с положениями порядков оказания медицинской помощи по профилю выявленного или предполагаемого заболевания (состояния), с учетом стандартов 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 xml:space="preserve">При выявлении у гражданина по результатам профилактического медицинского осмотра высокого относительного, высокого и очень высокого абсолютного сердечно-сосудистого риска, и (или) ожирения, и (или) </w:t>
      </w:r>
      <w:proofErr w:type="spellStart"/>
      <w:r w:rsidRPr="00FB6E69">
        <w:rPr>
          <w:rFonts w:ascii="Times New Roman" w:hAnsi="Times New Roman"/>
          <w:sz w:val="20"/>
          <w:szCs w:val="20"/>
        </w:rPr>
        <w:t>гиперхолестеринемии</w:t>
      </w:r>
      <w:proofErr w:type="spellEnd"/>
      <w:r w:rsidRPr="00FB6E69">
        <w:rPr>
          <w:rFonts w:ascii="Times New Roman" w:hAnsi="Times New Roman"/>
          <w:sz w:val="20"/>
          <w:szCs w:val="20"/>
        </w:rPr>
        <w:t xml:space="preserve"> с уровнем общего холестерина 8 </w:t>
      </w:r>
      <w:proofErr w:type="spellStart"/>
      <w:r w:rsidRPr="00FB6E69">
        <w:rPr>
          <w:rFonts w:ascii="Times New Roman" w:hAnsi="Times New Roman"/>
          <w:sz w:val="20"/>
          <w:szCs w:val="20"/>
        </w:rPr>
        <w:t>ммоль</w:t>
      </w:r>
      <w:proofErr w:type="spellEnd"/>
      <w:r w:rsidRPr="00FB6E69">
        <w:rPr>
          <w:rFonts w:ascii="Times New Roman" w:hAnsi="Times New Roman"/>
          <w:sz w:val="20"/>
          <w:szCs w:val="20"/>
        </w:rPr>
        <w:t>/л и более, а также установлении по результатам анкетирования курения более 20 сигарет в день, риска пагубного потребления алкоголя и (или) риска потребления наркотических средств и психотропных веществ без назначения врача гражданин направляется на углубленное профилактическое консультирование вне рамок профилактического медицинского осмотра.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22. На основе сведений о прохождении гражданином профилактического медицинского осмотра и (или) диспансеризации медицинским работником отделения (кабинета) медицинской профилактики или центра здоровья, а также фельдшерского здравпункта или фельдшерско-акушерского пункта (по результатам исследований, проведенных в рамках профилактического медицинского осмотра и диспансеризации в данном фельдшерском здравпункте или фельдшерско-акушерском пункте), заполняется карта учета диспансеризации.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Результаты приемов (осмотров, консультаций) медицинскими работниками, исследований и иных медицинских вмешательств, входящих в объем профилактического медицинского осмотра и диспансеризации, вносятся в медицинскую карту пациента, получающего медицинскую помощь в амбулаторных условиях &lt;16&gt;, с пометкой "Профилактический медицинский осмотр" или "Диспансеризация".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 xml:space="preserve">В случае использования в медицинской организации медицинской информационной системы медицинской организации или государственной информационной системы в сфере здравоохранения субъекта Российской Федерации &lt;18&gt; при проведении профилактического медицинского осмотра и диспансеризации, информация о результатах приемов (осмотров, консультаций) медицинскими работниками, исследований и иных медицинских вмешательств, входящих в объем профилактического медицинского осмотра и диспансеризации, включая сведения о медицинской документации, сформированной в форме электронных документов, представляется в единую государственную информационную систему в сфере здравоохранения, в том числе с целью предоставления гражданам услуг в сфере здравоохранения в электронной форме посредством </w:t>
      </w:r>
      <w:r w:rsidRPr="00FB6E69">
        <w:rPr>
          <w:rFonts w:ascii="Times New Roman" w:hAnsi="Times New Roman"/>
          <w:sz w:val="20"/>
          <w:szCs w:val="20"/>
        </w:rPr>
        <w:lastRenderedPageBreak/>
        <w:t>использования федеральной государственной информационной системы "Единый портал государственных и муниципальных услуг (функций)"</w:t>
      </w:r>
      <w:r w:rsidR="00FB6E69" w:rsidRPr="00FB6E69">
        <w:rPr>
          <w:rFonts w:ascii="Times New Roman" w:hAnsi="Times New Roman"/>
          <w:sz w:val="20"/>
          <w:szCs w:val="20"/>
        </w:rPr>
        <w:t xml:space="preserve"> </w:t>
      </w:r>
      <w:r w:rsidRPr="00FB6E69">
        <w:rPr>
          <w:rFonts w:ascii="Times New Roman" w:hAnsi="Times New Roman"/>
          <w:sz w:val="20"/>
          <w:szCs w:val="20"/>
        </w:rPr>
        <w:t xml:space="preserve">и иных информационных систем, предусмотренных </w:t>
      </w:r>
      <w:hyperlink r:id="rId22" w:history="1">
        <w:r w:rsidRPr="00FB6E69">
          <w:rPr>
            <w:rFonts w:ascii="Times New Roman" w:hAnsi="Times New Roman"/>
            <w:sz w:val="20"/>
            <w:szCs w:val="20"/>
            <w:u w:val="single"/>
          </w:rPr>
          <w:t>частью 5</w:t>
        </w:r>
      </w:hyperlink>
      <w:r w:rsidRPr="00FB6E69">
        <w:rPr>
          <w:rFonts w:ascii="Times New Roman" w:hAnsi="Times New Roman"/>
          <w:sz w:val="20"/>
          <w:szCs w:val="20"/>
        </w:rPr>
        <w:t xml:space="preserve"> статьи 91 Федерального закона N 323-ФЗ.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23. Для определения по результатам профилактического медицинского осмотра или диспансеризации группы здоровья гражданина и группы диспансерного наблюдения используются следующие критерии: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I группа здоровья - граждане, у которых не установлены хронические неинфекционные заболевания, отсутствуют факторы риска развития таких заболеваний или имеются указанные факторы риска при низком или среднем абсолютном сердечно-сосудистом риске и которые не нуждаются в диспансерном наблюдении по поводу других заболеваний (состояний);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 xml:space="preserve">II группа здоровья - граждане, у которых не установлены хронические неинфекционные заболевания, но имеются факторы риска развития таких заболеваний при высоком или очень высоком абсолютном сердечно-сосудистом риске, а также граждане, у которых выявлено ожирение и (или) </w:t>
      </w:r>
      <w:proofErr w:type="spellStart"/>
      <w:r w:rsidRPr="00FB6E69">
        <w:rPr>
          <w:rFonts w:ascii="Times New Roman" w:hAnsi="Times New Roman"/>
          <w:sz w:val="20"/>
          <w:szCs w:val="20"/>
        </w:rPr>
        <w:t>гиперхолестеринемия</w:t>
      </w:r>
      <w:proofErr w:type="spellEnd"/>
      <w:r w:rsidRPr="00FB6E69">
        <w:rPr>
          <w:rFonts w:ascii="Times New Roman" w:hAnsi="Times New Roman"/>
          <w:sz w:val="20"/>
          <w:szCs w:val="20"/>
        </w:rPr>
        <w:t xml:space="preserve"> с уровнем общего холестерина 8 </w:t>
      </w:r>
      <w:proofErr w:type="spellStart"/>
      <w:r w:rsidRPr="00FB6E69">
        <w:rPr>
          <w:rFonts w:ascii="Times New Roman" w:hAnsi="Times New Roman"/>
          <w:sz w:val="20"/>
          <w:szCs w:val="20"/>
        </w:rPr>
        <w:t>ммоль</w:t>
      </w:r>
      <w:proofErr w:type="spellEnd"/>
      <w:r w:rsidRPr="00FB6E69">
        <w:rPr>
          <w:rFonts w:ascii="Times New Roman" w:hAnsi="Times New Roman"/>
          <w:sz w:val="20"/>
          <w:szCs w:val="20"/>
        </w:rPr>
        <w:t xml:space="preserve">/л и более, и (или) лица, курящие более 20 сигарет в день, и (или) лица с выявленным риском пагубного потребления алкоголя и (или) риском потреблением наркотических средств и психотропных веществ без назначения врача, и которые не нуждаются в диспансерном наблюдении по поводу других заболеваний (состояний). Граждане со II группой здоровья с высоким или очень высоким абсолютным сердечно-сосудистым риском подлежат диспансерному наблюдению врачом (фельдшером) отделения (кабинета) медицинской профилактики или центра здоровья, а также фельдшером фельдшерского здравпункта или фельдшерско-акушерского пункта, за исключением пациентов с уровнем общего холестерина 8 </w:t>
      </w:r>
      <w:proofErr w:type="spellStart"/>
      <w:r w:rsidRPr="00FB6E69">
        <w:rPr>
          <w:rFonts w:ascii="Times New Roman" w:hAnsi="Times New Roman"/>
          <w:sz w:val="20"/>
          <w:szCs w:val="20"/>
        </w:rPr>
        <w:t>ммоль</w:t>
      </w:r>
      <w:proofErr w:type="spellEnd"/>
      <w:r w:rsidRPr="00FB6E69">
        <w:rPr>
          <w:rFonts w:ascii="Times New Roman" w:hAnsi="Times New Roman"/>
          <w:sz w:val="20"/>
          <w:szCs w:val="20"/>
        </w:rPr>
        <w:t>/л и более, которые подлежат диспансерному наблюдению врачом-терапевтом. Гражданам со II группой здоровья при наличии медицинских показаний врачом-терапевтом назначаются лекарственные препараты для медицинского применения в целях фармакологической коррекции выявленных факторов риска;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FB6E69">
        <w:rPr>
          <w:rFonts w:ascii="Times New Roman" w:hAnsi="Times New Roman"/>
          <w:sz w:val="20"/>
          <w:szCs w:val="20"/>
        </w:rPr>
        <w:t>IIIа</w:t>
      </w:r>
      <w:proofErr w:type="spellEnd"/>
      <w:r w:rsidRPr="00FB6E69">
        <w:rPr>
          <w:rFonts w:ascii="Times New Roman" w:hAnsi="Times New Roman"/>
          <w:sz w:val="20"/>
          <w:szCs w:val="20"/>
        </w:rPr>
        <w:t xml:space="preserve"> группа здоровья - граждане, имеющие хронические неинфекционные заболевания, требующие установления диспансерного наблюдения или оказания специализированной, в том числе высокотехнологичной, медицинской помощи, а также граждане с подозрением на наличие этих заболеваний (состояний), нуждающиеся в дополнительном обследовании;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FB6E69">
        <w:rPr>
          <w:rFonts w:ascii="Times New Roman" w:hAnsi="Times New Roman"/>
          <w:sz w:val="20"/>
          <w:szCs w:val="20"/>
        </w:rPr>
        <w:t>IIIб</w:t>
      </w:r>
      <w:proofErr w:type="spellEnd"/>
      <w:r w:rsidRPr="00FB6E69">
        <w:rPr>
          <w:rFonts w:ascii="Times New Roman" w:hAnsi="Times New Roman"/>
          <w:sz w:val="20"/>
          <w:szCs w:val="20"/>
        </w:rPr>
        <w:t xml:space="preserve"> группа здоровья - граждане, не имеющие хронические неинфекционные заболевания, но требующие установления диспансерного наблюдения или оказания специализированной, в том числе высокотехнологичной, медицинской помощи по поводу иных заболеваний, а также граждане с подозрением на наличие этих заболеваний, нуждающиеся в дополнительном обследовании.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 xml:space="preserve">Граждане с </w:t>
      </w:r>
      <w:proofErr w:type="spellStart"/>
      <w:r w:rsidRPr="00FB6E69">
        <w:rPr>
          <w:rFonts w:ascii="Times New Roman" w:hAnsi="Times New Roman"/>
          <w:sz w:val="20"/>
          <w:szCs w:val="20"/>
        </w:rPr>
        <w:t>IIIа</w:t>
      </w:r>
      <w:proofErr w:type="spellEnd"/>
      <w:r w:rsidRPr="00FB6E69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FB6E69">
        <w:rPr>
          <w:rFonts w:ascii="Times New Roman" w:hAnsi="Times New Roman"/>
          <w:sz w:val="20"/>
          <w:szCs w:val="20"/>
        </w:rPr>
        <w:t>IIIб</w:t>
      </w:r>
      <w:proofErr w:type="spellEnd"/>
      <w:r w:rsidRPr="00FB6E69">
        <w:rPr>
          <w:rFonts w:ascii="Times New Roman" w:hAnsi="Times New Roman"/>
          <w:sz w:val="20"/>
          <w:szCs w:val="20"/>
        </w:rPr>
        <w:t xml:space="preserve"> группами здоровья подлежат диспансерному наблюдению врачом-терапевтом, врачами-специалистами с проведением профилактических, лечебных и реабилитационных мероприятий.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 xml:space="preserve">По результатам дополнительного обследования группа здоровья гражданина может быть изменена. При наличии у пациента хронических неинфекционных заболеваний и одновременно других заболеваний (состояний), требующих диспансерного наблюдения, его включают в </w:t>
      </w:r>
      <w:proofErr w:type="spellStart"/>
      <w:r w:rsidRPr="00FB6E69">
        <w:rPr>
          <w:rFonts w:ascii="Times New Roman" w:hAnsi="Times New Roman"/>
          <w:sz w:val="20"/>
          <w:szCs w:val="20"/>
        </w:rPr>
        <w:t>IIIа</w:t>
      </w:r>
      <w:proofErr w:type="spellEnd"/>
      <w:r w:rsidRPr="00FB6E69">
        <w:rPr>
          <w:rFonts w:ascii="Times New Roman" w:hAnsi="Times New Roman"/>
          <w:sz w:val="20"/>
          <w:szCs w:val="20"/>
        </w:rPr>
        <w:t xml:space="preserve"> группу здоровья.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24. Основным индикатором эффективности профилактического медицинского осмотра, диспансеризации является охват граждан профилактическим медицинским осмотром, диспансеризацией соответственно в медицинской организации.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25. В медицинской организации ведется учет граждан, прошедших профилактический медицинский осмотр и диспансеризацию, а также отказов граждан от прохождения отдельных исследований и мероприятий или в целом от профилактического медицинского осмотра и диспансеризации.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26. Профилактический медицинский осмотр и первый этап диспансеризации считаются завершенными в случае выполнения в течение календарного года не менее 85% от объема профилактического медицинского осмотра и первого этапа диспансеризации, при этом обязательным для всех граждан является проведение анкетирования и прием (осмотр) врачом по медицинской профилактике отделения (кабинета) медицинской профилактики или центра здоровья или фельдшером, а также проведение маммографии, исследование кала на скрытую кровь иммунохимическим качественным или количественным методом, осмотр фельдшером (акушеркой) или врачом акушером-гинекологом, взятие мазка с шейки матки, цитологическое исследование мазка с шейки матки, определение простат-специфического антигена в крови, которые проводятся в соответствии с приложением N 2 к настоящему порядку.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Мероприятия профилактического медицинского осмотра и диспансеризации подлежат включению в территориальную программу государственных гарантий бесплатного оказания гражданам медицинской помощи и оплате.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 xml:space="preserve">27. Уполномоченное лицо страховой медицинской организации не реже одного раза в квартал осуществляет информирование застрахованных лиц, подлежащих диспансеризации или профилактическому медицинскому осмотру в текущем году, в том числе не прошедших данные мероприятия, или законных представителей этих застрахованных лиц о возможности прохождения диспансеризации или профилактического медицинского осмотра в соответствии с </w:t>
      </w:r>
      <w:hyperlink r:id="rId23" w:history="1">
        <w:r w:rsidRPr="00FB6E69">
          <w:rPr>
            <w:rFonts w:ascii="Times New Roman" w:hAnsi="Times New Roman"/>
            <w:sz w:val="20"/>
            <w:szCs w:val="20"/>
            <w:u w:val="single"/>
          </w:rPr>
          <w:t>Правилами</w:t>
        </w:r>
      </w:hyperlink>
      <w:r w:rsidRPr="00FB6E69">
        <w:rPr>
          <w:rFonts w:ascii="Times New Roman" w:hAnsi="Times New Roman"/>
          <w:sz w:val="20"/>
          <w:szCs w:val="20"/>
        </w:rPr>
        <w:t xml:space="preserve"> обязательного медицинского страхования.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E69">
        <w:rPr>
          <w:rFonts w:ascii="Times New Roman" w:hAnsi="Times New Roman"/>
          <w:sz w:val="20"/>
          <w:szCs w:val="20"/>
        </w:rPr>
        <w:t>28. В случае выявления у гражданина, являющегося владельцем оружия, при проведении медицинских осмотров или медицинских освидетельствований либо при оказании ему медицинской помощи заболеваний, при наличии которых противопоказано владение оружием, медицинская организация уведомляет об этом владельца оружия и оформляет сообщение о наличии оснований для внеочередного медицинского освидетельствования и об аннулировании действующего медицинского заключения об отсутствии медицинских противопоказаний к владению оружием (при его наличии). Указанное сообщение формируется в форме электронного документа, подписанного с использованием усиленной квалифицированной цифровой подписи медицинским работником и медицинской организацией, размещается в федеральном реестре документов, содержащем сведения о результатах медицинского освидетельствования, который ведется в единой государственной информационной системе в сфере здравоохранения, и передается в федеральный орган исполнительной власти, уполно</w:t>
      </w:r>
      <w:r w:rsidR="00FB6E69">
        <w:rPr>
          <w:rFonts w:ascii="Times New Roman" w:hAnsi="Times New Roman"/>
          <w:sz w:val="20"/>
          <w:szCs w:val="20"/>
        </w:rPr>
        <w:t>моченный в сфере оборота оружия</w:t>
      </w:r>
      <w:r w:rsidRPr="00FB6E69">
        <w:rPr>
          <w:rFonts w:ascii="Times New Roman" w:hAnsi="Times New Roman"/>
          <w:sz w:val="20"/>
          <w:szCs w:val="20"/>
        </w:rPr>
        <w:t xml:space="preserve">. (в ред. Приказа Минздрава РФ </w:t>
      </w:r>
      <w:hyperlink r:id="rId24" w:history="1">
        <w:r w:rsidRPr="00FB6E69">
          <w:rPr>
            <w:rFonts w:ascii="Times New Roman" w:hAnsi="Times New Roman"/>
            <w:sz w:val="20"/>
            <w:szCs w:val="20"/>
            <w:u w:val="single"/>
          </w:rPr>
          <w:t>от 01.02.2022 N 44н</w:t>
        </w:r>
      </w:hyperlink>
      <w:r w:rsidRPr="00FB6E69">
        <w:rPr>
          <w:rFonts w:ascii="Times New Roman" w:hAnsi="Times New Roman"/>
          <w:sz w:val="20"/>
          <w:szCs w:val="20"/>
        </w:rPr>
        <w:t>)</w:t>
      </w:r>
    </w:p>
    <w:p w:rsidR="00E97DD9" w:rsidRPr="00FB6E69" w:rsidRDefault="00E97DD9" w:rsidP="00FB6E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E97DD9" w:rsidRPr="00FB6E69" w:rsidSect="00FB6E69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E69"/>
    <w:rsid w:val="002B60F4"/>
    <w:rsid w:val="00E97DD9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D027A5C-3425-466B-9261-B66DB72F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8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79026#l0" TargetMode="External"/><Relationship Id="rId13" Type="http://schemas.openxmlformats.org/officeDocument/2006/relationships/hyperlink" Target="https://normativ.kontur.ru/document?moduleid=1&amp;documentid=377608#l2" TargetMode="External"/><Relationship Id="rId18" Type="http://schemas.openxmlformats.org/officeDocument/2006/relationships/hyperlink" Target="https://normativ.kontur.ru/document?moduleid=1&amp;documentid=283015#l494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normativ.kontur.ru/document?moduleid=1&amp;documentid=367954#l345" TargetMode="External"/><Relationship Id="rId7" Type="http://schemas.openxmlformats.org/officeDocument/2006/relationships/hyperlink" Target="https://normativ.kontur.ru/document?moduleid=1&amp;documentid=345954#l0" TargetMode="External"/><Relationship Id="rId12" Type="http://schemas.openxmlformats.org/officeDocument/2006/relationships/hyperlink" Target="https://normativ.kontur.ru/document?moduleid=1&amp;documentid=412532#l1" TargetMode="External"/><Relationship Id="rId17" Type="http://schemas.openxmlformats.org/officeDocument/2006/relationships/hyperlink" Target="https://normativ.kontur.ru/document?moduleid=1&amp;documentid=283015#l494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380870#l226" TargetMode="External"/><Relationship Id="rId20" Type="http://schemas.openxmlformats.org/officeDocument/2006/relationships/hyperlink" Target="https://normativ.kontur.ru/document?moduleid=1&amp;documentid=330971#l932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83371#l0" TargetMode="External"/><Relationship Id="rId11" Type="http://schemas.openxmlformats.org/officeDocument/2006/relationships/hyperlink" Target="https://normativ.kontur.ru/document?moduleid=1&amp;documentid=364415#l0" TargetMode="External"/><Relationship Id="rId24" Type="http://schemas.openxmlformats.org/officeDocument/2006/relationships/hyperlink" Target="https://normativ.kontur.ru/document?moduleid=1&amp;documentid=414293#l48" TargetMode="External"/><Relationship Id="rId5" Type="http://schemas.openxmlformats.org/officeDocument/2006/relationships/hyperlink" Target="https://normativ.kontur.ru/document?moduleid=1&amp;documentid=412375#l1109" TargetMode="External"/><Relationship Id="rId15" Type="http://schemas.openxmlformats.org/officeDocument/2006/relationships/hyperlink" Target="https://normativ.kontur.ru/document?moduleid=1&amp;documentid=413578#l22" TargetMode="External"/><Relationship Id="rId23" Type="http://schemas.openxmlformats.org/officeDocument/2006/relationships/hyperlink" Target="https://normativ.kontur.ru/document?moduleid=1&amp;documentid=413578#l22" TargetMode="External"/><Relationship Id="rId10" Type="http://schemas.openxmlformats.org/officeDocument/2006/relationships/hyperlink" Target="https://normativ.kontur.ru/document?moduleid=1&amp;documentid=412375#l1172" TargetMode="External"/><Relationship Id="rId19" Type="http://schemas.openxmlformats.org/officeDocument/2006/relationships/hyperlink" Target="https://normativ.kontur.ru/document?moduleid=1&amp;documentid=283015#l494" TargetMode="External"/><Relationship Id="rId4" Type="http://schemas.openxmlformats.org/officeDocument/2006/relationships/hyperlink" Target="https://normativ.kontur.ru/document?moduleid=1&amp;documentid=414293#l0" TargetMode="External"/><Relationship Id="rId9" Type="http://schemas.openxmlformats.org/officeDocument/2006/relationships/hyperlink" Target="https://normativ.kontur.ru/document?moduleid=1&amp;documentid=414293#l48" TargetMode="External"/><Relationship Id="rId14" Type="http://schemas.openxmlformats.org/officeDocument/2006/relationships/hyperlink" Target="https://normativ.kontur.ru/document?moduleid=1&amp;documentid=412375#l106" TargetMode="External"/><Relationship Id="rId22" Type="http://schemas.openxmlformats.org/officeDocument/2006/relationships/hyperlink" Target="https://normativ.kontur.ru/document?moduleid=1&amp;documentid=412375#l11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7955</Words>
  <Characters>45344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2022-11-11T10:00:00Z</dcterms:created>
  <dcterms:modified xsi:type="dcterms:W3CDTF">2022-11-11T10:00:00Z</dcterms:modified>
</cp:coreProperties>
</file>