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0D4" w:rsidRPr="00C60AAA" w:rsidRDefault="00D31887" w:rsidP="004E4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6065DF">
        <w:rPr>
          <w:rFonts w:ascii="Times New Roman" w:hAnsi="Times New Roman" w:cs="Times New Roman"/>
          <w:b/>
          <w:sz w:val="28"/>
          <w:szCs w:val="28"/>
        </w:rPr>
        <w:t xml:space="preserve"> 1/2016</w:t>
      </w:r>
    </w:p>
    <w:p w:rsidR="00C60AAA" w:rsidRDefault="00C60AAA" w:rsidP="004E4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AAA">
        <w:rPr>
          <w:rFonts w:ascii="Times New Roman" w:hAnsi="Times New Roman" w:cs="Times New Roman"/>
          <w:b/>
          <w:sz w:val="28"/>
          <w:szCs w:val="28"/>
        </w:rPr>
        <w:t>з</w:t>
      </w:r>
      <w:r w:rsidR="006E4256" w:rsidRPr="00C60AAA">
        <w:rPr>
          <w:rFonts w:ascii="Times New Roman" w:hAnsi="Times New Roman" w:cs="Times New Roman"/>
          <w:b/>
          <w:sz w:val="28"/>
          <w:szCs w:val="28"/>
        </w:rPr>
        <w:t>аседани</w:t>
      </w:r>
      <w:r w:rsidRPr="00C60AAA">
        <w:rPr>
          <w:rFonts w:ascii="Times New Roman" w:hAnsi="Times New Roman" w:cs="Times New Roman"/>
          <w:b/>
          <w:sz w:val="28"/>
          <w:szCs w:val="28"/>
        </w:rPr>
        <w:t>я</w:t>
      </w:r>
      <w:r w:rsidR="006E4256" w:rsidRPr="00C60AAA">
        <w:rPr>
          <w:rFonts w:ascii="Times New Roman" w:hAnsi="Times New Roman" w:cs="Times New Roman"/>
          <w:b/>
          <w:sz w:val="28"/>
          <w:szCs w:val="28"/>
        </w:rPr>
        <w:t xml:space="preserve"> Совета общественных организаций</w:t>
      </w:r>
      <w:r w:rsidRPr="00C60A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4256" w:rsidRPr="00C60AAA">
        <w:rPr>
          <w:rFonts w:ascii="Times New Roman" w:hAnsi="Times New Roman" w:cs="Times New Roman"/>
          <w:b/>
          <w:sz w:val="28"/>
          <w:szCs w:val="28"/>
        </w:rPr>
        <w:t xml:space="preserve">по защите </w:t>
      </w:r>
    </w:p>
    <w:p w:rsidR="006E4256" w:rsidRPr="00C60AAA" w:rsidRDefault="006E4256" w:rsidP="004E4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AAA">
        <w:rPr>
          <w:rFonts w:ascii="Times New Roman" w:hAnsi="Times New Roman" w:cs="Times New Roman"/>
          <w:b/>
          <w:sz w:val="28"/>
          <w:szCs w:val="28"/>
        </w:rPr>
        <w:t>прав па</w:t>
      </w:r>
      <w:r w:rsidR="00023F05" w:rsidRPr="00C60AAA">
        <w:rPr>
          <w:rFonts w:ascii="Times New Roman" w:hAnsi="Times New Roman" w:cs="Times New Roman"/>
          <w:b/>
          <w:sz w:val="28"/>
          <w:szCs w:val="28"/>
        </w:rPr>
        <w:t xml:space="preserve">циентов </w:t>
      </w:r>
      <w:r w:rsidR="00E0307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23F05" w:rsidRPr="00C60AAA">
        <w:rPr>
          <w:rFonts w:ascii="Times New Roman" w:hAnsi="Times New Roman" w:cs="Times New Roman"/>
          <w:b/>
          <w:sz w:val="28"/>
          <w:szCs w:val="28"/>
        </w:rPr>
        <w:t>Липецкой области</w:t>
      </w:r>
    </w:p>
    <w:p w:rsidR="004A08E2" w:rsidRDefault="004A08E2" w:rsidP="004E47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8E2" w:rsidRDefault="004A08E2" w:rsidP="004E47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F05" w:rsidRDefault="004A08E2" w:rsidP="004E479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Липецк                                                                                       </w:t>
      </w:r>
      <w:r w:rsidR="006065DF">
        <w:rPr>
          <w:rFonts w:ascii="Times New Roman" w:hAnsi="Times New Roman" w:cs="Times New Roman"/>
          <w:sz w:val="28"/>
          <w:szCs w:val="28"/>
        </w:rPr>
        <w:t>26.02.2016</w:t>
      </w:r>
    </w:p>
    <w:p w:rsidR="004A08E2" w:rsidRDefault="004A08E2" w:rsidP="004E47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351C" w:rsidRDefault="005E351C" w:rsidP="004E479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A2273" w:rsidRDefault="00023F05" w:rsidP="000949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08E2">
        <w:rPr>
          <w:rFonts w:ascii="Times New Roman" w:hAnsi="Times New Roman" w:cs="Times New Roman"/>
          <w:b/>
          <w:sz w:val="28"/>
          <w:szCs w:val="28"/>
        </w:rPr>
        <w:t>Повестка</w:t>
      </w:r>
      <w:r w:rsidR="004A08E2">
        <w:rPr>
          <w:rFonts w:ascii="Times New Roman" w:hAnsi="Times New Roman" w:cs="Times New Roman"/>
          <w:b/>
          <w:sz w:val="28"/>
          <w:szCs w:val="28"/>
        </w:rPr>
        <w:t>:</w:t>
      </w:r>
    </w:p>
    <w:p w:rsidR="00136E56" w:rsidRDefault="00136E56" w:rsidP="00421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Утверждение плана работы Совета на 2016 год.</w:t>
      </w:r>
    </w:p>
    <w:p w:rsidR="006065DF" w:rsidRPr="006065DF" w:rsidRDefault="00136E56" w:rsidP="00421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1635" w:rsidRPr="006065DF">
        <w:rPr>
          <w:rFonts w:ascii="Times New Roman" w:hAnsi="Times New Roman" w:cs="Times New Roman"/>
          <w:sz w:val="28"/>
          <w:szCs w:val="28"/>
        </w:rPr>
        <w:t xml:space="preserve">. </w:t>
      </w:r>
      <w:r w:rsidR="006065DF" w:rsidRPr="006065DF">
        <w:rPr>
          <w:rFonts w:ascii="Times New Roman" w:hAnsi="Times New Roman" w:cs="Times New Roman"/>
          <w:sz w:val="28"/>
          <w:szCs w:val="28"/>
        </w:rPr>
        <w:t>П</w:t>
      </w:r>
      <w:r w:rsidR="006065DF" w:rsidRPr="006065DF">
        <w:rPr>
          <w:rStyle w:val="TimesNewRoman95pt"/>
          <w:rFonts w:eastAsia="Arial"/>
          <w:b w:val="0"/>
          <w:bCs w:val="0"/>
          <w:sz w:val="28"/>
          <w:szCs w:val="28"/>
        </w:rPr>
        <w:t>роведение н</w:t>
      </w:r>
      <w:r w:rsidR="006065DF" w:rsidRPr="006065DF">
        <w:rPr>
          <w:rFonts w:ascii="Times New Roman" w:hAnsi="Times New Roman" w:cs="Times New Roman"/>
          <w:sz w:val="28"/>
          <w:szCs w:val="28"/>
        </w:rPr>
        <w:t xml:space="preserve">езависимой оценки качества оказания услуг медицинскими организациями Липецкой области в 2016 году. </w:t>
      </w:r>
    </w:p>
    <w:p w:rsidR="00836779" w:rsidRPr="006065DF" w:rsidRDefault="00136E56" w:rsidP="006065DF">
      <w:pPr>
        <w:pStyle w:val="2"/>
        <w:shd w:val="clear" w:color="auto" w:fill="auto"/>
        <w:spacing w:before="0" w:line="24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421635" w:rsidRPr="006065DF">
        <w:rPr>
          <w:sz w:val="28"/>
          <w:szCs w:val="28"/>
        </w:rPr>
        <w:t>.</w:t>
      </w:r>
      <w:r w:rsidR="006065DF" w:rsidRPr="006065DF">
        <w:rPr>
          <w:b/>
          <w:sz w:val="28"/>
          <w:szCs w:val="28"/>
        </w:rPr>
        <w:t xml:space="preserve"> </w:t>
      </w:r>
      <w:r w:rsidR="006065DF" w:rsidRPr="006065DF">
        <w:rPr>
          <w:rStyle w:val="TimesNewRoman95pt"/>
          <w:rFonts w:eastAsia="Arial"/>
          <w:b w:val="0"/>
          <w:bCs w:val="0"/>
          <w:sz w:val="28"/>
          <w:szCs w:val="28"/>
        </w:rPr>
        <w:t>О новой отраслевой системы оплаты труда в государственном здравоохранении Липецкой области.</w:t>
      </w:r>
    </w:p>
    <w:p w:rsidR="00421635" w:rsidRPr="00A441A6" w:rsidRDefault="00136E56" w:rsidP="00421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21635">
        <w:rPr>
          <w:rFonts w:ascii="Times New Roman" w:hAnsi="Times New Roman" w:cs="Times New Roman"/>
          <w:sz w:val="28"/>
          <w:szCs w:val="28"/>
        </w:rPr>
        <w:t>.</w:t>
      </w:r>
      <w:r w:rsidR="006065DF">
        <w:rPr>
          <w:rFonts w:ascii="Times New Roman" w:hAnsi="Times New Roman" w:cs="Times New Roman"/>
          <w:sz w:val="28"/>
          <w:szCs w:val="28"/>
        </w:rPr>
        <w:t xml:space="preserve"> </w:t>
      </w:r>
      <w:r w:rsidR="006065DF" w:rsidRPr="006065DF">
        <w:rPr>
          <w:rStyle w:val="TimesNewRoman95pt"/>
          <w:rFonts w:eastAsia="Arial"/>
          <w:b w:val="0"/>
          <w:bCs w:val="0"/>
          <w:sz w:val="28"/>
          <w:szCs w:val="28"/>
        </w:rPr>
        <w:t>О подготовке областной акции Липецкой региональной организации Всероссийского общества больных гемофилией</w:t>
      </w:r>
      <w:r w:rsidR="006065DF">
        <w:rPr>
          <w:rStyle w:val="TimesNewRoman95pt"/>
          <w:rFonts w:eastAsia="Arial"/>
          <w:b w:val="0"/>
          <w:bCs w:val="0"/>
          <w:sz w:val="28"/>
          <w:szCs w:val="28"/>
        </w:rPr>
        <w:t xml:space="preserve"> «Река жизни 2016 – Липецкая область»</w:t>
      </w:r>
      <w:r w:rsidR="006065DF" w:rsidRPr="006065DF">
        <w:rPr>
          <w:rStyle w:val="TimesNewRoman95pt"/>
          <w:rFonts w:eastAsia="Arial"/>
          <w:b w:val="0"/>
          <w:bCs w:val="0"/>
          <w:sz w:val="28"/>
          <w:szCs w:val="28"/>
        </w:rPr>
        <w:t>.</w:t>
      </w:r>
    </w:p>
    <w:p w:rsidR="00836779" w:rsidRDefault="00836779" w:rsidP="004E47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6779" w:rsidRDefault="00836779" w:rsidP="004E47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2273" w:rsidRDefault="00C60AAA" w:rsidP="004E47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485">
        <w:rPr>
          <w:rFonts w:ascii="Times New Roman" w:hAnsi="Times New Roman" w:cs="Times New Roman"/>
          <w:b/>
          <w:sz w:val="28"/>
          <w:szCs w:val="28"/>
        </w:rPr>
        <w:t>П</w:t>
      </w:r>
      <w:r w:rsidR="006062A4" w:rsidRPr="00E77485">
        <w:rPr>
          <w:rFonts w:ascii="Times New Roman" w:hAnsi="Times New Roman" w:cs="Times New Roman"/>
          <w:b/>
          <w:sz w:val="28"/>
          <w:szCs w:val="28"/>
        </w:rPr>
        <w:t xml:space="preserve">рисутствовали: </w:t>
      </w:r>
    </w:p>
    <w:p w:rsidR="00172162" w:rsidRPr="003C051C" w:rsidRDefault="00172162" w:rsidP="004E47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Коростин М.И. – руководитель Липецкого регионального отделения «Общество православных вра</w:t>
      </w:r>
      <w:r w:rsidR="004B3DAA">
        <w:rPr>
          <w:rFonts w:ascii="Times New Roman" w:hAnsi="Times New Roman" w:cs="Times New Roman"/>
          <w:sz w:val="28"/>
          <w:szCs w:val="28"/>
        </w:rPr>
        <w:t>чей»</w:t>
      </w:r>
      <w:r w:rsidR="00D81955">
        <w:rPr>
          <w:rFonts w:ascii="Times New Roman" w:hAnsi="Times New Roman" w:cs="Times New Roman"/>
          <w:sz w:val="28"/>
          <w:szCs w:val="28"/>
        </w:rPr>
        <w:t>, председатель Совета</w:t>
      </w:r>
      <w:r w:rsidR="004A08E2">
        <w:rPr>
          <w:rFonts w:ascii="Times New Roman" w:hAnsi="Times New Roman" w:cs="Times New Roman"/>
          <w:sz w:val="28"/>
          <w:szCs w:val="28"/>
        </w:rPr>
        <w:t>;</w:t>
      </w:r>
    </w:p>
    <w:p w:rsidR="004E4794" w:rsidRDefault="004E4794" w:rsidP="004E47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Загрядский М.А. – президент Липецкой региональной организации Всероссийского общества гемофилии, заместитель председателя Совета;</w:t>
      </w:r>
    </w:p>
    <w:p w:rsidR="00D81955" w:rsidRDefault="00D81955" w:rsidP="004E47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Козадерова Н.Н. – директор АНО «Центр поддержки и развития социально-ориентированных некоммерческих организаций»;</w:t>
      </w:r>
    </w:p>
    <w:p w:rsidR="003C051C" w:rsidRDefault="003C051C" w:rsidP="004E47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 А.П. – президент Липецкой областной общественной организации поддержки детей-сирот и детей, оставшихся без попечения родителей «Становление»</w:t>
      </w:r>
      <w:r w:rsidR="004A08E2">
        <w:rPr>
          <w:rFonts w:ascii="Times New Roman" w:hAnsi="Times New Roman" w:cs="Times New Roman"/>
          <w:sz w:val="28"/>
          <w:szCs w:val="28"/>
        </w:rPr>
        <w:t>;</w:t>
      </w:r>
    </w:p>
    <w:p w:rsidR="008370E7" w:rsidRDefault="008370E7" w:rsidP="004E47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Чернышова В.И. - </w:t>
      </w:r>
      <w:r w:rsidRPr="008370E7">
        <w:rPr>
          <w:rFonts w:ascii="Times New Roman" w:hAnsi="Times New Roman" w:cs="Times New Roman"/>
          <w:sz w:val="28"/>
          <w:szCs w:val="28"/>
        </w:rPr>
        <w:t>руководитель регионального отделения общероссийской общественной организации инвалидов «Российская диабетическая ассоциация» по Липецкой области</w:t>
      </w:r>
      <w:r w:rsidR="004A08E2">
        <w:rPr>
          <w:rFonts w:ascii="Times New Roman" w:hAnsi="Times New Roman" w:cs="Times New Roman"/>
          <w:sz w:val="28"/>
          <w:szCs w:val="28"/>
        </w:rPr>
        <w:t>;</w:t>
      </w:r>
    </w:p>
    <w:p w:rsidR="003430DA" w:rsidRDefault="003430DA" w:rsidP="004E47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Шинкарев С.А. – руководитель </w:t>
      </w:r>
      <w:r w:rsidR="00810330">
        <w:rPr>
          <w:rFonts w:ascii="Times New Roman" w:hAnsi="Times New Roman" w:cs="Times New Roman"/>
          <w:sz w:val="28"/>
          <w:szCs w:val="28"/>
        </w:rPr>
        <w:t>Липецкой общественной организации «Ассоциация</w:t>
      </w:r>
      <w:r>
        <w:rPr>
          <w:rFonts w:ascii="Times New Roman" w:hAnsi="Times New Roman" w:cs="Times New Roman"/>
          <w:sz w:val="28"/>
          <w:szCs w:val="28"/>
        </w:rPr>
        <w:t xml:space="preserve"> медицинских работников Липецкой области</w:t>
      </w:r>
      <w:r w:rsidR="00810330">
        <w:rPr>
          <w:rFonts w:ascii="Times New Roman" w:hAnsi="Times New Roman" w:cs="Times New Roman"/>
          <w:sz w:val="28"/>
          <w:szCs w:val="28"/>
        </w:rPr>
        <w:t>»</w:t>
      </w:r>
      <w:r w:rsidR="004E4794">
        <w:rPr>
          <w:rFonts w:ascii="Times New Roman" w:hAnsi="Times New Roman" w:cs="Times New Roman"/>
          <w:sz w:val="28"/>
          <w:szCs w:val="28"/>
        </w:rPr>
        <w:t>.</w:t>
      </w:r>
    </w:p>
    <w:p w:rsidR="006062A4" w:rsidRPr="00D31887" w:rsidRDefault="006062A4" w:rsidP="000949D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заседание Совета приглашен</w:t>
      </w:r>
      <w:r w:rsidR="00D31887">
        <w:rPr>
          <w:rFonts w:ascii="Times New Roman" w:hAnsi="Times New Roman" w:cs="Times New Roman"/>
          <w:sz w:val="28"/>
          <w:szCs w:val="28"/>
        </w:rPr>
        <w:t>ы:</w:t>
      </w:r>
      <w:r w:rsidRPr="004A08E2">
        <w:rPr>
          <w:rFonts w:ascii="Times New Roman" w:hAnsi="Times New Roman" w:cs="Times New Roman"/>
          <w:sz w:val="28"/>
          <w:szCs w:val="28"/>
        </w:rPr>
        <w:t xml:space="preserve"> заместитель начальника управления здравоохранения области</w:t>
      </w:r>
      <w:r w:rsidRPr="006062A4">
        <w:rPr>
          <w:rFonts w:ascii="Times New Roman" w:hAnsi="Times New Roman" w:cs="Times New Roman"/>
          <w:sz w:val="28"/>
          <w:szCs w:val="28"/>
        </w:rPr>
        <w:t xml:space="preserve"> </w:t>
      </w:r>
      <w:r w:rsidRPr="004A08E2">
        <w:rPr>
          <w:rFonts w:ascii="Times New Roman" w:hAnsi="Times New Roman" w:cs="Times New Roman"/>
          <w:sz w:val="28"/>
          <w:szCs w:val="28"/>
        </w:rPr>
        <w:t>Шуршуков Ю.Ю.</w:t>
      </w:r>
      <w:r w:rsidR="00D31887">
        <w:rPr>
          <w:rFonts w:ascii="Times New Roman" w:hAnsi="Times New Roman" w:cs="Times New Roman"/>
          <w:sz w:val="28"/>
          <w:szCs w:val="28"/>
        </w:rPr>
        <w:t xml:space="preserve">, </w:t>
      </w:r>
      <w:r w:rsidR="00D81955">
        <w:rPr>
          <w:rFonts w:ascii="Times New Roman" w:hAnsi="Times New Roman" w:cs="Times New Roman"/>
          <w:sz w:val="28"/>
          <w:szCs w:val="28"/>
        </w:rPr>
        <w:t>начальник финансово-экономического отдела управления здравоохранения области Зайцева О.Н.</w:t>
      </w:r>
    </w:p>
    <w:p w:rsidR="004A08E2" w:rsidRDefault="004A08E2" w:rsidP="000949D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5E351C" w:rsidRDefault="005E351C" w:rsidP="000949D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6E56" w:rsidRPr="006062A4" w:rsidRDefault="0009208B" w:rsidP="000949D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6062A4" w:rsidRPr="006062A4">
        <w:rPr>
          <w:rFonts w:ascii="Times New Roman" w:hAnsi="Times New Roman" w:cs="Times New Roman"/>
          <w:b/>
          <w:sz w:val="28"/>
          <w:szCs w:val="28"/>
        </w:rPr>
        <w:t>Слушали</w:t>
      </w:r>
      <w:r w:rsidR="000949D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36E56" w:rsidRDefault="00136E56" w:rsidP="00094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 Коростин</w:t>
      </w:r>
      <w:r w:rsidR="000949D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М.И.</w:t>
      </w:r>
    </w:p>
    <w:p w:rsidR="000949D7" w:rsidRDefault="000949D7" w:rsidP="000949D7">
      <w:pPr>
        <w:pStyle w:val="2"/>
        <w:shd w:val="clear" w:color="auto" w:fill="auto"/>
        <w:spacing w:before="0" w:line="240" w:lineRule="auto"/>
        <w:ind w:firstLine="709"/>
        <w:rPr>
          <w:color w:val="000000"/>
          <w:spacing w:val="5"/>
          <w:sz w:val="28"/>
          <w:szCs w:val="28"/>
        </w:rPr>
      </w:pPr>
      <w:r w:rsidRPr="004A08E2">
        <w:rPr>
          <w:color w:val="000000"/>
          <w:spacing w:val="5"/>
          <w:sz w:val="28"/>
          <w:szCs w:val="28"/>
        </w:rPr>
        <w:t xml:space="preserve">В обсуждении </w:t>
      </w:r>
      <w:r>
        <w:rPr>
          <w:color w:val="000000"/>
          <w:spacing w:val="5"/>
          <w:sz w:val="28"/>
          <w:szCs w:val="28"/>
        </w:rPr>
        <w:t>приняли участие: Чернышова В.И., Загрядский М.А.</w:t>
      </w:r>
    </w:p>
    <w:p w:rsidR="000949D7" w:rsidRDefault="00136E56" w:rsidP="000949D7">
      <w:pPr>
        <w:pStyle w:val="2"/>
        <w:shd w:val="clear" w:color="auto" w:fill="auto"/>
        <w:spacing w:before="0" w:line="240" w:lineRule="auto"/>
        <w:ind w:firstLine="709"/>
        <w:rPr>
          <w:color w:val="000000"/>
        </w:rPr>
      </w:pPr>
      <w:r w:rsidRPr="000949D7">
        <w:rPr>
          <w:b/>
          <w:sz w:val="28"/>
          <w:szCs w:val="28"/>
        </w:rPr>
        <w:t>Решили:</w:t>
      </w:r>
      <w:r w:rsidR="000949D7">
        <w:rPr>
          <w:sz w:val="28"/>
          <w:szCs w:val="28"/>
        </w:rPr>
        <w:t xml:space="preserve"> утвердить </w:t>
      </w:r>
      <w:r w:rsidR="000949D7" w:rsidRPr="00111F42">
        <w:rPr>
          <w:color w:val="000000"/>
        </w:rPr>
        <w:t>План работы</w:t>
      </w:r>
      <w:r w:rsidR="000949D7">
        <w:rPr>
          <w:color w:val="000000"/>
        </w:rPr>
        <w:t xml:space="preserve"> </w:t>
      </w:r>
      <w:r w:rsidR="000949D7" w:rsidRPr="00111F42">
        <w:rPr>
          <w:color w:val="000000"/>
        </w:rPr>
        <w:t>Совета общественных организаций по защите прав пациентов</w:t>
      </w:r>
      <w:r w:rsidR="000949D7">
        <w:rPr>
          <w:color w:val="000000"/>
        </w:rPr>
        <w:t xml:space="preserve"> </w:t>
      </w:r>
      <w:r w:rsidR="00362589">
        <w:rPr>
          <w:color w:val="000000"/>
        </w:rPr>
        <w:t xml:space="preserve">в </w:t>
      </w:r>
      <w:r w:rsidR="000949D7" w:rsidRPr="00111F42">
        <w:rPr>
          <w:color w:val="000000"/>
        </w:rPr>
        <w:t>Липецкой области на 2016 год</w:t>
      </w:r>
      <w:r w:rsidR="000949D7">
        <w:rPr>
          <w:color w:val="000000"/>
        </w:rPr>
        <w:t xml:space="preserve"> (приложение 1).</w:t>
      </w:r>
    </w:p>
    <w:p w:rsidR="00136E56" w:rsidRPr="000949D7" w:rsidRDefault="0009208B" w:rsidP="000949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0949D7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A541FD" w:rsidRPr="00136E56" w:rsidRDefault="00E96103" w:rsidP="00094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E56">
        <w:rPr>
          <w:rFonts w:ascii="Times New Roman" w:hAnsi="Times New Roman" w:cs="Times New Roman"/>
          <w:sz w:val="28"/>
          <w:szCs w:val="28"/>
        </w:rPr>
        <w:t xml:space="preserve">По </w:t>
      </w:r>
      <w:r w:rsidR="00136E56">
        <w:rPr>
          <w:rFonts w:ascii="Times New Roman" w:hAnsi="Times New Roman" w:cs="Times New Roman"/>
          <w:sz w:val="28"/>
          <w:szCs w:val="28"/>
        </w:rPr>
        <w:t>второму</w:t>
      </w:r>
      <w:r w:rsidR="00D31887" w:rsidRPr="00136E56">
        <w:rPr>
          <w:rFonts w:ascii="Times New Roman" w:hAnsi="Times New Roman" w:cs="Times New Roman"/>
          <w:sz w:val="28"/>
          <w:szCs w:val="28"/>
        </w:rPr>
        <w:t xml:space="preserve"> вопросу </w:t>
      </w:r>
      <w:r w:rsidR="00D81955" w:rsidRPr="00136E56">
        <w:rPr>
          <w:rFonts w:ascii="Times New Roman" w:hAnsi="Times New Roman" w:cs="Times New Roman"/>
          <w:sz w:val="28"/>
          <w:szCs w:val="28"/>
        </w:rPr>
        <w:t>Шуршуков</w:t>
      </w:r>
      <w:r w:rsidR="000949D7">
        <w:rPr>
          <w:rFonts w:ascii="Times New Roman" w:hAnsi="Times New Roman" w:cs="Times New Roman"/>
          <w:sz w:val="28"/>
          <w:szCs w:val="28"/>
        </w:rPr>
        <w:t>а</w:t>
      </w:r>
      <w:r w:rsidR="00D81955" w:rsidRPr="00136E56">
        <w:rPr>
          <w:rFonts w:ascii="Times New Roman" w:hAnsi="Times New Roman" w:cs="Times New Roman"/>
          <w:sz w:val="28"/>
          <w:szCs w:val="28"/>
        </w:rPr>
        <w:t xml:space="preserve"> Ю.Ю., доложивш</w:t>
      </w:r>
      <w:r w:rsidR="000949D7">
        <w:rPr>
          <w:rFonts w:ascii="Times New Roman" w:hAnsi="Times New Roman" w:cs="Times New Roman"/>
          <w:sz w:val="28"/>
          <w:szCs w:val="28"/>
        </w:rPr>
        <w:t>его</w:t>
      </w:r>
      <w:r w:rsidR="00D81955" w:rsidRPr="00136E56">
        <w:rPr>
          <w:rFonts w:ascii="Times New Roman" w:hAnsi="Times New Roman" w:cs="Times New Roman"/>
          <w:sz w:val="28"/>
          <w:szCs w:val="28"/>
        </w:rPr>
        <w:t xml:space="preserve"> порядок проведения н</w:t>
      </w:r>
      <w:r w:rsidR="00D81955" w:rsidRPr="00136E56">
        <w:rPr>
          <w:rFonts w:ascii="Times New Roman" w:eastAsia="Calibri" w:hAnsi="Times New Roman" w:cs="Times New Roman"/>
          <w:sz w:val="28"/>
          <w:szCs w:val="28"/>
        </w:rPr>
        <w:t>езависим</w:t>
      </w:r>
      <w:r w:rsidR="00D81955" w:rsidRPr="00136E56">
        <w:rPr>
          <w:rFonts w:ascii="Times New Roman" w:hAnsi="Times New Roman" w:cs="Times New Roman"/>
          <w:sz w:val="28"/>
          <w:szCs w:val="28"/>
        </w:rPr>
        <w:t>ой</w:t>
      </w:r>
      <w:r w:rsidR="00D81955" w:rsidRPr="00136E56">
        <w:rPr>
          <w:rFonts w:ascii="Times New Roman" w:eastAsia="Calibri" w:hAnsi="Times New Roman" w:cs="Times New Roman"/>
          <w:sz w:val="28"/>
          <w:szCs w:val="28"/>
        </w:rPr>
        <w:t xml:space="preserve"> оценк</w:t>
      </w:r>
      <w:r w:rsidR="00D81955" w:rsidRPr="00136E56">
        <w:rPr>
          <w:rFonts w:ascii="Times New Roman" w:hAnsi="Times New Roman" w:cs="Times New Roman"/>
          <w:sz w:val="28"/>
          <w:szCs w:val="28"/>
        </w:rPr>
        <w:t>и</w:t>
      </w:r>
      <w:r w:rsidR="00D81955" w:rsidRPr="00136E56">
        <w:rPr>
          <w:rFonts w:ascii="Times New Roman" w:eastAsia="Calibri" w:hAnsi="Times New Roman" w:cs="Times New Roman"/>
          <w:sz w:val="28"/>
          <w:szCs w:val="28"/>
        </w:rPr>
        <w:t xml:space="preserve"> качества оказания услуг медицинскими организациями</w:t>
      </w:r>
      <w:r w:rsidR="00D81955" w:rsidRPr="00136E56">
        <w:rPr>
          <w:rFonts w:ascii="Times New Roman" w:hAnsi="Times New Roman" w:cs="Times New Roman"/>
          <w:sz w:val="28"/>
          <w:szCs w:val="28"/>
        </w:rPr>
        <w:t xml:space="preserve"> Липецкой области в текущем году</w:t>
      </w:r>
      <w:r w:rsidR="00A541FD" w:rsidRPr="00136E56">
        <w:rPr>
          <w:rFonts w:ascii="Times New Roman" w:hAnsi="Times New Roman" w:cs="Times New Roman"/>
          <w:sz w:val="28"/>
          <w:szCs w:val="28"/>
        </w:rPr>
        <w:t>.</w:t>
      </w:r>
      <w:r w:rsidR="004D4414" w:rsidRPr="00136E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330" w:rsidRPr="004A08E2" w:rsidRDefault="00810330" w:rsidP="004E479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4A08E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В обсуждении </w:t>
      </w:r>
      <w:r w:rsidR="00A541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приняли участие: Коростин М.И., </w:t>
      </w:r>
      <w:r w:rsidR="00D8195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Козадерова Н.Н.</w:t>
      </w:r>
    </w:p>
    <w:p w:rsidR="006062A4" w:rsidRPr="006062A4" w:rsidRDefault="006062A4" w:rsidP="00AC2D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2A4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D81955" w:rsidRPr="00AC2DF0" w:rsidRDefault="00D81955" w:rsidP="00AC2D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DF0">
        <w:rPr>
          <w:rFonts w:ascii="Times New Roman" w:hAnsi="Times New Roman" w:cs="Times New Roman"/>
          <w:sz w:val="28"/>
          <w:szCs w:val="28"/>
        </w:rPr>
        <w:t xml:space="preserve">В соответствии с ч.9 ст. 79.1 </w:t>
      </w:r>
      <w:r w:rsidR="00AC2DF0" w:rsidRPr="00AC2DF0">
        <w:rPr>
          <w:rFonts w:ascii="Times New Roman" w:hAnsi="Times New Roman" w:cs="Times New Roman"/>
          <w:sz w:val="28"/>
          <w:szCs w:val="28"/>
        </w:rPr>
        <w:t>Федерального закона от 21.11.2011 « 323-ФЗ «Об основах охраны здоровья граждан в Российской Федерации» Совет</w:t>
      </w:r>
    </w:p>
    <w:p w:rsidR="00AC2DF0" w:rsidRPr="00AC2DF0" w:rsidRDefault="00AC2DF0" w:rsidP="00AC2D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DF0">
        <w:rPr>
          <w:rFonts w:ascii="Times New Roman" w:eastAsia="Calibri" w:hAnsi="Times New Roman" w:cs="Times New Roman"/>
          <w:sz w:val="28"/>
          <w:szCs w:val="28"/>
        </w:rPr>
        <w:t>1) определ</w:t>
      </w:r>
      <w:r w:rsidR="0009208B">
        <w:rPr>
          <w:rFonts w:ascii="Times New Roman" w:hAnsi="Times New Roman" w:cs="Times New Roman"/>
          <w:sz w:val="28"/>
          <w:szCs w:val="28"/>
        </w:rPr>
        <w:t>ить</w:t>
      </w:r>
      <w:r w:rsidRPr="00AC2DF0">
        <w:rPr>
          <w:rFonts w:ascii="Times New Roman" w:eastAsia="Calibri" w:hAnsi="Times New Roman" w:cs="Times New Roman"/>
          <w:sz w:val="28"/>
          <w:szCs w:val="28"/>
        </w:rPr>
        <w:t xml:space="preserve"> переч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C2DF0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C2DF0">
        <w:rPr>
          <w:rFonts w:ascii="Times New Roman" w:eastAsia="Calibri" w:hAnsi="Times New Roman" w:cs="Times New Roman"/>
          <w:sz w:val="28"/>
          <w:szCs w:val="28"/>
        </w:rPr>
        <w:t xml:space="preserve"> медицинских организаций,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</w:t>
      </w:r>
      <w:r>
        <w:rPr>
          <w:rFonts w:ascii="Times New Roman" w:hAnsi="Times New Roman" w:cs="Times New Roman"/>
          <w:sz w:val="28"/>
          <w:szCs w:val="28"/>
        </w:rPr>
        <w:t xml:space="preserve"> в 2016 году (приложение</w:t>
      </w:r>
      <w:r w:rsidR="0009208B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C2DF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C2DF0" w:rsidRPr="00AC2DF0" w:rsidRDefault="00AC2DF0" w:rsidP="00AC2D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DF0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09208B">
        <w:rPr>
          <w:rFonts w:ascii="Times New Roman" w:hAnsi="Times New Roman" w:cs="Times New Roman"/>
          <w:sz w:val="28"/>
          <w:szCs w:val="28"/>
        </w:rPr>
        <w:t>согласовать содержание</w:t>
      </w:r>
      <w:r w:rsidRPr="00AC2DF0">
        <w:rPr>
          <w:rFonts w:ascii="Times New Roman" w:eastAsia="Calibri" w:hAnsi="Times New Roman" w:cs="Times New Roman"/>
          <w:sz w:val="28"/>
          <w:szCs w:val="28"/>
        </w:rPr>
        <w:t xml:space="preserve"> технического задания для организации</w:t>
      </w:r>
      <w:r>
        <w:rPr>
          <w:rFonts w:ascii="Times New Roman" w:hAnsi="Times New Roman" w:cs="Times New Roman"/>
          <w:sz w:val="28"/>
          <w:szCs w:val="28"/>
        </w:rPr>
        <w:t>-оператора</w:t>
      </w:r>
      <w:r w:rsidRPr="00AC2DF0">
        <w:rPr>
          <w:rFonts w:ascii="Times New Roman" w:eastAsia="Calibri" w:hAnsi="Times New Roman" w:cs="Times New Roman"/>
          <w:sz w:val="28"/>
          <w:szCs w:val="28"/>
        </w:rPr>
        <w:t xml:space="preserve">, которая </w:t>
      </w:r>
      <w:r w:rsidR="0009208B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AC2DF0">
        <w:rPr>
          <w:rFonts w:ascii="Times New Roman" w:eastAsia="Calibri" w:hAnsi="Times New Roman" w:cs="Times New Roman"/>
          <w:sz w:val="28"/>
          <w:szCs w:val="28"/>
        </w:rPr>
        <w:t>осуществлят</w:t>
      </w:r>
      <w:r w:rsidR="0009208B">
        <w:rPr>
          <w:rFonts w:ascii="Times New Roman" w:hAnsi="Times New Roman" w:cs="Times New Roman"/>
          <w:sz w:val="28"/>
          <w:szCs w:val="28"/>
        </w:rPr>
        <w:t>ь</w:t>
      </w:r>
      <w:r w:rsidRPr="00AC2DF0">
        <w:rPr>
          <w:rFonts w:ascii="Times New Roman" w:eastAsia="Calibri" w:hAnsi="Times New Roman" w:cs="Times New Roman"/>
          <w:sz w:val="28"/>
          <w:szCs w:val="28"/>
        </w:rPr>
        <w:t xml:space="preserve"> сбор, обобщение и анализ информации о качестве оказания услуг медицинскими 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C2D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208B">
        <w:rPr>
          <w:rFonts w:ascii="Times New Roman" w:hAnsi="Times New Roman" w:cs="Times New Roman"/>
          <w:sz w:val="28"/>
          <w:szCs w:val="28"/>
        </w:rPr>
        <w:t>и</w:t>
      </w:r>
      <w:r w:rsidRPr="00AC2DF0">
        <w:rPr>
          <w:rFonts w:ascii="Times New Roman" w:eastAsia="Calibri" w:hAnsi="Times New Roman" w:cs="Times New Roman"/>
          <w:sz w:val="28"/>
          <w:szCs w:val="28"/>
        </w:rPr>
        <w:t xml:space="preserve"> проект</w:t>
      </w:r>
      <w:r w:rsidR="004D4414">
        <w:rPr>
          <w:rFonts w:ascii="Times New Roman" w:hAnsi="Times New Roman" w:cs="Times New Roman"/>
          <w:sz w:val="28"/>
          <w:szCs w:val="28"/>
        </w:rPr>
        <w:t>ы</w:t>
      </w:r>
      <w:r w:rsidRPr="00AC2DF0">
        <w:rPr>
          <w:rFonts w:ascii="Times New Roman" w:eastAsia="Calibri" w:hAnsi="Times New Roman" w:cs="Times New Roman"/>
          <w:sz w:val="28"/>
          <w:szCs w:val="28"/>
        </w:rPr>
        <w:t xml:space="preserve"> документации о закупке работ, услуг</w:t>
      </w:r>
      <w:r w:rsidR="004D4414">
        <w:rPr>
          <w:rFonts w:ascii="Times New Roman" w:hAnsi="Times New Roman" w:cs="Times New Roman"/>
          <w:sz w:val="28"/>
          <w:szCs w:val="28"/>
        </w:rPr>
        <w:t xml:space="preserve">, </w:t>
      </w:r>
      <w:r w:rsidR="0009208B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4D4414">
        <w:rPr>
          <w:rFonts w:ascii="Times New Roman" w:hAnsi="Times New Roman" w:cs="Times New Roman"/>
          <w:sz w:val="28"/>
          <w:szCs w:val="28"/>
        </w:rPr>
        <w:t xml:space="preserve">сроки проведения независимой оценки (с апреля по ноябрь т.г.) и заслушивания ее предварительных и заключительных результатов перед представлением в управление здравоохранения области. </w:t>
      </w:r>
      <w:r w:rsidRPr="00AC2DF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C2DF0" w:rsidRDefault="00AC2DF0" w:rsidP="00AC2D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9D7" w:rsidRPr="000949D7" w:rsidRDefault="0009208B" w:rsidP="004E47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0949D7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EE41ED" w:rsidRPr="004D4414" w:rsidRDefault="00EE41ED" w:rsidP="004E4794">
      <w:pPr>
        <w:spacing w:after="0" w:line="240" w:lineRule="auto"/>
        <w:ind w:firstLine="709"/>
        <w:jc w:val="both"/>
        <w:rPr>
          <w:rStyle w:val="TimesNewRoman95pt"/>
          <w:rFonts w:eastAsia="Arial"/>
          <w:b w:val="0"/>
          <w:bCs w:val="0"/>
          <w:sz w:val="28"/>
          <w:szCs w:val="28"/>
        </w:rPr>
      </w:pPr>
      <w:r w:rsidRPr="004E4794">
        <w:rPr>
          <w:rFonts w:ascii="Times New Roman" w:hAnsi="Times New Roman" w:cs="Times New Roman"/>
          <w:sz w:val="28"/>
          <w:szCs w:val="28"/>
        </w:rPr>
        <w:t xml:space="preserve">По </w:t>
      </w:r>
      <w:r w:rsidR="000949D7">
        <w:rPr>
          <w:rFonts w:ascii="Times New Roman" w:hAnsi="Times New Roman" w:cs="Times New Roman"/>
          <w:sz w:val="28"/>
          <w:szCs w:val="28"/>
        </w:rPr>
        <w:t>третьему</w:t>
      </w:r>
      <w:r w:rsidRPr="004E4794">
        <w:rPr>
          <w:rFonts w:ascii="Times New Roman" w:hAnsi="Times New Roman" w:cs="Times New Roman"/>
          <w:sz w:val="28"/>
          <w:szCs w:val="28"/>
        </w:rPr>
        <w:t xml:space="preserve"> вопросу </w:t>
      </w:r>
      <w:r w:rsidR="004D4414">
        <w:rPr>
          <w:rFonts w:ascii="Times New Roman" w:hAnsi="Times New Roman" w:cs="Times New Roman"/>
          <w:sz w:val="28"/>
          <w:szCs w:val="28"/>
        </w:rPr>
        <w:t>Зайцев</w:t>
      </w:r>
      <w:r w:rsidR="000949D7">
        <w:rPr>
          <w:rFonts w:ascii="Times New Roman" w:hAnsi="Times New Roman" w:cs="Times New Roman"/>
          <w:sz w:val="28"/>
          <w:szCs w:val="28"/>
        </w:rPr>
        <w:t>у</w:t>
      </w:r>
      <w:r w:rsidR="004D4414">
        <w:rPr>
          <w:rFonts w:ascii="Times New Roman" w:hAnsi="Times New Roman" w:cs="Times New Roman"/>
          <w:sz w:val="28"/>
          <w:szCs w:val="28"/>
        </w:rPr>
        <w:t xml:space="preserve"> О.Н., доложивш</w:t>
      </w:r>
      <w:r w:rsidR="000949D7">
        <w:rPr>
          <w:rFonts w:ascii="Times New Roman" w:hAnsi="Times New Roman" w:cs="Times New Roman"/>
          <w:sz w:val="28"/>
          <w:szCs w:val="28"/>
        </w:rPr>
        <w:t>ую</w:t>
      </w:r>
      <w:r w:rsidR="004D4414">
        <w:rPr>
          <w:rFonts w:ascii="Times New Roman" w:hAnsi="Times New Roman" w:cs="Times New Roman"/>
          <w:sz w:val="28"/>
          <w:szCs w:val="28"/>
        </w:rPr>
        <w:t xml:space="preserve"> о ходе работы по внедрению </w:t>
      </w:r>
      <w:r w:rsidR="004D4414" w:rsidRPr="006065DF">
        <w:rPr>
          <w:rStyle w:val="TimesNewRoman95pt"/>
          <w:rFonts w:eastAsia="Arial"/>
          <w:b w:val="0"/>
          <w:bCs w:val="0"/>
          <w:sz w:val="28"/>
          <w:szCs w:val="28"/>
        </w:rPr>
        <w:t xml:space="preserve">новой отраслевой системы оплаты труда в </w:t>
      </w:r>
      <w:r w:rsidR="004D4414" w:rsidRPr="004D4414">
        <w:rPr>
          <w:rStyle w:val="TimesNewRoman95pt"/>
          <w:rFonts w:eastAsia="Arial"/>
          <w:b w:val="0"/>
          <w:bCs w:val="0"/>
          <w:sz w:val="28"/>
          <w:szCs w:val="28"/>
        </w:rPr>
        <w:t>государственном здравоохранении Липецкой области.</w:t>
      </w:r>
    </w:p>
    <w:p w:rsidR="004D4414" w:rsidRDefault="004D4414" w:rsidP="004D4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414">
        <w:rPr>
          <w:rFonts w:ascii="Times New Roman" w:hAnsi="Times New Roman" w:cs="Times New Roman"/>
          <w:sz w:val="28"/>
          <w:szCs w:val="28"/>
        </w:rPr>
        <w:t>Для повышения престижности и привлекательности профессий в бюджетной сфере, в том числе в здравоохранении,  в соответствии с Указом 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4D441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4D4414">
        <w:rPr>
          <w:rFonts w:ascii="Times New Roman" w:hAnsi="Times New Roman" w:cs="Times New Roman"/>
          <w:sz w:val="28"/>
          <w:szCs w:val="28"/>
        </w:rPr>
        <w:t xml:space="preserve"> от 7</w:t>
      </w:r>
      <w:r w:rsidR="00833A03">
        <w:rPr>
          <w:rFonts w:ascii="Times New Roman" w:hAnsi="Times New Roman" w:cs="Times New Roman"/>
          <w:sz w:val="28"/>
          <w:szCs w:val="28"/>
        </w:rPr>
        <w:t>.05.</w:t>
      </w:r>
      <w:r w:rsidRPr="004D4414">
        <w:rPr>
          <w:rFonts w:ascii="Times New Roman" w:hAnsi="Times New Roman" w:cs="Times New Roman"/>
          <w:sz w:val="28"/>
          <w:szCs w:val="28"/>
        </w:rPr>
        <w:t>2012  № 597 Правительство Р</w:t>
      </w:r>
      <w:r w:rsidR="00833A03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4D4414">
        <w:rPr>
          <w:rFonts w:ascii="Times New Roman" w:hAnsi="Times New Roman" w:cs="Times New Roman"/>
          <w:sz w:val="28"/>
          <w:szCs w:val="28"/>
        </w:rPr>
        <w:t>Ф</w:t>
      </w:r>
      <w:r w:rsidR="00833A03">
        <w:rPr>
          <w:rFonts w:ascii="Times New Roman" w:hAnsi="Times New Roman" w:cs="Times New Roman"/>
          <w:sz w:val="28"/>
          <w:szCs w:val="28"/>
        </w:rPr>
        <w:t>едерации</w:t>
      </w:r>
      <w:r w:rsidRPr="004D4414">
        <w:rPr>
          <w:rFonts w:ascii="Times New Roman" w:hAnsi="Times New Roman" w:cs="Times New Roman"/>
          <w:sz w:val="28"/>
          <w:szCs w:val="28"/>
        </w:rPr>
        <w:t xml:space="preserve"> распоряжением </w:t>
      </w:r>
      <w:r w:rsidRPr="004D4414">
        <w:rPr>
          <w:rFonts w:ascii="Times New Roman" w:hAnsi="Times New Roman" w:cs="Times New Roman"/>
          <w:bCs/>
          <w:sz w:val="28"/>
          <w:szCs w:val="28"/>
        </w:rPr>
        <w:t>от 26</w:t>
      </w:r>
      <w:r w:rsidR="00833A03">
        <w:rPr>
          <w:rFonts w:ascii="Times New Roman" w:hAnsi="Times New Roman" w:cs="Times New Roman"/>
          <w:bCs/>
          <w:sz w:val="28"/>
          <w:szCs w:val="28"/>
        </w:rPr>
        <w:t>.11.</w:t>
      </w:r>
      <w:r w:rsidRPr="004D4414">
        <w:rPr>
          <w:rFonts w:ascii="Times New Roman" w:hAnsi="Times New Roman" w:cs="Times New Roman"/>
          <w:bCs/>
          <w:sz w:val="28"/>
          <w:szCs w:val="28"/>
        </w:rPr>
        <w:t xml:space="preserve">2012 № 2190-р </w:t>
      </w:r>
      <w:r w:rsidRPr="004D4414">
        <w:rPr>
          <w:rFonts w:ascii="Times New Roman" w:hAnsi="Times New Roman" w:cs="Times New Roman"/>
          <w:sz w:val="28"/>
          <w:szCs w:val="28"/>
        </w:rPr>
        <w:t xml:space="preserve">утвердило </w:t>
      </w:r>
      <w:r w:rsidRPr="004D4414">
        <w:rPr>
          <w:rFonts w:ascii="Times New Roman" w:hAnsi="Times New Roman" w:cs="Times New Roman"/>
          <w:bCs/>
          <w:sz w:val="28"/>
          <w:szCs w:val="28"/>
        </w:rPr>
        <w:t>Программу поэтапного совершенствования системы оплаты труда работников бюджетного сектора экономики на 2012-2018 годы</w:t>
      </w:r>
      <w:r w:rsidRPr="004D4414">
        <w:rPr>
          <w:rFonts w:ascii="Times New Roman" w:hAnsi="Times New Roman" w:cs="Times New Roman"/>
          <w:sz w:val="28"/>
          <w:szCs w:val="28"/>
        </w:rPr>
        <w:t>, которая предусматривает комплекс организационных, методических и контрольных мероприятий, направленных на сохранение кадрового потенциала, обеспечение соответствия оплаты труда работников качеству оказания ими государственных услуг (выполнения работ).</w:t>
      </w:r>
    </w:p>
    <w:p w:rsidR="004D4414" w:rsidRPr="004D4414" w:rsidRDefault="004D4414" w:rsidP="004D4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414">
        <w:rPr>
          <w:rFonts w:ascii="Times New Roman" w:hAnsi="Times New Roman" w:cs="Times New Roman"/>
          <w:sz w:val="28"/>
          <w:szCs w:val="28"/>
        </w:rPr>
        <w:t xml:space="preserve">В соответствии с 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 на 2016 год бюджетные ассигнования, предусмотренные в федеральном бюджете и в  бюджетах субъектов Российской Федерации на 2016 год на увеличение фондов оплаты труда работников учреждений, рекомендуется направлять </w:t>
      </w:r>
      <w:r w:rsidRPr="004D4414">
        <w:rPr>
          <w:rFonts w:ascii="Times New Roman" w:hAnsi="Times New Roman" w:cs="Times New Roman"/>
          <w:bCs/>
          <w:sz w:val="28"/>
          <w:szCs w:val="28"/>
        </w:rPr>
        <w:t xml:space="preserve">преимущественно на увеличение размеров тарифных ставок, окладов (должностных окладов), ставок заработной платы </w:t>
      </w:r>
      <w:r w:rsidRPr="004D4414">
        <w:rPr>
          <w:rFonts w:ascii="Times New Roman" w:hAnsi="Times New Roman" w:cs="Times New Roman"/>
          <w:sz w:val="28"/>
          <w:szCs w:val="28"/>
        </w:rPr>
        <w:t>работников государственных учреждений в пределах утвержденного фонда оплаты труда.</w:t>
      </w:r>
    </w:p>
    <w:p w:rsidR="0009208B" w:rsidRDefault="0009208B" w:rsidP="00833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414" w:rsidRDefault="004D4414" w:rsidP="00833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414">
        <w:rPr>
          <w:rFonts w:ascii="Times New Roman" w:hAnsi="Times New Roman" w:cs="Times New Roman"/>
          <w:sz w:val="28"/>
          <w:szCs w:val="28"/>
        </w:rPr>
        <w:lastRenderedPageBreak/>
        <w:t xml:space="preserve">В целях исполнения Единых рекомендаций в части изменения структуры заработной платы медицинских работников </w:t>
      </w:r>
      <w:r w:rsidRPr="004D4414">
        <w:rPr>
          <w:rFonts w:ascii="Times New Roman" w:hAnsi="Times New Roman" w:cs="Times New Roman"/>
          <w:bCs/>
          <w:sz w:val="28"/>
          <w:szCs w:val="28"/>
        </w:rPr>
        <w:t>с 1 июня 2016 года</w:t>
      </w:r>
      <w:r w:rsidR="00833A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4414">
        <w:rPr>
          <w:rFonts w:ascii="Times New Roman" w:hAnsi="Times New Roman" w:cs="Times New Roman"/>
          <w:sz w:val="28"/>
          <w:szCs w:val="28"/>
        </w:rPr>
        <w:t>внесены изменения в Закон Липецкой области от 07.10.2008 №</w:t>
      </w:r>
      <w:r w:rsidR="00833A03">
        <w:rPr>
          <w:rFonts w:ascii="Times New Roman" w:hAnsi="Times New Roman" w:cs="Times New Roman"/>
          <w:sz w:val="28"/>
          <w:szCs w:val="28"/>
        </w:rPr>
        <w:t xml:space="preserve"> </w:t>
      </w:r>
      <w:r w:rsidRPr="004D4414">
        <w:rPr>
          <w:rFonts w:ascii="Times New Roman" w:hAnsi="Times New Roman" w:cs="Times New Roman"/>
          <w:sz w:val="28"/>
          <w:szCs w:val="28"/>
        </w:rPr>
        <w:t>182-ОЗ «Об оплате труда работников областных государственных учреждений»:</w:t>
      </w:r>
      <w:r w:rsidR="00833A03">
        <w:rPr>
          <w:rFonts w:ascii="Times New Roman" w:hAnsi="Times New Roman" w:cs="Times New Roman"/>
          <w:sz w:val="28"/>
          <w:szCs w:val="28"/>
        </w:rPr>
        <w:t xml:space="preserve"> </w:t>
      </w:r>
      <w:r w:rsidRPr="004D4414">
        <w:rPr>
          <w:rFonts w:ascii="Times New Roman" w:hAnsi="Times New Roman" w:cs="Times New Roman"/>
          <w:sz w:val="28"/>
          <w:szCs w:val="28"/>
        </w:rPr>
        <w:t xml:space="preserve">должностные оклады медицинских работников повышены </w:t>
      </w:r>
      <w:r w:rsidRPr="004D4414">
        <w:rPr>
          <w:rFonts w:ascii="Times New Roman" w:hAnsi="Times New Roman" w:cs="Times New Roman"/>
          <w:bCs/>
          <w:sz w:val="28"/>
          <w:szCs w:val="28"/>
        </w:rPr>
        <w:t>в среднем на 20%</w:t>
      </w:r>
      <w:r w:rsidRPr="004D4414">
        <w:rPr>
          <w:rFonts w:ascii="Times New Roman" w:hAnsi="Times New Roman" w:cs="Times New Roman"/>
          <w:sz w:val="28"/>
          <w:szCs w:val="28"/>
        </w:rPr>
        <w:t>;</w:t>
      </w:r>
      <w:r w:rsidR="00833A03">
        <w:rPr>
          <w:rFonts w:ascii="Times New Roman" w:hAnsi="Times New Roman" w:cs="Times New Roman"/>
          <w:sz w:val="28"/>
          <w:szCs w:val="28"/>
        </w:rPr>
        <w:t xml:space="preserve"> </w:t>
      </w:r>
      <w:r w:rsidRPr="004D4414">
        <w:rPr>
          <w:rFonts w:ascii="Times New Roman" w:hAnsi="Times New Roman" w:cs="Times New Roman"/>
          <w:sz w:val="28"/>
          <w:szCs w:val="28"/>
        </w:rPr>
        <w:t>установлены единые должностные оклады по одному квалификационному уровню;</w:t>
      </w:r>
      <w:r w:rsidR="00833A03">
        <w:rPr>
          <w:rFonts w:ascii="Times New Roman" w:hAnsi="Times New Roman" w:cs="Times New Roman"/>
          <w:sz w:val="28"/>
          <w:szCs w:val="28"/>
        </w:rPr>
        <w:t xml:space="preserve"> </w:t>
      </w:r>
      <w:r w:rsidRPr="004D4414">
        <w:rPr>
          <w:rFonts w:ascii="Times New Roman" w:hAnsi="Times New Roman" w:cs="Times New Roman"/>
          <w:sz w:val="28"/>
          <w:szCs w:val="28"/>
        </w:rPr>
        <w:t>подготовлены  изменения в постановление администрации Липецкой области от 30.10.2008 №295 «О компенсационных и стимулирующих выплатах работникам областных государственных учреждений здравоохранения»</w:t>
      </w:r>
      <w:r w:rsidR="00833A03">
        <w:rPr>
          <w:rFonts w:ascii="Times New Roman" w:hAnsi="Times New Roman" w:cs="Times New Roman"/>
          <w:sz w:val="28"/>
          <w:szCs w:val="28"/>
        </w:rPr>
        <w:t>. Предлагаемые изменения представлены в таблице.</w:t>
      </w:r>
    </w:p>
    <w:p w:rsidR="00833A03" w:rsidRDefault="00833A03" w:rsidP="00833A0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46"/>
        <w:gridCol w:w="2432"/>
        <w:gridCol w:w="1975"/>
        <w:gridCol w:w="2302"/>
      </w:tblGrid>
      <w:tr w:rsidR="00833A03" w:rsidRPr="00833A03" w:rsidTr="00833A03">
        <w:trPr>
          <w:trHeight w:val="490"/>
        </w:trPr>
        <w:tc>
          <w:tcPr>
            <w:tcW w:w="2846" w:type="dxa"/>
            <w:shd w:val="clear" w:color="auto" w:fill="auto"/>
            <w:tcMar>
              <w:top w:w="86" w:type="dxa"/>
              <w:left w:w="144" w:type="dxa"/>
              <w:bottom w:w="86" w:type="dxa"/>
              <w:right w:w="144" w:type="dxa"/>
            </w:tcMar>
            <w:hideMark/>
          </w:tcPr>
          <w:p w:rsidR="00833A03" w:rsidRPr="00833A03" w:rsidRDefault="00833A03" w:rsidP="0083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shd w:val="clear" w:color="auto" w:fill="auto"/>
            <w:tcMar>
              <w:top w:w="86" w:type="dxa"/>
              <w:left w:w="144" w:type="dxa"/>
              <w:bottom w:w="86" w:type="dxa"/>
              <w:right w:w="144" w:type="dxa"/>
            </w:tcMar>
            <w:hideMark/>
          </w:tcPr>
          <w:p w:rsidR="00833A03" w:rsidRPr="00833A03" w:rsidRDefault="00833A03" w:rsidP="0083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A0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Единые 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р</w:t>
            </w:r>
            <w:r w:rsidRPr="00833A0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екомендации, %</w:t>
            </w:r>
          </w:p>
        </w:tc>
        <w:tc>
          <w:tcPr>
            <w:tcW w:w="1975" w:type="dxa"/>
            <w:shd w:val="clear" w:color="auto" w:fill="auto"/>
            <w:tcMar>
              <w:top w:w="86" w:type="dxa"/>
              <w:left w:w="144" w:type="dxa"/>
              <w:bottom w:w="86" w:type="dxa"/>
              <w:right w:w="144" w:type="dxa"/>
            </w:tcMar>
            <w:hideMark/>
          </w:tcPr>
          <w:p w:rsidR="00833A03" w:rsidRPr="00833A03" w:rsidRDefault="00833A03" w:rsidP="0083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A0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Фактически</w:t>
            </w:r>
          </w:p>
          <w:p w:rsidR="00833A03" w:rsidRPr="00833A03" w:rsidRDefault="00833A03" w:rsidP="0083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A0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за 2015 год, %</w:t>
            </w:r>
          </w:p>
        </w:tc>
        <w:tc>
          <w:tcPr>
            <w:tcW w:w="2302" w:type="dxa"/>
            <w:shd w:val="clear" w:color="auto" w:fill="auto"/>
            <w:tcMar>
              <w:top w:w="86" w:type="dxa"/>
              <w:left w:w="144" w:type="dxa"/>
              <w:bottom w:w="86" w:type="dxa"/>
              <w:right w:w="144" w:type="dxa"/>
            </w:tcMar>
            <w:hideMark/>
          </w:tcPr>
          <w:p w:rsidR="00833A03" w:rsidRPr="00833A03" w:rsidRDefault="00833A03" w:rsidP="0083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П</w:t>
            </w:r>
            <w:r w:rsidRPr="00833A0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редлагаемы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е</w:t>
            </w:r>
            <w:r w:rsidRPr="00833A0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изменения</w:t>
            </w:r>
            <w:r w:rsidRPr="00833A0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, %</w:t>
            </w:r>
          </w:p>
        </w:tc>
      </w:tr>
      <w:tr w:rsidR="00833A03" w:rsidRPr="00833A03" w:rsidTr="00833A03">
        <w:trPr>
          <w:trHeight w:val="461"/>
        </w:trPr>
        <w:tc>
          <w:tcPr>
            <w:tcW w:w="2846" w:type="dxa"/>
            <w:shd w:val="clear" w:color="auto" w:fill="auto"/>
            <w:tcMar>
              <w:top w:w="86" w:type="dxa"/>
              <w:left w:w="144" w:type="dxa"/>
              <w:bottom w:w="86" w:type="dxa"/>
              <w:right w:w="144" w:type="dxa"/>
            </w:tcMar>
            <w:hideMark/>
          </w:tcPr>
          <w:p w:rsidR="00833A03" w:rsidRPr="00833A03" w:rsidRDefault="00833A03" w:rsidP="0083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A0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Тарифный фонд по должностным окладам (тарифным ставкам) </w:t>
            </w:r>
          </w:p>
        </w:tc>
        <w:tc>
          <w:tcPr>
            <w:tcW w:w="2432" w:type="dxa"/>
            <w:shd w:val="clear" w:color="auto" w:fill="auto"/>
            <w:tcMar>
              <w:top w:w="86" w:type="dxa"/>
              <w:left w:w="144" w:type="dxa"/>
              <w:bottom w:w="86" w:type="dxa"/>
              <w:right w:w="144" w:type="dxa"/>
            </w:tcMar>
            <w:vAlign w:val="center"/>
            <w:hideMark/>
          </w:tcPr>
          <w:p w:rsidR="00833A03" w:rsidRPr="00833A03" w:rsidRDefault="00833A03" w:rsidP="0083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A0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55-60 % </w:t>
            </w:r>
          </w:p>
        </w:tc>
        <w:tc>
          <w:tcPr>
            <w:tcW w:w="1975" w:type="dxa"/>
            <w:shd w:val="clear" w:color="auto" w:fill="auto"/>
            <w:tcMar>
              <w:top w:w="86" w:type="dxa"/>
              <w:left w:w="144" w:type="dxa"/>
              <w:bottom w:w="86" w:type="dxa"/>
              <w:right w:w="144" w:type="dxa"/>
            </w:tcMar>
            <w:vAlign w:val="center"/>
            <w:hideMark/>
          </w:tcPr>
          <w:p w:rsidR="00833A03" w:rsidRPr="00833A03" w:rsidRDefault="00833A03" w:rsidP="0083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A0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36,0 % </w:t>
            </w:r>
          </w:p>
        </w:tc>
        <w:tc>
          <w:tcPr>
            <w:tcW w:w="2302" w:type="dxa"/>
            <w:shd w:val="clear" w:color="auto" w:fill="auto"/>
            <w:tcMar>
              <w:top w:w="86" w:type="dxa"/>
              <w:left w:w="144" w:type="dxa"/>
              <w:bottom w:w="86" w:type="dxa"/>
              <w:right w:w="144" w:type="dxa"/>
            </w:tcMar>
            <w:vAlign w:val="center"/>
            <w:hideMark/>
          </w:tcPr>
          <w:p w:rsidR="00833A03" w:rsidRPr="00833A03" w:rsidRDefault="00833A03" w:rsidP="0083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A0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45 % </w:t>
            </w:r>
          </w:p>
        </w:tc>
      </w:tr>
      <w:tr w:rsidR="00833A03" w:rsidRPr="00833A03" w:rsidTr="00833A03">
        <w:trPr>
          <w:trHeight w:val="461"/>
        </w:trPr>
        <w:tc>
          <w:tcPr>
            <w:tcW w:w="2846" w:type="dxa"/>
            <w:shd w:val="clear" w:color="auto" w:fill="auto"/>
            <w:tcMar>
              <w:top w:w="86" w:type="dxa"/>
              <w:left w:w="144" w:type="dxa"/>
              <w:bottom w:w="86" w:type="dxa"/>
              <w:right w:w="144" w:type="dxa"/>
            </w:tcMar>
            <w:hideMark/>
          </w:tcPr>
          <w:p w:rsidR="00833A03" w:rsidRPr="00833A03" w:rsidRDefault="00833A03" w:rsidP="0083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A0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Выплаты компенсационного характера </w:t>
            </w:r>
          </w:p>
        </w:tc>
        <w:tc>
          <w:tcPr>
            <w:tcW w:w="2432" w:type="dxa"/>
            <w:shd w:val="clear" w:color="auto" w:fill="auto"/>
            <w:tcMar>
              <w:top w:w="86" w:type="dxa"/>
              <w:left w:w="144" w:type="dxa"/>
              <w:bottom w:w="86" w:type="dxa"/>
              <w:right w:w="144" w:type="dxa"/>
            </w:tcMar>
            <w:hideMark/>
          </w:tcPr>
          <w:p w:rsidR="00833A03" w:rsidRPr="00833A03" w:rsidRDefault="00833A03" w:rsidP="0083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A0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10-15 % </w:t>
            </w:r>
          </w:p>
        </w:tc>
        <w:tc>
          <w:tcPr>
            <w:tcW w:w="1975" w:type="dxa"/>
            <w:shd w:val="clear" w:color="auto" w:fill="auto"/>
            <w:tcMar>
              <w:top w:w="86" w:type="dxa"/>
              <w:left w:w="144" w:type="dxa"/>
              <w:bottom w:w="86" w:type="dxa"/>
              <w:right w:w="144" w:type="dxa"/>
            </w:tcMar>
            <w:hideMark/>
          </w:tcPr>
          <w:p w:rsidR="00833A03" w:rsidRPr="00833A03" w:rsidRDefault="00833A03" w:rsidP="0083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A0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16,3 % </w:t>
            </w:r>
          </w:p>
        </w:tc>
        <w:tc>
          <w:tcPr>
            <w:tcW w:w="2302" w:type="dxa"/>
            <w:shd w:val="clear" w:color="auto" w:fill="auto"/>
            <w:tcMar>
              <w:top w:w="86" w:type="dxa"/>
              <w:left w:w="144" w:type="dxa"/>
              <w:bottom w:w="86" w:type="dxa"/>
              <w:right w:w="144" w:type="dxa"/>
            </w:tcMar>
            <w:hideMark/>
          </w:tcPr>
          <w:p w:rsidR="00833A03" w:rsidRPr="00833A03" w:rsidRDefault="00833A03" w:rsidP="0083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A0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15 % </w:t>
            </w:r>
          </w:p>
        </w:tc>
      </w:tr>
      <w:tr w:rsidR="00833A03" w:rsidRPr="00833A03" w:rsidTr="00833A03">
        <w:trPr>
          <w:trHeight w:val="461"/>
        </w:trPr>
        <w:tc>
          <w:tcPr>
            <w:tcW w:w="2846" w:type="dxa"/>
            <w:shd w:val="clear" w:color="auto" w:fill="auto"/>
            <w:tcMar>
              <w:top w:w="86" w:type="dxa"/>
              <w:left w:w="144" w:type="dxa"/>
              <w:bottom w:w="86" w:type="dxa"/>
              <w:right w:w="144" w:type="dxa"/>
            </w:tcMar>
            <w:hideMark/>
          </w:tcPr>
          <w:p w:rsidR="00833A03" w:rsidRPr="00833A03" w:rsidRDefault="00833A03" w:rsidP="0083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A0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Выплаты стимулирующего характера </w:t>
            </w:r>
          </w:p>
        </w:tc>
        <w:tc>
          <w:tcPr>
            <w:tcW w:w="2432" w:type="dxa"/>
            <w:shd w:val="clear" w:color="auto" w:fill="auto"/>
            <w:tcMar>
              <w:top w:w="86" w:type="dxa"/>
              <w:left w:w="144" w:type="dxa"/>
              <w:bottom w:w="86" w:type="dxa"/>
              <w:right w:w="144" w:type="dxa"/>
            </w:tcMar>
            <w:hideMark/>
          </w:tcPr>
          <w:p w:rsidR="00833A03" w:rsidRPr="00833A03" w:rsidRDefault="00833A03" w:rsidP="0083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A0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30 % </w:t>
            </w:r>
          </w:p>
        </w:tc>
        <w:tc>
          <w:tcPr>
            <w:tcW w:w="1975" w:type="dxa"/>
            <w:shd w:val="clear" w:color="auto" w:fill="auto"/>
            <w:tcMar>
              <w:top w:w="86" w:type="dxa"/>
              <w:left w:w="144" w:type="dxa"/>
              <w:bottom w:w="86" w:type="dxa"/>
              <w:right w:w="144" w:type="dxa"/>
            </w:tcMar>
            <w:hideMark/>
          </w:tcPr>
          <w:p w:rsidR="00833A03" w:rsidRPr="00833A03" w:rsidRDefault="00833A03" w:rsidP="0083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A0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47,7 % </w:t>
            </w:r>
          </w:p>
        </w:tc>
        <w:tc>
          <w:tcPr>
            <w:tcW w:w="2302" w:type="dxa"/>
            <w:shd w:val="clear" w:color="auto" w:fill="auto"/>
            <w:tcMar>
              <w:top w:w="86" w:type="dxa"/>
              <w:left w:w="144" w:type="dxa"/>
              <w:bottom w:w="86" w:type="dxa"/>
              <w:right w:w="144" w:type="dxa"/>
            </w:tcMar>
            <w:hideMark/>
          </w:tcPr>
          <w:p w:rsidR="00833A03" w:rsidRPr="00833A03" w:rsidRDefault="00833A03" w:rsidP="0083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A0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40 % </w:t>
            </w:r>
          </w:p>
        </w:tc>
      </w:tr>
      <w:tr w:rsidR="00833A03" w:rsidRPr="00833A03" w:rsidTr="00833A03">
        <w:trPr>
          <w:trHeight w:val="228"/>
        </w:trPr>
        <w:tc>
          <w:tcPr>
            <w:tcW w:w="2846" w:type="dxa"/>
            <w:shd w:val="clear" w:color="auto" w:fill="auto"/>
            <w:tcMar>
              <w:top w:w="86" w:type="dxa"/>
              <w:left w:w="144" w:type="dxa"/>
              <w:bottom w:w="86" w:type="dxa"/>
              <w:right w:w="144" w:type="dxa"/>
            </w:tcMar>
            <w:hideMark/>
          </w:tcPr>
          <w:p w:rsidR="00833A03" w:rsidRPr="00833A03" w:rsidRDefault="00833A03" w:rsidP="0083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A0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432" w:type="dxa"/>
            <w:shd w:val="clear" w:color="auto" w:fill="auto"/>
            <w:tcMar>
              <w:top w:w="86" w:type="dxa"/>
              <w:left w:w="144" w:type="dxa"/>
              <w:bottom w:w="86" w:type="dxa"/>
              <w:right w:w="144" w:type="dxa"/>
            </w:tcMar>
            <w:hideMark/>
          </w:tcPr>
          <w:p w:rsidR="00833A03" w:rsidRPr="00833A03" w:rsidRDefault="00833A03" w:rsidP="0083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A0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100 % </w:t>
            </w:r>
          </w:p>
        </w:tc>
        <w:tc>
          <w:tcPr>
            <w:tcW w:w="1975" w:type="dxa"/>
            <w:shd w:val="clear" w:color="auto" w:fill="auto"/>
            <w:tcMar>
              <w:top w:w="86" w:type="dxa"/>
              <w:left w:w="144" w:type="dxa"/>
              <w:bottom w:w="86" w:type="dxa"/>
              <w:right w:w="144" w:type="dxa"/>
            </w:tcMar>
            <w:hideMark/>
          </w:tcPr>
          <w:p w:rsidR="00833A03" w:rsidRPr="00833A03" w:rsidRDefault="00833A03" w:rsidP="0083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A0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100 % </w:t>
            </w:r>
          </w:p>
        </w:tc>
        <w:tc>
          <w:tcPr>
            <w:tcW w:w="2302" w:type="dxa"/>
            <w:shd w:val="clear" w:color="auto" w:fill="auto"/>
            <w:tcMar>
              <w:top w:w="86" w:type="dxa"/>
              <w:left w:w="144" w:type="dxa"/>
              <w:bottom w:w="86" w:type="dxa"/>
              <w:right w:w="144" w:type="dxa"/>
            </w:tcMar>
            <w:hideMark/>
          </w:tcPr>
          <w:p w:rsidR="00833A03" w:rsidRPr="00833A03" w:rsidRDefault="00833A03" w:rsidP="0083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A0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100 % </w:t>
            </w:r>
          </w:p>
        </w:tc>
      </w:tr>
    </w:tbl>
    <w:p w:rsidR="00833A03" w:rsidRPr="004D4414" w:rsidRDefault="00833A03" w:rsidP="00833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414" w:rsidRPr="004E4794" w:rsidRDefault="004D4414" w:rsidP="004E4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221" w:rsidRPr="004A08E2" w:rsidRDefault="00FA024B" w:rsidP="004E47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E41ED" w:rsidRPr="004A08E2">
        <w:rPr>
          <w:rFonts w:ascii="Times New Roman" w:hAnsi="Times New Roman" w:cs="Times New Roman"/>
          <w:sz w:val="28"/>
          <w:szCs w:val="28"/>
        </w:rPr>
        <w:t xml:space="preserve"> обсуждении </w:t>
      </w:r>
      <w:r w:rsidR="00833A03">
        <w:rPr>
          <w:rFonts w:ascii="Times New Roman" w:hAnsi="Times New Roman" w:cs="Times New Roman"/>
          <w:sz w:val="28"/>
          <w:szCs w:val="28"/>
        </w:rPr>
        <w:t>приняли участие</w:t>
      </w:r>
      <w:r w:rsidR="00B77E62" w:rsidRPr="004A08E2">
        <w:rPr>
          <w:rFonts w:ascii="Times New Roman" w:hAnsi="Times New Roman" w:cs="Times New Roman"/>
          <w:sz w:val="28"/>
          <w:szCs w:val="28"/>
        </w:rPr>
        <w:t xml:space="preserve"> </w:t>
      </w:r>
      <w:r w:rsidR="008B7B93">
        <w:rPr>
          <w:rFonts w:ascii="Times New Roman" w:hAnsi="Times New Roman" w:cs="Times New Roman"/>
          <w:sz w:val="28"/>
          <w:szCs w:val="28"/>
        </w:rPr>
        <w:t xml:space="preserve">Коростин М.И., Шуршуков Ю. Ю., </w:t>
      </w:r>
      <w:r w:rsidR="00B77E62" w:rsidRPr="004A08E2">
        <w:rPr>
          <w:rFonts w:ascii="Times New Roman" w:hAnsi="Times New Roman" w:cs="Times New Roman"/>
          <w:sz w:val="28"/>
          <w:szCs w:val="28"/>
        </w:rPr>
        <w:t>Чернышова В.И.</w:t>
      </w:r>
      <w:r w:rsidR="00C87221" w:rsidRPr="004A08E2">
        <w:rPr>
          <w:rFonts w:ascii="Times New Roman" w:hAnsi="Times New Roman" w:cs="Times New Roman"/>
          <w:sz w:val="28"/>
          <w:szCs w:val="28"/>
        </w:rPr>
        <w:t xml:space="preserve">, </w:t>
      </w:r>
      <w:r w:rsidR="00B77E62" w:rsidRPr="004A08E2">
        <w:rPr>
          <w:rFonts w:ascii="Times New Roman" w:hAnsi="Times New Roman" w:cs="Times New Roman"/>
          <w:sz w:val="28"/>
          <w:szCs w:val="28"/>
        </w:rPr>
        <w:t>Шинкарев С.А.</w:t>
      </w:r>
      <w:r w:rsidR="00C87221" w:rsidRPr="004A08E2">
        <w:rPr>
          <w:rFonts w:ascii="Times New Roman" w:hAnsi="Times New Roman" w:cs="Times New Roman"/>
          <w:sz w:val="28"/>
          <w:szCs w:val="28"/>
        </w:rPr>
        <w:t xml:space="preserve">, Загрядский М.А. </w:t>
      </w:r>
    </w:p>
    <w:p w:rsidR="00C60AAA" w:rsidRPr="006062A4" w:rsidRDefault="00C60AAA" w:rsidP="004E47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2A4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C60AAA" w:rsidRDefault="00833A03" w:rsidP="004E47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60AAA">
        <w:rPr>
          <w:rFonts w:ascii="Times New Roman" w:hAnsi="Times New Roman" w:cs="Times New Roman"/>
          <w:sz w:val="28"/>
          <w:szCs w:val="28"/>
        </w:rPr>
        <w:t>Принять к сведению содер</w:t>
      </w:r>
      <w:r w:rsidR="008B7B93">
        <w:rPr>
          <w:rFonts w:ascii="Times New Roman" w:hAnsi="Times New Roman" w:cs="Times New Roman"/>
          <w:sz w:val="28"/>
          <w:szCs w:val="28"/>
        </w:rPr>
        <w:t xml:space="preserve">жание выступления </w:t>
      </w:r>
      <w:r>
        <w:rPr>
          <w:rFonts w:ascii="Times New Roman" w:hAnsi="Times New Roman" w:cs="Times New Roman"/>
          <w:sz w:val="28"/>
          <w:szCs w:val="28"/>
        </w:rPr>
        <w:t>Зайцевой О.Н.</w:t>
      </w:r>
    </w:p>
    <w:p w:rsidR="00833A03" w:rsidRDefault="00833A03" w:rsidP="004E4794">
      <w:pPr>
        <w:widowControl w:val="0"/>
        <w:spacing w:after="0" w:line="240" w:lineRule="auto"/>
        <w:ind w:firstLine="709"/>
        <w:jc w:val="both"/>
        <w:rPr>
          <w:rStyle w:val="TimesNewRoman95pt"/>
          <w:rFonts w:eastAsia="Arial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Одобрить усилия управления здравоохранения области, направленные на внедрение </w:t>
      </w:r>
      <w:r w:rsidRPr="006065DF">
        <w:rPr>
          <w:rStyle w:val="TimesNewRoman95pt"/>
          <w:rFonts w:eastAsia="Arial"/>
          <w:b w:val="0"/>
          <w:bCs w:val="0"/>
          <w:sz w:val="28"/>
          <w:szCs w:val="28"/>
        </w:rPr>
        <w:t xml:space="preserve">новой отраслевой системы оплаты труда в </w:t>
      </w:r>
      <w:r w:rsidRPr="004D4414">
        <w:rPr>
          <w:rStyle w:val="TimesNewRoman95pt"/>
          <w:rFonts w:eastAsia="Arial"/>
          <w:b w:val="0"/>
          <w:bCs w:val="0"/>
          <w:sz w:val="28"/>
          <w:szCs w:val="28"/>
        </w:rPr>
        <w:t>государственном здравоохранении Липецкой области</w:t>
      </w:r>
      <w:r>
        <w:rPr>
          <w:rStyle w:val="TimesNewRoman95pt"/>
          <w:rFonts w:eastAsia="Arial"/>
          <w:b w:val="0"/>
          <w:bCs w:val="0"/>
          <w:sz w:val="28"/>
          <w:szCs w:val="28"/>
        </w:rPr>
        <w:t>.</w:t>
      </w:r>
    </w:p>
    <w:p w:rsidR="00833A03" w:rsidRPr="006062A4" w:rsidRDefault="00833A03" w:rsidP="004E47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TimesNewRoman95pt"/>
          <w:rFonts w:eastAsia="Arial"/>
          <w:b w:val="0"/>
          <w:bCs w:val="0"/>
          <w:sz w:val="28"/>
          <w:szCs w:val="28"/>
        </w:rPr>
        <w:t>3. Рекомендовать управлению здравоохранения области, руководителям государственных медицинских организаций области  усилить разъяснительную кампанию среди медицинских работников</w:t>
      </w:r>
      <w:r w:rsidR="00136E56">
        <w:rPr>
          <w:rStyle w:val="TimesNewRoman95pt"/>
          <w:rFonts w:eastAsia="Arial"/>
          <w:b w:val="0"/>
          <w:bCs w:val="0"/>
          <w:sz w:val="28"/>
          <w:szCs w:val="28"/>
        </w:rPr>
        <w:t>, популяризирующую</w:t>
      </w:r>
      <w:r>
        <w:rPr>
          <w:rStyle w:val="TimesNewRoman95pt"/>
          <w:rFonts w:eastAsia="Arial"/>
          <w:b w:val="0"/>
          <w:bCs w:val="0"/>
          <w:sz w:val="28"/>
          <w:szCs w:val="28"/>
        </w:rPr>
        <w:t xml:space="preserve"> </w:t>
      </w:r>
      <w:r w:rsidR="00136E56">
        <w:rPr>
          <w:rStyle w:val="TimesNewRoman95pt"/>
          <w:rFonts w:eastAsia="Arial"/>
          <w:b w:val="0"/>
          <w:bCs w:val="0"/>
          <w:sz w:val="28"/>
          <w:szCs w:val="28"/>
        </w:rPr>
        <w:t xml:space="preserve">достоинства </w:t>
      </w:r>
      <w:r w:rsidR="00136E56" w:rsidRPr="006065DF">
        <w:rPr>
          <w:rStyle w:val="TimesNewRoman95pt"/>
          <w:rFonts w:eastAsia="Arial"/>
          <w:b w:val="0"/>
          <w:bCs w:val="0"/>
          <w:sz w:val="28"/>
          <w:szCs w:val="28"/>
        </w:rPr>
        <w:t>новой отраслевой системы оплаты труда</w:t>
      </w:r>
      <w:r w:rsidR="00136E56">
        <w:rPr>
          <w:rStyle w:val="TimesNewRoman95pt"/>
          <w:rFonts w:eastAsia="Arial"/>
          <w:b w:val="0"/>
          <w:bCs w:val="0"/>
          <w:sz w:val="28"/>
          <w:szCs w:val="28"/>
        </w:rPr>
        <w:t>.</w:t>
      </w:r>
    </w:p>
    <w:p w:rsidR="00EE41ED" w:rsidRPr="004A08E2" w:rsidRDefault="00EE41ED" w:rsidP="004E4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779" w:rsidRPr="0009208B" w:rsidRDefault="0009208B" w:rsidP="004E479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4. Слушали: </w:t>
      </w:r>
    </w:p>
    <w:p w:rsidR="0009208B" w:rsidRPr="0009208B" w:rsidRDefault="00836779" w:rsidP="0009208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0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По четвертому вопросу </w:t>
      </w:r>
      <w:proofErr w:type="spellStart"/>
      <w:r w:rsidRPr="000920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Загрядск</w:t>
      </w:r>
      <w:r w:rsidR="0009208B" w:rsidRPr="000920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ого</w:t>
      </w:r>
      <w:proofErr w:type="spellEnd"/>
      <w:r w:rsidRPr="000920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М.А.</w:t>
      </w:r>
      <w:r w:rsidR="0009208B" w:rsidRPr="000920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доложившего о содержании проекта областной акции, направленной на </w:t>
      </w:r>
      <w:r w:rsidR="0009208B" w:rsidRPr="0009208B">
        <w:rPr>
          <w:rFonts w:ascii="Times New Roman" w:hAnsi="Times New Roman" w:cs="Times New Roman"/>
          <w:sz w:val="28"/>
          <w:szCs w:val="28"/>
        </w:rPr>
        <w:t>поддержку донорского движения «Река жизни 2016 - Липецкая область».</w:t>
      </w:r>
      <w:r w:rsidR="0009208B" w:rsidRPr="0009208B">
        <w:rPr>
          <w:sz w:val="28"/>
          <w:szCs w:val="28"/>
        </w:rPr>
        <w:t xml:space="preserve"> </w:t>
      </w:r>
      <w:r w:rsidR="0009208B" w:rsidRPr="0009208B">
        <w:rPr>
          <w:rFonts w:ascii="Times New Roman" w:hAnsi="Times New Roman" w:cs="Times New Roman"/>
          <w:sz w:val="28"/>
          <w:szCs w:val="28"/>
        </w:rPr>
        <w:t>Стать донором и поддержать  развити</w:t>
      </w:r>
      <w:r w:rsidR="0009208B">
        <w:rPr>
          <w:rFonts w:ascii="Times New Roman" w:hAnsi="Times New Roman" w:cs="Times New Roman"/>
          <w:sz w:val="28"/>
          <w:szCs w:val="28"/>
        </w:rPr>
        <w:t>е</w:t>
      </w:r>
      <w:r w:rsidR="0009208B" w:rsidRPr="0009208B">
        <w:rPr>
          <w:rFonts w:ascii="Times New Roman" w:hAnsi="Times New Roman" w:cs="Times New Roman"/>
          <w:sz w:val="28"/>
          <w:szCs w:val="28"/>
        </w:rPr>
        <w:t xml:space="preserve"> массового безвозмездного донорства крови и ее компонентов может любой человек, разделяющий ценности солидарности и социальной </w:t>
      </w:r>
      <w:r w:rsidR="0009208B" w:rsidRPr="0009208B">
        <w:rPr>
          <w:rFonts w:ascii="Times New Roman" w:hAnsi="Times New Roman" w:cs="Times New Roman"/>
          <w:sz w:val="28"/>
          <w:szCs w:val="28"/>
        </w:rPr>
        <w:lastRenderedPageBreak/>
        <w:t>ответственности.</w:t>
      </w:r>
    </w:p>
    <w:p w:rsidR="0009208B" w:rsidRPr="0009208B" w:rsidRDefault="0009208B" w:rsidP="0009208B">
      <w:pPr>
        <w:pStyle w:val="Bodytext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09208B">
        <w:rPr>
          <w:sz w:val="28"/>
          <w:szCs w:val="28"/>
        </w:rPr>
        <w:t>Цель</w:t>
      </w:r>
      <w:r>
        <w:rPr>
          <w:sz w:val="28"/>
          <w:szCs w:val="28"/>
        </w:rPr>
        <w:t xml:space="preserve"> областной акции: 1) и</w:t>
      </w:r>
      <w:r w:rsidRPr="0009208B">
        <w:rPr>
          <w:sz w:val="28"/>
          <w:szCs w:val="28"/>
        </w:rPr>
        <w:t>нформирование населения о важ</w:t>
      </w:r>
      <w:r>
        <w:rPr>
          <w:sz w:val="28"/>
          <w:szCs w:val="28"/>
        </w:rPr>
        <w:t>ности и значимости службы крови, 2) п</w:t>
      </w:r>
      <w:r w:rsidRPr="0009208B">
        <w:rPr>
          <w:sz w:val="28"/>
          <w:szCs w:val="28"/>
        </w:rPr>
        <w:t>ривлечение людей к активному участию в сдаче крови</w:t>
      </w:r>
      <w:r>
        <w:rPr>
          <w:sz w:val="28"/>
          <w:szCs w:val="28"/>
        </w:rPr>
        <w:t>, 3) в</w:t>
      </w:r>
      <w:r w:rsidRPr="0009208B">
        <w:rPr>
          <w:sz w:val="28"/>
          <w:szCs w:val="28"/>
        </w:rPr>
        <w:t>озрождение коллективного участия предприятий в донорском движении</w:t>
      </w:r>
      <w:r>
        <w:rPr>
          <w:sz w:val="28"/>
          <w:szCs w:val="28"/>
        </w:rPr>
        <w:t>, 4) п</w:t>
      </w:r>
      <w:r w:rsidRPr="0009208B">
        <w:rPr>
          <w:sz w:val="28"/>
          <w:szCs w:val="28"/>
        </w:rPr>
        <w:t>ривлечение молодежи в ряды доноров.</w:t>
      </w:r>
      <w:r>
        <w:rPr>
          <w:sz w:val="28"/>
          <w:szCs w:val="28"/>
        </w:rPr>
        <w:t xml:space="preserve"> </w:t>
      </w:r>
      <w:r w:rsidRPr="0009208B">
        <w:rPr>
          <w:sz w:val="28"/>
          <w:szCs w:val="28"/>
        </w:rPr>
        <w:t>Этапы реализации:</w:t>
      </w:r>
    </w:p>
    <w:p w:rsidR="0009208B" w:rsidRDefault="0009208B" w:rsidP="004E479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Решили:</w:t>
      </w:r>
    </w:p>
    <w:p w:rsidR="0009208B" w:rsidRDefault="0009208B" w:rsidP="004E4794">
      <w:pPr>
        <w:widowControl w:val="0"/>
        <w:spacing w:after="0" w:line="240" w:lineRule="auto"/>
        <w:ind w:firstLine="709"/>
        <w:jc w:val="both"/>
        <w:rPr>
          <w:rStyle w:val="TimesNewRoman95pt"/>
          <w:rFonts w:eastAsia="Arial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1. Поддержать проведение </w:t>
      </w:r>
      <w:r w:rsidRPr="006065DF">
        <w:rPr>
          <w:rStyle w:val="TimesNewRoman95pt"/>
          <w:rFonts w:eastAsia="Arial"/>
          <w:b w:val="0"/>
          <w:bCs w:val="0"/>
          <w:sz w:val="28"/>
          <w:szCs w:val="28"/>
        </w:rPr>
        <w:t>областной акции Липецкой региональной организации Всероссийского общества больных гемофилией</w:t>
      </w:r>
      <w:r>
        <w:rPr>
          <w:rStyle w:val="TimesNewRoman95pt"/>
          <w:rFonts w:eastAsia="Arial"/>
          <w:b w:val="0"/>
          <w:bCs w:val="0"/>
          <w:sz w:val="28"/>
          <w:szCs w:val="28"/>
        </w:rPr>
        <w:t xml:space="preserve"> «Река жизни 2016 – Липецкая область».</w:t>
      </w:r>
    </w:p>
    <w:p w:rsidR="0009208B" w:rsidRDefault="0009208B" w:rsidP="004E479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Style w:val="TimesNewRoman95pt"/>
          <w:rFonts w:eastAsia="Arial"/>
          <w:b w:val="0"/>
          <w:bCs w:val="0"/>
          <w:sz w:val="28"/>
          <w:szCs w:val="28"/>
        </w:rPr>
        <w:t>2. Рекомендовать управлению здравоохранения области оказать содействие в проведении акции с привлечением сил и средств региональной лечебной сети.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</w:p>
    <w:p w:rsidR="0009208B" w:rsidRPr="0009208B" w:rsidRDefault="0009208B" w:rsidP="004E479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4A08E2" w:rsidRDefault="004A08E2" w:rsidP="004E47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</w:p>
    <w:p w:rsidR="0009208B" w:rsidRDefault="0009208B" w:rsidP="004E47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</w:p>
    <w:p w:rsidR="004A08E2" w:rsidRDefault="004A08E2" w:rsidP="004E47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 xml:space="preserve">Председатель Совета общественных </w:t>
      </w:r>
    </w:p>
    <w:p w:rsidR="004A08E2" w:rsidRDefault="004A08E2" w:rsidP="004E47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 xml:space="preserve">организаций по защите прав пациентов </w:t>
      </w:r>
    </w:p>
    <w:p w:rsidR="004A08E2" w:rsidRDefault="004A08E2" w:rsidP="004E47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 xml:space="preserve">в Липецкой области                                                         М.И. Коростин                                                     </w:t>
      </w:r>
    </w:p>
    <w:p w:rsidR="004A08E2" w:rsidRDefault="004A08E2" w:rsidP="004E47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</w:p>
    <w:p w:rsidR="004A08E2" w:rsidRDefault="004A08E2" w:rsidP="004E47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</w:p>
    <w:p w:rsidR="00421635" w:rsidRDefault="00421635" w:rsidP="004E47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</w:p>
    <w:p w:rsidR="00587031" w:rsidRDefault="00587031" w:rsidP="004E47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</w:p>
    <w:p w:rsidR="00587031" w:rsidRDefault="00587031" w:rsidP="004E47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</w:p>
    <w:p w:rsidR="00587031" w:rsidRDefault="00587031" w:rsidP="004E47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</w:p>
    <w:p w:rsidR="00587031" w:rsidRDefault="00587031" w:rsidP="004E47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</w:p>
    <w:p w:rsidR="00587031" w:rsidRDefault="00587031" w:rsidP="004E47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</w:p>
    <w:p w:rsidR="00587031" w:rsidRDefault="00587031" w:rsidP="004E47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</w:p>
    <w:p w:rsidR="00587031" w:rsidRDefault="00587031" w:rsidP="004E47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</w:p>
    <w:p w:rsidR="00587031" w:rsidRDefault="00587031" w:rsidP="004E47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</w:p>
    <w:p w:rsidR="00587031" w:rsidRDefault="00587031" w:rsidP="004E47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</w:p>
    <w:p w:rsidR="00587031" w:rsidRDefault="00587031" w:rsidP="004E47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</w:p>
    <w:p w:rsidR="00587031" w:rsidRDefault="00587031" w:rsidP="004E47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</w:p>
    <w:p w:rsidR="00587031" w:rsidRDefault="00587031" w:rsidP="004E47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</w:p>
    <w:p w:rsidR="00587031" w:rsidRDefault="00587031" w:rsidP="004E47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</w:p>
    <w:p w:rsidR="00587031" w:rsidRDefault="00587031" w:rsidP="004E47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</w:p>
    <w:p w:rsidR="00587031" w:rsidRDefault="00587031" w:rsidP="004E47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</w:p>
    <w:p w:rsidR="00587031" w:rsidRDefault="00587031" w:rsidP="004E47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</w:p>
    <w:p w:rsidR="00587031" w:rsidRDefault="00587031" w:rsidP="004E47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</w:p>
    <w:p w:rsidR="00587031" w:rsidRDefault="00587031" w:rsidP="004E47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</w:p>
    <w:p w:rsidR="00587031" w:rsidRDefault="00587031" w:rsidP="004E47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</w:p>
    <w:p w:rsidR="00587031" w:rsidRDefault="00587031" w:rsidP="004E47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</w:p>
    <w:p w:rsidR="00587031" w:rsidRDefault="00587031" w:rsidP="004E47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</w:p>
    <w:p w:rsidR="00587031" w:rsidRDefault="00587031" w:rsidP="0058703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lastRenderedPageBreak/>
        <w:t>Приложение 1</w:t>
      </w:r>
    </w:p>
    <w:p w:rsidR="00587031" w:rsidRDefault="00587031" w:rsidP="0058703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</w:p>
    <w:p w:rsidR="00587031" w:rsidRPr="00587031" w:rsidRDefault="00587031" w:rsidP="00587031">
      <w:pPr>
        <w:pStyle w:val="2"/>
        <w:shd w:val="clear" w:color="auto" w:fill="auto"/>
        <w:spacing w:before="0" w:line="240" w:lineRule="auto"/>
        <w:jc w:val="center"/>
      </w:pPr>
      <w:r w:rsidRPr="00587031">
        <w:rPr>
          <w:color w:val="000000"/>
        </w:rPr>
        <w:t>План работы</w:t>
      </w:r>
    </w:p>
    <w:p w:rsidR="00587031" w:rsidRPr="00587031" w:rsidRDefault="00587031" w:rsidP="00587031">
      <w:pPr>
        <w:pStyle w:val="2"/>
        <w:shd w:val="clear" w:color="auto" w:fill="auto"/>
        <w:spacing w:before="0" w:line="240" w:lineRule="auto"/>
        <w:jc w:val="center"/>
      </w:pPr>
      <w:r w:rsidRPr="00587031">
        <w:rPr>
          <w:color w:val="000000"/>
        </w:rPr>
        <w:t>Совета общественных организаций по защите прав пациентов</w:t>
      </w:r>
    </w:p>
    <w:p w:rsidR="00587031" w:rsidRPr="00587031" w:rsidRDefault="001F5FD7" w:rsidP="00587031">
      <w:pPr>
        <w:pStyle w:val="2"/>
        <w:shd w:val="clear" w:color="auto" w:fill="auto"/>
        <w:spacing w:before="0" w:line="240" w:lineRule="auto"/>
        <w:jc w:val="center"/>
        <w:rPr>
          <w:color w:val="000000"/>
        </w:rPr>
      </w:pPr>
      <w:r>
        <w:rPr>
          <w:color w:val="000000"/>
        </w:rPr>
        <w:t xml:space="preserve">в </w:t>
      </w:r>
      <w:r w:rsidR="00587031" w:rsidRPr="00587031">
        <w:rPr>
          <w:color w:val="000000"/>
        </w:rPr>
        <w:t>Липецкой области на 2016 год</w:t>
      </w:r>
    </w:p>
    <w:p w:rsidR="00587031" w:rsidRPr="00587031" w:rsidRDefault="00587031" w:rsidP="00587031">
      <w:pPr>
        <w:pStyle w:val="2"/>
        <w:shd w:val="clear" w:color="auto" w:fill="auto"/>
        <w:spacing w:before="0" w:line="240" w:lineRule="auto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435"/>
        <w:gridCol w:w="2595"/>
      </w:tblGrid>
      <w:tr w:rsidR="00587031" w:rsidRPr="00587031" w:rsidTr="00587031">
        <w:tc>
          <w:tcPr>
            <w:tcW w:w="540" w:type="dxa"/>
          </w:tcPr>
          <w:p w:rsidR="00587031" w:rsidRPr="00587031" w:rsidRDefault="00587031" w:rsidP="00587031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587031">
              <w:rPr>
                <w:rStyle w:val="TimesNewRoman95pt"/>
                <w:rFonts w:eastAsia="Arial"/>
                <w:b w:val="0"/>
                <w:bCs w:val="0"/>
                <w:sz w:val="24"/>
                <w:szCs w:val="24"/>
              </w:rPr>
              <w:t>№</w:t>
            </w:r>
          </w:p>
          <w:p w:rsidR="00587031" w:rsidRPr="00587031" w:rsidRDefault="00587031" w:rsidP="00587031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587031">
              <w:rPr>
                <w:rStyle w:val="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п/п</w:t>
            </w:r>
          </w:p>
        </w:tc>
        <w:tc>
          <w:tcPr>
            <w:tcW w:w="6435" w:type="dxa"/>
          </w:tcPr>
          <w:p w:rsidR="00587031" w:rsidRPr="00587031" w:rsidRDefault="00587031" w:rsidP="00587031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587031">
              <w:rPr>
                <w:rStyle w:val="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95" w:type="dxa"/>
          </w:tcPr>
          <w:p w:rsidR="00587031" w:rsidRPr="00587031" w:rsidRDefault="00587031" w:rsidP="00587031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587031">
              <w:rPr>
                <w:rStyle w:val="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Дата</w:t>
            </w:r>
          </w:p>
          <w:p w:rsidR="00587031" w:rsidRPr="00587031" w:rsidRDefault="00587031" w:rsidP="00587031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87031">
              <w:rPr>
                <w:rStyle w:val="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проведения</w:t>
            </w:r>
          </w:p>
          <w:p w:rsidR="00587031" w:rsidRPr="00587031" w:rsidRDefault="00587031" w:rsidP="00587031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87031" w:rsidRPr="00587031" w:rsidTr="00587031">
        <w:tc>
          <w:tcPr>
            <w:tcW w:w="540" w:type="dxa"/>
          </w:tcPr>
          <w:p w:rsidR="00587031" w:rsidRPr="00587031" w:rsidRDefault="00587031" w:rsidP="00587031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587031">
              <w:rPr>
                <w:sz w:val="24"/>
                <w:szCs w:val="24"/>
              </w:rPr>
              <w:t>1</w:t>
            </w:r>
          </w:p>
        </w:tc>
        <w:tc>
          <w:tcPr>
            <w:tcW w:w="6435" w:type="dxa"/>
          </w:tcPr>
          <w:p w:rsidR="00587031" w:rsidRPr="00587031" w:rsidRDefault="00587031" w:rsidP="00587031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TimesNewRoman95pt"/>
                <w:rFonts w:eastAsia="Arial"/>
                <w:b w:val="0"/>
                <w:bCs w:val="0"/>
                <w:sz w:val="24"/>
                <w:szCs w:val="24"/>
              </w:rPr>
            </w:pPr>
            <w:r w:rsidRPr="00587031">
              <w:rPr>
                <w:rStyle w:val="TimesNewRoman95pt"/>
                <w:rFonts w:eastAsia="Arial"/>
                <w:b w:val="0"/>
                <w:bCs w:val="0"/>
                <w:sz w:val="24"/>
                <w:szCs w:val="24"/>
              </w:rPr>
              <w:t>Плановое заседание</w:t>
            </w:r>
          </w:p>
        </w:tc>
        <w:tc>
          <w:tcPr>
            <w:tcW w:w="2595" w:type="dxa"/>
            <w:vMerge w:val="restart"/>
            <w:vAlign w:val="center"/>
          </w:tcPr>
          <w:p w:rsidR="00587031" w:rsidRPr="00587031" w:rsidRDefault="00587031" w:rsidP="00587031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587031">
              <w:rPr>
                <w:sz w:val="24"/>
                <w:szCs w:val="24"/>
              </w:rPr>
              <w:t>Февраль</w:t>
            </w:r>
          </w:p>
        </w:tc>
      </w:tr>
      <w:tr w:rsidR="00587031" w:rsidRPr="00587031" w:rsidTr="00587031">
        <w:tc>
          <w:tcPr>
            <w:tcW w:w="540" w:type="dxa"/>
          </w:tcPr>
          <w:p w:rsidR="00587031" w:rsidRPr="00587031" w:rsidRDefault="00587031" w:rsidP="00587031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587031">
              <w:rPr>
                <w:sz w:val="24"/>
                <w:szCs w:val="24"/>
              </w:rPr>
              <w:t>1.1</w:t>
            </w:r>
          </w:p>
        </w:tc>
        <w:tc>
          <w:tcPr>
            <w:tcW w:w="6435" w:type="dxa"/>
          </w:tcPr>
          <w:p w:rsidR="00587031" w:rsidRPr="00587031" w:rsidRDefault="00587031" w:rsidP="00587031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587031">
              <w:rPr>
                <w:rStyle w:val="TimesNewRoman95pt"/>
                <w:rFonts w:eastAsia="Arial"/>
                <w:b w:val="0"/>
                <w:bCs w:val="0"/>
                <w:sz w:val="24"/>
                <w:szCs w:val="24"/>
              </w:rPr>
              <w:t>О проведении н</w:t>
            </w:r>
            <w:r w:rsidRPr="00587031">
              <w:rPr>
                <w:sz w:val="24"/>
                <w:szCs w:val="24"/>
              </w:rPr>
              <w:t>езависимой оценки качества оказания услуг медицинскими организациями Липецкой области в 2016 году</w:t>
            </w:r>
          </w:p>
        </w:tc>
        <w:tc>
          <w:tcPr>
            <w:tcW w:w="2595" w:type="dxa"/>
            <w:vMerge/>
          </w:tcPr>
          <w:p w:rsidR="00587031" w:rsidRPr="00587031" w:rsidRDefault="00587031" w:rsidP="00587031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587031" w:rsidRPr="00587031" w:rsidTr="00587031">
        <w:tc>
          <w:tcPr>
            <w:tcW w:w="540" w:type="dxa"/>
          </w:tcPr>
          <w:p w:rsidR="00587031" w:rsidRPr="00587031" w:rsidRDefault="00587031" w:rsidP="00587031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587031">
              <w:rPr>
                <w:sz w:val="24"/>
                <w:szCs w:val="24"/>
              </w:rPr>
              <w:t>1.2</w:t>
            </w:r>
          </w:p>
        </w:tc>
        <w:tc>
          <w:tcPr>
            <w:tcW w:w="6435" w:type="dxa"/>
          </w:tcPr>
          <w:p w:rsidR="00587031" w:rsidRPr="00587031" w:rsidRDefault="00587031" w:rsidP="00587031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TimesNewRoman95pt"/>
                <w:rFonts w:eastAsia="Arial"/>
                <w:b w:val="0"/>
                <w:bCs w:val="0"/>
                <w:sz w:val="24"/>
                <w:szCs w:val="24"/>
              </w:rPr>
            </w:pPr>
            <w:r w:rsidRPr="00587031">
              <w:rPr>
                <w:rStyle w:val="TimesNewRoman95pt"/>
                <w:rFonts w:eastAsia="Arial"/>
                <w:b w:val="0"/>
                <w:bCs w:val="0"/>
                <w:sz w:val="24"/>
                <w:szCs w:val="24"/>
              </w:rPr>
              <w:t xml:space="preserve">О новой отраслевой системы оплаты труда </w:t>
            </w:r>
          </w:p>
          <w:p w:rsidR="00587031" w:rsidRPr="00587031" w:rsidRDefault="00587031" w:rsidP="00587031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587031">
              <w:rPr>
                <w:rStyle w:val="TimesNewRoman95pt"/>
                <w:rFonts w:eastAsia="Arial"/>
                <w:b w:val="0"/>
                <w:bCs w:val="0"/>
                <w:sz w:val="24"/>
                <w:szCs w:val="24"/>
              </w:rPr>
              <w:t>в государственном здравоохранении Липецкой области</w:t>
            </w:r>
          </w:p>
        </w:tc>
        <w:tc>
          <w:tcPr>
            <w:tcW w:w="2595" w:type="dxa"/>
            <w:vMerge/>
          </w:tcPr>
          <w:p w:rsidR="00587031" w:rsidRPr="00587031" w:rsidRDefault="00587031" w:rsidP="00587031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587031" w:rsidRPr="00587031" w:rsidTr="00587031">
        <w:tc>
          <w:tcPr>
            <w:tcW w:w="540" w:type="dxa"/>
          </w:tcPr>
          <w:p w:rsidR="00587031" w:rsidRPr="00587031" w:rsidRDefault="00587031" w:rsidP="00587031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587031">
              <w:rPr>
                <w:sz w:val="24"/>
                <w:szCs w:val="24"/>
              </w:rPr>
              <w:t>1.3</w:t>
            </w:r>
          </w:p>
        </w:tc>
        <w:tc>
          <w:tcPr>
            <w:tcW w:w="6435" w:type="dxa"/>
          </w:tcPr>
          <w:p w:rsidR="00587031" w:rsidRPr="00587031" w:rsidRDefault="00587031" w:rsidP="00587031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TimesNewRoman95pt"/>
                <w:rFonts w:eastAsia="Arial"/>
                <w:b w:val="0"/>
                <w:bCs w:val="0"/>
                <w:sz w:val="24"/>
                <w:szCs w:val="24"/>
              </w:rPr>
            </w:pPr>
            <w:r w:rsidRPr="00587031">
              <w:rPr>
                <w:rStyle w:val="TimesNewRoman95pt"/>
                <w:rFonts w:eastAsia="Arial"/>
                <w:b w:val="0"/>
                <w:bCs w:val="0"/>
                <w:sz w:val="24"/>
                <w:szCs w:val="24"/>
              </w:rPr>
              <w:t>О подготовке областной акции Липецкой региональной организации Всероссийского общества больных гемофилией «Река жизни 2016 – Липецкая область»</w:t>
            </w:r>
          </w:p>
        </w:tc>
        <w:tc>
          <w:tcPr>
            <w:tcW w:w="2595" w:type="dxa"/>
            <w:vMerge/>
          </w:tcPr>
          <w:p w:rsidR="00587031" w:rsidRPr="00587031" w:rsidRDefault="00587031" w:rsidP="00587031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587031" w:rsidRPr="00587031" w:rsidTr="00587031">
        <w:tc>
          <w:tcPr>
            <w:tcW w:w="540" w:type="dxa"/>
          </w:tcPr>
          <w:p w:rsidR="00587031" w:rsidRPr="00587031" w:rsidRDefault="00587031" w:rsidP="00587031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587031">
              <w:rPr>
                <w:sz w:val="24"/>
                <w:szCs w:val="24"/>
              </w:rPr>
              <w:t>2</w:t>
            </w:r>
          </w:p>
        </w:tc>
        <w:tc>
          <w:tcPr>
            <w:tcW w:w="6435" w:type="dxa"/>
          </w:tcPr>
          <w:p w:rsidR="00587031" w:rsidRPr="00587031" w:rsidRDefault="00587031" w:rsidP="00587031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587031">
              <w:rPr>
                <w:sz w:val="24"/>
                <w:szCs w:val="24"/>
              </w:rPr>
              <w:t>Плановое заседание</w:t>
            </w:r>
          </w:p>
        </w:tc>
        <w:tc>
          <w:tcPr>
            <w:tcW w:w="2595" w:type="dxa"/>
            <w:vMerge w:val="restart"/>
            <w:vAlign w:val="center"/>
          </w:tcPr>
          <w:p w:rsidR="00587031" w:rsidRPr="00587031" w:rsidRDefault="00587031" w:rsidP="00587031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587031">
              <w:rPr>
                <w:sz w:val="24"/>
                <w:szCs w:val="24"/>
              </w:rPr>
              <w:t>Июнь</w:t>
            </w:r>
          </w:p>
        </w:tc>
      </w:tr>
      <w:tr w:rsidR="00587031" w:rsidRPr="00587031" w:rsidTr="00587031">
        <w:tc>
          <w:tcPr>
            <w:tcW w:w="540" w:type="dxa"/>
          </w:tcPr>
          <w:p w:rsidR="00587031" w:rsidRPr="00587031" w:rsidRDefault="00587031" w:rsidP="00587031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587031">
              <w:rPr>
                <w:sz w:val="24"/>
                <w:szCs w:val="24"/>
              </w:rPr>
              <w:t>2.1</w:t>
            </w:r>
          </w:p>
        </w:tc>
        <w:tc>
          <w:tcPr>
            <w:tcW w:w="6435" w:type="dxa"/>
          </w:tcPr>
          <w:p w:rsidR="00587031" w:rsidRPr="00587031" w:rsidRDefault="00587031" w:rsidP="00587031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587031">
              <w:rPr>
                <w:rStyle w:val="TimesNewRoman95pt"/>
                <w:rFonts w:eastAsia="Arial"/>
                <w:b w:val="0"/>
                <w:bCs w:val="0"/>
                <w:sz w:val="24"/>
                <w:szCs w:val="24"/>
              </w:rPr>
              <w:t>О развитии службы родовспоможения Липецкой области</w:t>
            </w:r>
          </w:p>
        </w:tc>
        <w:tc>
          <w:tcPr>
            <w:tcW w:w="2595" w:type="dxa"/>
            <w:vMerge/>
          </w:tcPr>
          <w:p w:rsidR="00587031" w:rsidRPr="00587031" w:rsidRDefault="00587031" w:rsidP="00587031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587031" w:rsidRPr="00587031" w:rsidTr="00587031">
        <w:tc>
          <w:tcPr>
            <w:tcW w:w="540" w:type="dxa"/>
          </w:tcPr>
          <w:p w:rsidR="00587031" w:rsidRPr="00587031" w:rsidRDefault="00587031" w:rsidP="00587031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587031">
              <w:rPr>
                <w:sz w:val="24"/>
                <w:szCs w:val="24"/>
              </w:rPr>
              <w:t>2.2</w:t>
            </w:r>
          </w:p>
        </w:tc>
        <w:tc>
          <w:tcPr>
            <w:tcW w:w="6435" w:type="dxa"/>
          </w:tcPr>
          <w:p w:rsidR="00587031" w:rsidRPr="00587031" w:rsidRDefault="00587031" w:rsidP="00587031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587031">
              <w:rPr>
                <w:rStyle w:val="TimesNewRoman95pt"/>
                <w:rFonts w:eastAsia="Arial"/>
                <w:b w:val="0"/>
                <w:bCs w:val="0"/>
                <w:sz w:val="24"/>
                <w:szCs w:val="24"/>
              </w:rPr>
              <w:t>О совершенствовании медицинской помощи детскому населению Липецкой области</w:t>
            </w:r>
          </w:p>
        </w:tc>
        <w:tc>
          <w:tcPr>
            <w:tcW w:w="2595" w:type="dxa"/>
            <w:vMerge/>
          </w:tcPr>
          <w:p w:rsidR="00587031" w:rsidRPr="00587031" w:rsidRDefault="00587031" w:rsidP="00587031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587031" w:rsidRPr="00587031" w:rsidTr="00587031">
        <w:tc>
          <w:tcPr>
            <w:tcW w:w="540" w:type="dxa"/>
          </w:tcPr>
          <w:p w:rsidR="00587031" w:rsidRPr="00587031" w:rsidRDefault="00587031" w:rsidP="00587031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587031">
              <w:rPr>
                <w:sz w:val="24"/>
                <w:szCs w:val="24"/>
              </w:rPr>
              <w:t>2.3</w:t>
            </w:r>
          </w:p>
        </w:tc>
        <w:tc>
          <w:tcPr>
            <w:tcW w:w="6435" w:type="dxa"/>
          </w:tcPr>
          <w:p w:rsidR="00587031" w:rsidRPr="00587031" w:rsidRDefault="00587031" w:rsidP="00587031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TimesNewRoman95pt"/>
                <w:rFonts w:eastAsia="Arial"/>
                <w:b w:val="0"/>
                <w:bCs w:val="0"/>
                <w:sz w:val="24"/>
                <w:szCs w:val="24"/>
              </w:rPr>
            </w:pPr>
            <w:r w:rsidRPr="00587031">
              <w:rPr>
                <w:rStyle w:val="TimesNewRoman95pt"/>
                <w:rFonts w:eastAsia="Arial"/>
                <w:b w:val="0"/>
                <w:bCs w:val="0"/>
                <w:sz w:val="24"/>
                <w:szCs w:val="24"/>
              </w:rPr>
              <w:t>Об организации стоматологической помощи детскому населению Липецкой области</w:t>
            </w:r>
          </w:p>
        </w:tc>
        <w:tc>
          <w:tcPr>
            <w:tcW w:w="2595" w:type="dxa"/>
            <w:vMerge/>
          </w:tcPr>
          <w:p w:rsidR="00587031" w:rsidRPr="00587031" w:rsidRDefault="00587031" w:rsidP="00587031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587031" w:rsidRPr="00587031" w:rsidTr="00587031">
        <w:tc>
          <w:tcPr>
            <w:tcW w:w="540" w:type="dxa"/>
          </w:tcPr>
          <w:p w:rsidR="00587031" w:rsidRPr="00587031" w:rsidRDefault="00587031" w:rsidP="00587031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587031">
              <w:rPr>
                <w:sz w:val="24"/>
                <w:szCs w:val="24"/>
              </w:rPr>
              <w:t>3</w:t>
            </w:r>
          </w:p>
        </w:tc>
        <w:tc>
          <w:tcPr>
            <w:tcW w:w="6435" w:type="dxa"/>
          </w:tcPr>
          <w:p w:rsidR="00587031" w:rsidRPr="00587031" w:rsidRDefault="00587031" w:rsidP="00587031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TimesNewRoman95pt"/>
                <w:rFonts w:eastAsia="Arial"/>
                <w:b w:val="0"/>
                <w:bCs w:val="0"/>
                <w:sz w:val="24"/>
                <w:szCs w:val="24"/>
              </w:rPr>
            </w:pPr>
            <w:r w:rsidRPr="00587031">
              <w:rPr>
                <w:rStyle w:val="TimesNewRoman95pt"/>
                <w:rFonts w:eastAsia="Arial"/>
                <w:b w:val="0"/>
                <w:bCs w:val="0"/>
                <w:sz w:val="24"/>
                <w:szCs w:val="24"/>
              </w:rPr>
              <w:t>Плановое заседание</w:t>
            </w:r>
          </w:p>
        </w:tc>
        <w:tc>
          <w:tcPr>
            <w:tcW w:w="2595" w:type="dxa"/>
            <w:vMerge w:val="restart"/>
            <w:vAlign w:val="center"/>
          </w:tcPr>
          <w:p w:rsidR="00587031" w:rsidRPr="00587031" w:rsidRDefault="00587031" w:rsidP="00587031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587031">
              <w:rPr>
                <w:sz w:val="24"/>
                <w:szCs w:val="24"/>
              </w:rPr>
              <w:t>Сентябрь</w:t>
            </w:r>
          </w:p>
        </w:tc>
      </w:tr>
      <w:tr w:rsidR="00587031" w:rsidRPr="00587031" w:rsidTr="00587031">
        <w:tc>
          <w:tcPr>
            <w:tcW w:w="540" w:type="dxa"/>
          </w:tcPr>
          <w:p w:rsidR="00587031" w:rsidRPr="00587031" w:rsidRDefault="00587031" w:rsidP="00587031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587031">
              <w:rPr>
                <w:sz w:val="24"/>
                <w:szCs w:val="24"/>
              </w:rPr>
              <w:t>3.1</w:t>
            </w:r>
          </w:p>
        </w:tc>
        <w:tc>
          <w:tcPr>
            <w:tcW w:w="6435" w:type="dxa"/>
          </w:tcPr>
          <w:p w:rsidR="00587031" w:rsidRPr="00587031" w:rsidRDefault="00587031" w:rsidP="00587031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587031">
              <w:rPr>
                <w:rStyle w:val="TimesNewRoman95pt"/>
                <w:rFonts w:eastAsia="Arial"/>
                <w:b w:val="0"/>
                <w:bCs w:val="0"/>
                <w:sz w:val="24"/>
                <w:szCs w:val="24"/>
              </w:rPr>
              <w:t xml:space="preserve">Подведение предварительных итогов независимой оценки качества оказания медицинских услуг медицинскими организациями Липецкой области </w:t>
            </w:r>
          </w:p>
        </w:tc>
        <w:tc>
          <w:tcPr>
            <w:tcW w:w="2595" w:type="dxa"/>
            <w:vMerge/>
          </w:tcPr>
          <w:p w:rsidR="00587031" w:rsidRPr="00587031" w:rsidRDefault="00587031" w:rsidP="00587031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587031" w:rsidRPr="00587031" w:rsidTr="00587031">
        <w:tc>
          <w:tcPr>
            <w:tcW w:w="540" w:type="dxa"/>
          </w:tcPr>
          <w:p w:rsidR="00587031" w:rsidRPr="00587031" w:rsidRDefault="00587031" w:rsidP="00587031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587031">
              <w:rPr>
                <w:sz w:val="24"/>
                <w:szCs w:val="24"/>
              </w:rPr>
              <w:t>3.2</w:t>
            </w:r>
          </w:p>
        </w:tc>
        <w:tc>
          <w:tcPr>
            <w:tcW w:w="6435" w:type="dxa"/>
          </w:tcPr>
          <w:p w:rsidR="00587031" w:rsidRPr="00587031" w:rsidRDefault="00587031" w:rsidP="00587031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587031">
              <w:rPr>
                <w:rStyle w:val="TimesNewRoman95pt"/>
                <w:rFonts w:eastAsia="Arial"/>
                <w:b w:val="0"/>
                <w:bCs w:val="0"/>
                <w:sz w:val="24"/>
                <w:szCs w:val="24"/>
              </w:rPr>
              <w:t>О повышении качества и доступности наркологической помощи населению в Липецкой области</w:t>
            </w:r>
          </w:p>
        </w:tc>
        <w:tc>
          <w:tcPr>
            <w:tcW w:w="2595" w:type="dxa"/>
            <w:vMerge/>
          </w:tcPr>
          <w:p w:rsidR="00587031" w:rsidRPr="00587031" w:rsidRDefault="00587031" w:rsidP="00587031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587031" w:rsidRPr="00587031" w:rsidTr="00587031">
        <w:tc>
          <w:tcPr>
            <w:tcW w:w="540" w:type="dxa"/>
          </w:tcPr>
          <w:p w:rsidR="00587031" w:rsidRPr="00587031" w:rsidRDefault="00587031" w:rsidP="00587031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587031">
              <w:rPr>
                <w:sz w:val="24"/>
                <w:szCs w:val="24"/>
              </w:rPr>
              <w:t>4</w:t>
            </w:r>
          </w:p>
        </w:tc>
        <w:tc>
          <w:tcPr>
            <w:tcW w:w="6435" w:type="dxa"/>
          </w:tcPr>
          <w:p w:rsidR="00587031" w:rsidRPr="00587031" w:rsidRDefault="00587031" w:rsidP="00587031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587031">
              <w:rPr>
                <w:sz w:val="24"/>
                <w:szCs w:val="24"/>
              </w:rPr>
              <w:t>Плановое заседание</w:t>
            </w:r>
          </w:p>
        </w:tc>
        <w:tc>
          <w:tcPr>
            <w:tcW w:w="2595" w:type="dxa"/>
            <w:vMerge w:val="restart"/>
            <w:vAlign w:val="center"/>
          </w:tcPr>
          <w:p w:rsidR="00587031" w:rsidRPr="00587031" w:rsidRDefault="00587031" w:rsidP="00587031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587031">
              <w:rPr>
                <w:sz w:val="24"/>
                <w:szCs w:val="24"/>
              </w:rPr>
              <w:t>Ноябрь</w:t>
            </w:r>
          </w:p>
        </w:tc>
      </w:tr>
      <w:tr w:rsidR="00587031" w:rsidRPr="00587031" w:rsidTr="00587031">
        <w:tc>
          <w:tcPr>
            <w:tcW w:w="540" w:type="dxa"/>
          </w:tcPr>
          <w:p w:rsidR="00587031" w:rsidRPr="00587031" w:rsidRDefault="00587031" w:rsidP="00587031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6435" w:type="dxa"/>
          </w:tcPr>
          <w:p w:rsidR="00587031" w:rsidRPr="00587031" w:rsidRDefault="00587031" w:rsidP="00587031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TimesNewRoman95pt"/>
                <w:rFonts w:eastAsia="Arial"/>
                <w:b w:val="0"/>
                <w:bCs w:val="0"/>
                <w:sz w:val="24"/>
                <w:szCs w:val="24"/>
              </w:rPr>
            </w:pPr>
            <w:r w:rsidRPr="00587031">
              <w:rPr>
                <w:rStyle w:val="TimesNewRoman95pt"/>
                <w:rFonts w:eastAsia="Arial"/>
                <w:b w:val="0"/>
                <w:bCs w:val="0"/>
                <w:sz w:val="24"/>
                <w:szCs w:val="24"/>
              </w:rPr>
              <w:t>Подведение заключительных итогов независимой оценки качества оказания медицинских услуг медицинскими организациями Липецкой области с представлением сводного доклада в управление здравоохранения Липецкой области</w:t>
            </w:r>
          </w:p>
        </w:tc>
        <w:tc>
          <w:tcPr>
            <w:tcW w:w="2595" w:type="dxa"/>
            <w:vMerge/>
          </w:tcPr>
          <w:p w:rsidR="00587031" w:rsidRPr="00587031" w:rsidRDefault="00587031" w:rsidP="00587031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587031" w:rsidRPr="00587031" w:rsidTr="00587031">
        <w:tc>
          <w:tcPr>
            <w:tcW w:w="540" w:type="dxa"/>
          </w:tcPr>
          <w:p w:rsidR="00587031" w:rsidRPr="00587031" w:rsidRDefault="00587031" w:rsidP="00587031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587031">
              <w:rPr>
                <w:sz w:val="24"/>
                <w:szCs w:val="24"/>
              </w:rPr>
              <w:t>5</w:t>
            </w:r>
          </w:p>
        </w:tc>
        <w:tc>
          <w:tcPr>
            <w:tcW w:w="6435" w:type="dxa"/>
          </w:tcPr>
          <w:p w:rsidR="00587031" w:rsidRPr="00587031" w:rsidRDefault="00587031" w:rsidP="00587031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TimesNewRoman95pt"/>
                <w:rFonts w:eastAsia="Arial"/>
                <w:b w:val="0"/>
                <w:bCs w:val="0"/>
                <w:sz w:val="24"/>
                <w:szCs w:val="24"/>
              </w:rPr>
            </w:pPr>
            <w:r w:rsidRPr="00587031">
              <w:rPr>
                <w:rStyle w:val="TimesNewRoman95pt"/>
                <w:rFonts w:eastAsia="Arial"/>
                <w:b w:val="0"/>
                <w:bCs w:val="0"/>
                <w:sz w:val="24"/>
                <w:szCs w:val="24"/>
              </w:rPr>
              <w:t>Плановое заседание</w:t>
            </w:r>
          </w:p>
        </w:tc>
        <w:tc>
          <w:tcPr>
            <w:tcW w:w="2595" w:type="dxa"/>
            <w:vMerge w:val="restart"/>
            <w:vAlign w:val="center"/>
          </w:tcPr>
          <w:p w:rsidR="00587031" w:rsidRPr="00587031" w:rsidRDefault="00587031" w:rsidP="00587031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587031">
              <w:rPr>
                <w:sz w:val="24"/>
                <w:szCs w:val="24"/>
              </w:rPr>
              <w:t>Декабрь</w:t>
            </w:r>
          </w:p>
        </w:tc>
      </w:tr>
      <w:tr w:rsidR="00587031" w:rsidRPr="00587031" w:rsidTr="00587031">
        <w:tc>
          <w:tcPr>
            <w:tcW w:w="540" w:type="dxa"/>
          </w:tcPr>
          <w:p w:rsidR="00587031" w:rsidRPr="00587031" w:rsidRDefault="00587031" w:rsidP="00587031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587031">
              <w:rPr>
                <w:sz w:val="24"/>
                <w:szCs w:val="24"/>
              </w:rPr>
              <w:t>5.1</w:t>
            </w:r>
          </w:p>
        </w:tc>
        <w:tc>
          <w:tcPr>
            <w:tcW w:w="6435" w:type="dxa"/>
          </w:tcPr>
          <w:p w:rsidR="00587031" w:rsidRPr="00587031" w:rsidRDefault="00587031" w:rsidP="00587031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TimesNewRoman95pt"/>
                <w:rFonts w:eastAsia="Arial"/>
                <w:b w:val="0"/>
                <w:bCs w:val="0"/>
                <w:sz w:val="24"/>
                <w:szCs w:val="24"/>
              </w:rPr>
            </w:pPr>
            <w:r w:rsidRPr="00587031">
              <w:rPr>
                <w:rStyle w:val="TimesNewRoman95pt"/>
                <w:rFonts w:eastAsia="Arial"/>
                <w:b w:val="0"/>
                <w:bCs w:val="0"/>
                <w:sz w:val="24"/>
                <w:szCs w:val="24"/>
              </w:rPr>
              <w:t>Отчет руководителей медицинских организаций Липецкой области о предпринятых мерах по устранению недостатков, выявленных в ходе независимой оценки качества оказания медицинских услуг медицинскими организациями Липецкой области</w:t>
            </w:r>
          </w:p>
        </w:tc>
        <w:tc>
          <w:tcPr>
            <w:tcW w:w="2595" w:type="dxa"/>
            <w:vMerge/>
          </w:tcPr>
          <w:p w:rsidR="00587031" w:rsidRPr="00587031" w:rsidRDefault="00587031" w:rsidP="00587031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587031" w:rsidRPr="00587031" w:rsidTr="00587031">
        <w:tc>
          <w:tcPr>
            <w:tcW w:w="540" w:type="dxa"/>
          </w:tcPr>
          <w:p w:rsidR="00587031" w:rsidRPr="00587031" w:rsidRDefault="00587031" w:rsidP="00587031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587031">
              <w:rPr>
                <w:sz w:val="24"/>
                <w:szCs w:val="24"/>
              </w:rPr>
              <w:t>5.2</w:t>
            </w:r>
          </w:p>
        </w:tc>
        <w:tc>
          <w:tcPr>
            <w:tcW w:w="6435" w:type="dxa"/>
          </w:tcPr>
          <w:p w:rsidR="00587031" w:rsidRPr="00587031" w:rsidRDefault="00587031" w:rsidP="00587031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587031">
              <w:rPr>
                <w:rStyle w:val="TimesNewRoman95pt"/>
                <w:rFonts w:eastAsia="Arial"/>
                <w:b w:val="0"/>
                <w:bCs w:val="0"/>
                <w:sz w:val="24"/>
                <w:szCs w:val="24"/>
              </w:rPr>
              <w:t>Подведение итогов деятельности Совета в 2016 году</w:t>
            </w:r>
          </w:p>
        </w:tc>
        <w:tc>
          <w:tcPr>
            <w:tcW w:w="2595" w:type="dxa"/>
            <w:vMerge/>
          </w:tcPr>
          <w:p w:rsidR="00587031" w:rsidRPr="00587031" w:rsidRDefault="00587031" w:rsidP="00587031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587031" w:rsidRPr="00587031" w:rsidTr="00587031">
        <w:tc>
          <w:tcPr>
            <w:tcW w:w="540" w:type="dxa"/>
          </w:tcPr>
          <w:p w:rsidR="00587031" w:rsidRPr="00587031" w:rsidRDefault="00587031" w:rsidP="00587031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587031">
              <w:rPr>
                <w:sz w:val="24"/>
                <w:szCs w:val="24"/>
              </w:rPr>
              <w:t>6</w:t>
            </w:r>
          </w:p>
        </w:tc>
        <w:tc>
          <w:tcPr>
            <w:tcW w:w="6435" w:type="dxa"/>
          </w:tcPr>
          <w:p w:rsidR="00587031" w:rsidRPr="00587031" w:rsidRDefault="00587031" w:rsidP="00587031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587031">
              <w:rPr>
                <w:rStyle w:val="TimesNewRoman95pt"/>
                <w:rFonts w:eastAsia="Arial"/>
                <w:b w:val="0"/>
                <w:bCs w:val="0"/>
                <w:sz w:val="24"/>
                <w:szCs w:val="24"/>
              </w:rPr>
              <w:t>Участие в конференциях, семинарах, совещаниях, пресс-конференциях, связанных с организацией медицинского обслуживания населения Липецкой области</w:t>
            </w:r>
          </w:p>
        </w:tc>
        <w:tc>
          <w:tcPr>
            <w:tcW w:w="2595" w:type="dxa"/>
          </w:tcPr>
          <w:p w:rsidR="00587031" w:rsidRPr="00587031" w:rsidRDefault="00587031" w:rsidP="00587031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587031">
              <w:rPr>
                <w:sz w:val="24"/>
                <w:szCs w:val="24"/>
              </w:rPr>
              <w:t>В течение года</w:t>
            </w:r>
          </w:p>
        </w:tc>
      </w:tr>
      <w:tr w:rsidR="00587031" w:rsidRPr="00587031" w:rsidTr="00587031">
        <w:tc>
          <w:tcPr>
            <w:tcW w:w="540" w:type="dxa"/>
          </w:tcPr>
          <w:p w:rsidR="00587031" w:rsidRPr="00587031" w:rsidRDefault="00587031" w:rsidP="00587031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587031">
              <w:rPr>
                <w:sz w:val="24"/>
                <w:szCs w:val="24"/>
              </w:rPr>
              <w:t>7</w:t>
            </w:r>
          </w:p>
        </w:tc>
        <w:tc>
          <w:tcPr>
            <w:tcW w:w="6435" w:type="dxa"/>
          </w:tcPr>
          <w:p w:rsidR="00587031" w:rsidRDefault="00587031" w:rsidP="00587031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TimesNewRoman95pt"/>
                <w:rFonts w:eastAsia="Arial"/>
                <w:b w:val="0"/>
                <w:bCs w:val="0"/>
                <w:sz w:val="24"/>
                <w:szCs w:val="24"/>
              </w:rPr>
            </w:pPr>
            <w:r w:rsidRPr="00587031">
              <w:rPr>
                <w:rStyle w:val="TimesNewRoman95pt"/>
                <w:rFonts w:eastAsia="Arial"/>
                <w:b w:val="0"/>
                <w:bCs w:val="0"/>
                <w:sz w:val="24"/>
                <w:szCs w:val="24"/>
              </w:rPr>
              <w:t>Участие в подготовке и реализации мероприятий, направленных на формирование здорового образа жизни во взаимодействии с профильными некоммерческими организациями Липецкой области.</w:t>
            </w:r>
          </w:p>
          <w:p w:rsidR="00587031" w:rsidRPr="00587031" w:rsidRDefault="00587031" w:rsidP="00587031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95" w:type="dxa"/>
          </w:tcPr>
          <w:p w:rsidR="00587031" w:rsidRPr="00587031" w:rsidRDefault="00587031" w:rsidP="00587031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587031">
              <w:rPr>
                <w:sz w:val="24"/>
                <w:szCs w:val="24"/>
              </w:rPr>
              <w:t>В течение года</w:t>
            </w:r>
          </w:p>
        </w:tc>
      </w:tr>
      <w:tr w:rsidR="00587031" w:rsidRPr="00587031" w:rsidTr="00587031">
        <w:tc>
          <w:tcPr>
            <w:tcW w:w="540" w:type="dxa"/>
          </w:tcPr>
          <w:p w:rsidR="00587031" w:rsidRPr="00587031" w:rsidRDefault="00587031" w:rsidP="00587031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587031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6435" w:type="dxa"/>
          </w:tcPr>
          <w:p w:rsidR="00587031" w:rsidRPr="00587031" w:rsidRDefault="00587031" w:rsidP="00587031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587031">
              <w:rPr>
                <w:rStyle w:val="TimesNewRoman95pt"/>
                <w:rFonts w:eastAsia="Arial"/>
                <w:b w:val="0"/>
                <w:bCs w:val="0"/>
                <w:sz w:val="24"/>
                <w:szCs w:val="24"/>
              </w:rPr>
              <w:t>Проведение общественной экспертизы и оценки регулирующего воздействия проектов нормативных актов, разрабатываемых управлением здравоохранения Липецкой области</w:t>
            </w:r>
          </w:p>
        </w:tc>
        <w:tc>
          <w:tcPr>
            <w:tcW w:w="2595" w:type="dxa"/>
          </w:tcPr>
          <w:p w:rsidR="00587031" w:rsidRPr="00587031" w:rsidRDefault="00587031" w:rsidP="00587031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587031">
              <w:rPr>
                <w:sz w:val="24"/>
                <w:szCs w:val="24"/>
              </w:rPr>
              <w:t>В течение года</w:t>
            </w:r>
          </w:p>
        </w:tc>
      </w:tr>
      <w:tr w:rsidR="00587031" w:rsidRPr="00587031" w:rsidTr="00587031">
        <w:tc>
          <w:tcPr>
            <w:tcW w:w="540" w:type="dxa"/>
          </w:tcPr>
          <w:p w:rsidR="00587031" w:rsidRPr="00587031" w:rsidRDefault="00587031" w:rsidP="00587031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587031">
              <w:rPr>
                <w:sz w:val="24"/>
                <w:szCs w:val="24"/>
              </w:rPr>
              <w:t>9</w:t>
            </w:r>
          </w:p>
        </w:tc>
        <w:tc>
          <w:tcPr>
            <w:tcW w:w="6435" w:type="dxa"/>
          </w:tcPr>
          <w:p w:rsidR="00587031" w:rsidRPr="00587031" w:rsidRDefault="00587031" w:rsidP="00587031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587031">
              <w:rPr>
                <w:rStyle w:val="TimesNewRoman95pt"/>
                <w:rFonts w:eastAsia="Arial"/>
                <w:b w:val="0"/>
                <w:bCs w:val="0"/>
                <w:sz w:val="24"/>
                <w:szCs w:val="24"/>
              </w:rPr>
              <w:t>Участие в проведении Дней открытых дверей в медицинских организациях Липецкой области</w:t>
            </w:r>
          </w:p>
        </w:tc>
        <w:tc>
          <w:tcPr>
            <w:tcW w:w="2595" w:type="dxa"/>
          </w:tcPr>
          <w:p w:rsidR="00587031" w:rsidRPr="00587031" w:rsidRDefault="00587031" w:rsidP="00587031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587031">
              <w:rPr>
                <w:sz w:val="24"/>
                <w:szCs w:val="24"/>
              </w:rPr>
              <w:t>В течение года</w:t>
            </w:r>
          </w:p>
        </w:tc>
      </w:tr>
      <w:tr w:rsidR="00587031" w:rsidRPr="00587031" w:rsidTr="00587031">
        <w:tc>
          <w:tcPr>
            <w:tcW w:w="540" w:type="dxa"/>
          </w:tcPr>
          <w:p w:rsidR="00587031" w:rsidRPr="00587031" w:rsidRDefault="00587031" w:rsidP="00587031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587031">
              <w:rPr>
                <w:sz w:val="24"/>
                <w:szCs w:val="24"/>
              </w:rPr>
              <w:t>10</w:t>
            </w:r>
          </w:p>
        </w:tc>
        <w:tc>
          <w:tcPr>
            <w:tcW w:w="6435" w:type="dxa"/>
          </w:tcPr>
          <w:p w:rsidR="00587031" w:rsidRPr="00587031" w:rsidRDefault="00587031" w:rsidP="00587031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587031">
              <w:rPr>
                <w:rStyle w:val="TimesNewRoman95pt"/>
                <w:rFonts w:eastAsia="Arial"/>
                <w:b w:val="0"/>
                <w:bCs w:val="0"/>
                <w:sz w:val="24"/>
                <w:szCs w:val="24"/>
              </w:rPr>
              <w:t>Проведение информационной кампании, направленной на популяризацию результатов Совета общественных организаций по защите прав пациентов Липецкой области.</w:t>
            </w:r>
          </w:p>
        </w:tc>
        <w:tc>
          <w:tcPr>
            <w:tcW w:w="2595" w:type="dxa"/>
          </w:tcPr>
          <w:p w:rsidR="00587031" w:rsidRPr="00587031" w:rsidRDefault="00587031" w:rsidP="00587031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587031">
              <w:rPr>
                <w:sz w:val="24"/>
                <w:szCs w:val="24"/>
              </w:rPr>
              <w:t>В течение года</w:t>
            </w:r>
          </w:p>
        </w:tc>
      </w:tr>
      <w:tr w:rsidR="00587031" w:rsidRPr="00587031" w:rsidTr="00587031">
        <w:tc>
          <w:tcPr>
            <w:tcW w:w="540" w:type="dxa"/>
          </w:tcPr>
          <w:p w:rsidR="00587031" w:rsidRPr="00587031" w:rsidRDefault="00587031" w:rsidP="00587031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587031">
              <w:rPr>
                <w:sz w:val="24"/>
                <w:szCs w:val="24"/>
              </w:rPr>
              <w:t>11</w:t>
            </w:r>
          </w:p>
        </w:tc>
        <w:tc>
          <w:tcPr>
            <w:tcW w:w="6435" w:type="dxa"/>
          </w:tcPr>
          <w:p w:rsidR="00587031" w:rsidRPr="00587031" w:rsidRDefault="00587031" w:rsidP="00587031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587031">
              <w:rPr>
                <w:rStyle w:val="TimesNewRoman95pt"/>
                <w:rFonts w:eastAsia="Arial"/>
                <w:b w:val="0"/>
                <w:bCs w:val="0"/>
                <w:sz w:val="24"/>
                <w:szCs w:val="24"/>
              </w:rPr>
              <w:t>Формирование плана мероприятий Совета общественных организаций по защите прав пациентов Липецкой области на 2016 год.</w:t>
            </w:r>
          </w:p>
        </w:tc>
        <w:tc>
          <w:tcPr>
            <w:tcW w:w="2595" w:type="dxa"/>
          </w:tcPr>
          <w:p w:rsidR="00587031" w:rsidRPr="00587031" w:rsidRDefault="00587031" w:rsidP="00587031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587031">
              <w:rPr>
                <w:sz w:val="24"/>
                <w:szCs w:val="24"/>
              </w:rPr>
              <w:t>В течение года</w:t>
            </w:r>
          </w:p>
        </w:tc>
      </w:tr>
    </w:tbl>
    <w:p w:rsidR="00587031" w:rsidRDefault="00587031" w:rsidP="00587031">
      <w:pPr>
        <w:pStyle w:val="2"/>
        <w:shd w:val="clear" w:color="auto" w:fill="auto"/>
        <w:spacing w:before="0" w:line="240" w:lineRule="auto"/>
        <w:jc w:val="right"/>
      </w:pPr>
    </w:p>
    <w:p w:rsidR="00587031" w:rsidRDefault="00587031" w:rsidP="00587031">
      <w:pPr>
        <w:pStyle w:val="2"/>
        <w:shd w:val="clear" w:color="auto" w:fill="auto"/>
        <w:spacing w:before="0" w:line="240" w:lineRule="auto"/>
        <w:jc w:val="right"/>
      </w:pPr>
    </w:p>
    <w:p w:rsidR="00587031" w:rsidRDefault="00587031" w:rsidP="00587031">
      <w:pPr>
        <w:pStyle w:val="2"/>
        <w:shd w:val="clear" w:color="auto" w:fill="auto"/>
        <w:spacing w:before="0" w:line="240" w:lineRule="auto"/>
        <w:jc w:val="right"/>
      </w:pPr>
      <w:r>
        <w:t>Приложение 2</w:t>
      </w:r>
    </w:p>
    <w:p w:rsidR="00587031" w:rsidRDefault="00587031" w:rsidP="00587031">
      <w:pPr>
        <w:pStyle w:val="2"/>
        <w:shd w:val="clear" w:color="auto" w:fill="auto"/>
        <w:spacing w:before="0" w:line="240" w:lineRule="auto"/>
        <w:jc w:val="right"/>
      </w:pPr>
    </w:p>
    <w:p w:rsidR="00587031" w:rsidRDefault="00587031" w:rsidP="00587031">
      <w:pPr>
        <w:pStyle w:val="2"/>
        <w:shd w:val="clear" w:color="auto" w:fill="auto"/>
        <w:spacing w:before="0" w:line="24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Pr="00AC2DF0">
        <w:rPr>
          <w:rFonts w:eastAsia="Calibri"/>
          <w:sz w:val="28"/>
          <w:szCs w:val="28"/>
        </w:rPr>
        <w:t>ереч</w:t>
      </w:r>
      <w:r>
        <w:rPr>
          <w:sz w:val="28"/>
          <w:szCs w:val="28"/>
        </w:rPr>
        <w:t>е</w:t>
      </w:r>
      <w:r w:rsidRPr="00AC2DF0">
        <w:rPr>
          <w:rFonts w:eastAsia="Calibri"/>
          <w:sz w:val="28"/>
          <w:szCs w:val="28"/>
        </w:rPr>
        <w:t>н</w:t>
      </w:r>
      <w:r>
        <w:rPr>
          <w:sz w:val="28"/>
          <w:szCs w:val="28"/>
        </w:rPr>
        <w:t>ь</w:t>
      </w:r>
      <w:r w:rsidRPr="00AC2DF0">
        <w:rPr>
          <w:rFonts w:eastAsia="Calibri"/>
          <w:sz w:val="28"/>
          <w:szCs w:val="28"/>
        </w:rPr>
        <w:t xml:space="preserve"> медицинских организаций, </w:t>
      </w:r>
    </w:p>
    <w:p w:rsidR="00587031" w:rsidRDefault="00587031" w:rsidP="00587031">
      <w:pPr>
        <w:pStyle w:val="2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AC2DF0">
        <w:rPr>
          <w:rFonts w:eastAsia="Calibri"/>
          <w:sz w:val="28"/>
          <w:szCs w:val="28"/>
        </w:rPr>
        <w:t>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</w:t>
      </w:r>
      <w:r>
        <w:rPr>
          <w:sz w:val="28"/>
          <w:szCs w:val="28"/>
        </w:rPr>
        <w:t xml:space="preserve"> в 2016 году</w:t>
      </w:r>
    </w:p>
    <w:p w:rsidR="00587031" w:rsidRDefault="00587031" w:rsidP="00587031">
      <w:pPr>
        <w:pStyle w:val="2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tbl>
      <w:tblPr>
        <w:tblW w:w="979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2"/>
        <w:gridCol w:w="4933"/>
        <w:gridCol w:w="4310"/>
      </w:tblGrid>
      <w:tr w:rsidR="00587031" w:rsidRPr="00E74F69" w:rsidTr="00587031">
        <w:trPr>
          <w:trHeight w:val="12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медицинской организации 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</w:tr>
      <w:tr w:rsidR="00587031" w:rsidRPr="00E74F69" w:rsidTr="004F1135">
        <w:trPr>
          <w:trHeight w:val="28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4F11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eastAsia="Calibri" w:hAnsi="Times New Roman" w:cs="Times New Roman"/>
                <w:sz w:val="24"/>
                <w:szCs w:val="24"/>
              </w:rPr>
              <w:t>ГУЗ «Областная больница № 2»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4F113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eastAsia="Calibri" w:hAnsi="Times New Roman" w:cs="Times New Roman"/>
                <w:sz w:val="24"/>
                <w:szCs w:val="24"/>
              </w:rPr>
              <w:t>г. Липецк, ул.Ленина, д.35</w:t>
            </w:r>
          </w:p>
        </w:tc>
      </w:tr>
      <w:tr w:rsidR="00587031" w:rsidRPr="00E74F69" w:rsidTr="00587031">
        <w:trPr>
          <w:trHeight w:val="12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eastAsia="Calibri" w:hAnsi="Times New Roman" w:cs="Times New Roman"/>
                <w:sz w:val="24"/>
                <w:szCs w:val="24"/>
              </w:rPr>
              <w:t>ГУЗ «Липецкий областной онкологический диспансер»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eastAsia="Calibri" w:hAnsi="Times New Roman" w:cs="Times New Roman"/>
                <w:sz w:val="24"/>
                <w:szCs w:val="24"/>
              </w:rPr>
              <w:t>г.Липецк,</w:t>
            </w:r>
          </w:p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Адмирала Макарова, владение 1е</w:t>
            </w:r>
          </w:p>
        </w:tc>
      </w:tr>
      <w:tr w:rsidR="00587031" w:rsidRPr="00E74F69" w:rsidTr="00587031">
        <w:trPr>
          <w:trHeight w:val="12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eastAsia="Calibri" w:hAnsi="Times New Roman" w:cs="Times New Roman"/>
                <w:sz w:val="24"/>
                <w:szCs w:val="24"/>
              </w:rPr>
              <w:t>ГУЗ «Липецкая областная клиническая инфекционная больница»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eastAsia="Calibri" w:hAnsi="Times New Roman" w:cs="Times New Roman"/>
                <w:sz w:val="24"/>
                <w:szCs w:val="24"/>
              </w:rPr>
              <w:t>г. Липецк, ул. Космонавтов, д. 37а</w:t>
            </w:r>
          </w:p>
        </w:tc>
      </w:tr>
      <w:tr w:rsidR="00587031" w:rsidRPr="00E74F69" w:rsidTr="00587031">
        <w:trPr>
          <w:trHeight w:val="12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eastAsia="Calibri" w:hAnsi="Times New Roman" w:cs="Times New Roman"/>
                <w:sz w:val="24"/>
                <w:szCs w:val="24"/>
              </w:rPr>
              <w:t>ГУЗ «Липецкая городская больница № 3 «Свободный Сокол»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eastAsia="Calibri" w:hAnsi="Times New Roman" w:cs="Times New Roman"/>
                <w:sz w:val="24"/>
                <w:szCs w:val="24"/>
              </w:rPr>
              <w:t>г. Липецк, ул. Тамбовская, д.1</w:t>
            </w:r>
          </w:p>
        </w:tc>
      </w:tr>
      <w:tr w:rsidR="00587031" w:rsidRPr="00E74F69" w:rsidTr="00587031">
        <w:trPr>
          <w:trHeight w:val="12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eastAsia="Calibri" w:hAnsi="Times New Roman" w:cs="Times New Roman"/>
                <w:sz w:val="24"/>
                <w:szCs w:val="24"/>
              </w:rPr>
              <w:t>ГУЗ «Липецкая городская детская больница № 1»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г.Липецк, ул. </w:t>
            </w:r>
            <w:proofErr w:type="spellStart"/>
            <w:r w:rsidRPr="00587031">
              <w:rPr>
                <w:rFonts w:ascii="Times New Roman" w:eastAsia="Calibri" w:hAnsi="Times New Roman" w:cs="Times New Roman"/>
                <w:sz w:val="24"/>
                <w:szCs w:val="24"/>
              </w:rPr>
              <w:t>Неделина</w:t>
            </w:r>
            <w:proofErr w:type="spellEnd"/>
            <w:r w:rsidRPr="00587031">
              <w:rPr>
                <w:rFonts w:ascii="Times New Roman" w:eastAsia="Calibri" w:hAnsi="Times New Roman" w:cs="Times New Roman"/>
                <w:sz w:val="24"/>
                <w:szCs w:val="24"/>
              </w:rPr>
              <w:t>, д.9</w:t>
            </w:r>
          </w:p>
        </w:tc>
      </w:tr>
      <w:tr w:rsidR="00587031" w:rsidRPr="00E74F69" w:rsidTr="00587031">
        <w:trPr>
          <w:trHeight w:val="12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eastAsia="Calibri" w:hAnsi="Times New Roman" w:cs="Times New Roman"/>
                <w:sz w:val="24"/>
                <w:szCs w:val="24"/>
              </w:rPr>
              <w:t>ГУЗ «Липецкая городская больница № 4 «Липецк-Мед»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eastAsia="Calibri" w:hAnsi="Times New Roman" w:cs="Times New Roman"/>
                <w:sz w:val="24"/>
                <w:szCs w:val="24"/>
              </w:rPr>
              <w:t>г.Липецк, ул. Коммунистическая, д.24</w:t>
            </w:r>
          </w:p>
        </w:tc>
      </w:tr>
      <w:tr w:rsidR="00587031" w:rsidRPr="00E74F69" w:rsidTr="00587031">
        <w:trPr>
          <w:trHeight w:val="12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eastAsia="Calibri" w:hAnsi="Times New Roman" w:cs="Times New Roman"/>
                <w:sz w:val="24"/>
                <w:szCs w:val="24"/>
              </w:rPr>
              <w:t>ГУЗ «Городская поликлиника №2»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eastAsia="Calibri" w:hAnsi="Times New Roman" w:cs="Times New Roman"/>
                <w:sz w:val="24"/>
                <w:szCs w:val="24"/>
              </w:rPr>
              <w:t>г.Липецк, ул. Петра Смородина, д.13</w:t>
            </w:r>
          </w:p>
        </w:tc>
      </w:tr>
      <w:tr w:rsidR="00587031" w:rsidRPr="00E74F69" w:rsidTr="00587031">
        <w:trPr>
          <w:trHeight w:val="12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eastAsia="Calibri" w:hAnsi="Times New Roman" w:cs="Times New Roman"/>
                <w:sz w:val="24"/>
                <w:szCs w:val="24"/>
              </w:rPr>
              <w:t>ГУЗ «Елецкая городская больница № 1 им. Н.А. Семашко»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eastAsia="Calibri" w:hAnsi="Times New Roman" w:cs="Times New Roman"/>
                <w:sz w:val="24"/>
                <w:szCs w:val="24"/>
              </w:rPr>
              <w:t>г.Елец, ул. Коммунаров, д.40</w:t>
            </w:r>
          </w:p>
        </w:tc>
      </w:tr>
      <w:tr w:rsidR="00587031" w:rsidRPr="00E74F69" w:rsidTr="00587031">
        <w:trPr>
          <w:trHeight w:val="12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eastAsia="Calibri" w:hAnsi="Times New Roman" w:cs="Times New Roman"/>
                <w:sz w:val="24"/>
                <w:szCs w:val="24"/>
              </w:rPr>
              <w:t>ГУЗ «Елецкая городская больница № 2»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eastAsia="Calibri" w:hAnsi="Times New Roman" w:cs="Times New Roman"/>
                <w:sz w:val="24"/>
                <w:szCs w:val="24"/>
              </w:rPr>
              <w:t>г.Елец, ул. Костенко, д.7</w:t>
            </w:r>
          </w:p>
        </w:tc>
      </w:tr>
      <w:tr w:rsidR="00587031" w:rsidRPr="00E74F69" w:rsidTr="00587031">
        <w:trPr>
          <w:trHeight w:val="12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eastAsia="Calibri" w:hAnsi="Times New Roman" w:cs="Times New Roman"/>
                <w:sz w:val="24"/>
                <w:szCs w:val="24"/>
              </w:rPr>
              <w:t>ГУЗ «Елецкая городская детская больница»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eastAsia="Calibri" w:hAnsi="Times New Roman" w:cs="Times New Roman"/>
                <w:sz w:val="24"/>
                <w:szCs w:val="24"/>
              </w:rPr>
              <w:t>г.Елец, ул.220 Стрелковой дивизии</w:t>
            </w:r>
          </w:p>
        </w:tc>
      </w:tr>
      <w:tr w:rsidR="00587031" w:rsidRPr="00E74F69" w:rsidTr="00587031">
        <w:trPr>
          <w:trHeight w:val="12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eastAsia="Calibri" w:hAnsi="Times New Roman" w:cs="Times New Roman"/>
                <w:sz w:val="24"/>
                <w:szCs w:val="24"/>
              </w:rPr>
              <w:t>ГУЗ «Грязинская межрайонная больница»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eastAsia="Calibri" w:hAnsi="Times New Roman" w:cs="Times New Roman"/>
                <w:sz w:val="24"/>
                <w:szCs w:val="24"/>
              </w:rPr>
              <w:t>Липецкая обл., г. Грязи,</w:t>
            </w:r>
          </w:p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eastAsia="Calibri" w:hAnsi="Times New Roman" w:cs="Times New Roman"/>
                <w:sz w:val="24"/>
                <w:szCs w:val="24"/>
              </w:rPr>
              <w:t>ул. Социалистическая, д.5</w:t>
            </w:r>
          </w:p>
        </w:tc>
      </w:tr>
      <w:tr w:rsidR="00587031" w:rsidRPr="00E74F69" w:rsidTr="00587031">
        <w:trPr>
          <w:trHeight w:val="12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eastAsia="Calibri" w:hAnsi="Times New Roman" w:cs="Times New Roman"/>
                <w:sz w:val="24"/>
                <w:szCs w:val="24"/>
              </w:rPr>
              <w:t>ГУЗ "Данковская межрайонная больница"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eastAsia="Calibri" w:hAnsi="Times New Roman" w:cs="Times New Roman"/>
                <w:sz w:val="24"/>
                <w:szCs w:val="24"/>
              </w:rPr>
              <w:t>Липецкая обл.,</w:t>
            </w:r>
          </w:p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eastAsia="Calibri" w:hAnsi="Times New Roman" w:cs="Times New Roman"/>
                <w:sz w:val="24"/>
                <w:szCs w:val="24"/>
              </w:rPr>
              <w:t>г.Данков, ул. К-Маркса, д.1</w:t>
            </w:r>
          </w:p>
        </w:tc>
      </w:tr>
      <w:tr w:rsidR="00587031" w:rsidRPr="00E74F69" w:rsidTr="00587031">
        <w:trPr>
          <w:trHeight w:val="12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eastAsia="Calibri" w:hAnsi="Times New Roman" w:cs="Times New Roman"/>
                <w:sz w:val="24"/>
                <w:szCs w:val="24"/>
              </w:rPr>
              <w:t>ГУЗ «Добринская межрайонная больница»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eastAsia="Calibri" w:hAnsi="Times New Roman" w:cs="Times New Roman"/>
                <w:sz w:val="24"/>
                <w:szCs w:val="24"/>
              </w:rPr>
              <w:t>Липецкая обл.,</w:t>
            </w:r>
          </w:p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п.Добринка, </w:t>
            </w:r>
            <w:proofErr w:type="spellStart"/>
            <w:r w:rsidRPr="00587031">
              <w:rPr>
                <w:rFonts w:ascii="Times New Roman" w:eastAsia="Calibri" w:hAnsi="Times New Roman" w:cs="Times New Roman"/>
                <w:sz w:val="24"/>
                <w:szCs w:val="24"/>
              </w:rPr>
              <w:t>ул.Воронского</w:t>
            </w:r>
            <w:proofErr w:type="spellEnd"/>
            <w:r w:rsidRPr="00587031">
              <w:rPr>
                <w:rFonts w:ascii="Times New Roman" w:eastAsia="Calibri" w:hAnsi="Times New Roman" w:cs="Times New Roman"/>
                <w:sz w:val="24"/>
                <w:szCs w:val="24"/>
              </w:rPr>
              <w:t>, д.37</w:t>
            </w:r>
          </w:p>
        </w:tc>
      </w:tr>
      <w:tr w:rsidR="00587031" w:rsidRPr="00E74F69" w:rsidTr="00587031">
        <w:trPr>
          <w:trHeight w:val="12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eastAsia="Calibri" w:hAnsi="Times New Roman" w:cs="Times New Roman"/>
                <w:sz w:val="24"/>
                <w:szCs w:val="24"/>
              </w:rPr>
              <w:t>ГУЗ «Добровская районная больница»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eastAsia="Calibri" w:hAnsi="Times New Roman" w:cs="Times New Roman"/>
                <w:sz w:val="24"/>
                <w:szCs w:val="24"/>
              </w:rPr>
              <w:t>Липецкая обл., с. Доброе,</w:t>
            </w:r>
          </w:p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eastAsia="Calibri" w:hAnsi="Times New Roman" w:cs="Times New Roman"/>
                <w:sz w:val="24"/>
                <w:szCs w:val="24"/>
              </w:rPr>
              <w:t>Ул. Интернациональная, д.6.</w:t>
            </w:r>
          </w:p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7031" w:rsidRPr="00E74F69" w:rsidTr="00587031">
        <w:trPr>
          <w:trHeight w:val="12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eastAsia="Calibri" w:hAnsi="Times New Roman" w:cs="Times New Roman"/>
                <w:sz w:val="24"/>
                <w:szCs w:val="24"/>
              </w:rPr>
              <w:t>ГУЗ «Долгоруковская районная больница»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eastAsia="Calibri" w:hAnsi="Times New Roman" w:cs="Times New Roman"/>
                <w:sz w:val="24"/>
                <w:szCs w:val="24"/>
              </w:rPr>
              <w:t>Липецкая обл.,</w:t>
            </w:r>
          </w:p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с.Долгоруково, ул. Тимирязева, д.24</w:t>
            </w:r>
          </w:p>
        </w:tc>
      </w:tr>
      <w:tr w:rsidR="00587031" w:rsidRPr="00E74F69" w:rsidTr="00587031">
        <w:trPr>
          <w:trHeight w:val="12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eastAsia="Calibri" w:hAnsi="Times New Roman" w:cs="Times New Roman"/>
                <w:sz w:val="24"/>
                <w:szCs w:val="24"/>
              </w:rPr>
              <w:t>ГУЗ «Елецкая районная больница»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Липецкая обл., Елецкий </w:t>
            </w:r>
            <w:proofErr w:type="spellStart"/>
            <w:r w:rsidRPr="00587031">
              <w:rPr>
                <w:rFonts w:ascii="Times New Roman" w:eastAsia="Calibri" w:hAnsi="Times New Roman" w:cs="Times New Roman"/>
                <w:sz w:val="24"/>
                <w:szCs w:val="24"/>
              </w:rPr>
              <w:t>р-он</w:t>
            </w:r>
            <w:proofErr w:type="spellEnd"/>
            <w:r w:rsidRPr="0058703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пос.Газопровод, ул. Зеленая 23А</w:t>
            </w:r>
          </w:p>
        </w:tc>
      </w:tr>
      <w:tr w:rsidR="00587031" w:rsidRPr="00E74F69" w:rsidTr="00587031">
        <w:trPr>
          <w:trHeight w:val="12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eastAsia="Calibri" w:hAnsi="Times New Roman" w:cs="Times New Roman"/>
                <w:sz w:val="24"/>
                <w:szCs w:val="24"/>
              </w:rPr>
              <w:t>ГУЗ «Задонская межрайонная больница»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eastAsia="Calibri" w:hAnsi="Times New Roman" w:cs="Times New Roman"/>
                <w:sz w:val="24"/>
                <w:szCs w:val="24"/>
              </w:rPr>
              <w:t>Липецкая обл.,</w:t>
            </w:r>
          </w:p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г.Задонск, ул.Запрудная, д.1</w:t>
            </w:r>
          </w:p>
        </w:tc>
      </w:tr>
      <w:tr w:rsidR="00587031" w:rsidRPr="00E74F69" w:rsidTr="00587031">
        <w:trPr>
          <w:trHeight w:val="12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eastAsia="Calibri" w:hAnsi="Times New Roman" w:cs="Times New Roman"/>
                <w:sz w:val="24"/>
                <w:szCs w:val="24"/>
              </w:rPr>
              <w:t>ГУЗ «Измалковская районная больница»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Липецкая обл., </w:t>
            </w:r>
          </w:p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7031">
              <w:rPr>
                <w:rFonts w:ascii="Times New Roman" w:eastAsia="Calibri" w:hAnsi="Times New Roman" w:cs="Times New Roman"/>
                <w:sz w:val="24"/>
                <w:szCs w:val="24"/>
              </w:rPr>
              <w:t>с.Измалково</w:t>
            </w:r>
            <w:proofErr w:type="spellEnd"/>
            <w:r w:rsidRPr="00587031">
              <w:rPr>
                <w:rFonts w:ascii="Times New Roman" w:eastAsia="Calibri" w:hAnsi="Times New Roman" w:cs="Times New Roman"/>
                <w:sz w:val="24"/>
                <w:szCs w:val="24"/>
              </w:rPr>
              <w:t>, пер. Лесной, д.4</w:t>
            </w:r>
          </w:p>
        </w:tc>
      </w:tr>
      <w:tr w:rsidR="00587031" w:rsidRPr="00E74F69" w:rsidTr="00587031">
        <w:trPr>
          <w:trHeight w:val="12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eastAsia="Calibri" w:hAnsi="Times New Roman" w:cs="Times New Roman"/>
                <w:sz w:val="24"/>
                <w:szCs w:val="24"/>
              </w:rPr>
              <w:t>ГУЗ «Краснинская районная больница»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eastAsia="Calibri" w:hAnsi="Times New Roman" w:cs="Times New Roman"/>
                <w:sz w:val="24"/>
                <w:szCs w:val="24"/>
              </w:rPr>
              <w:t>Липецкая обл., с.Красное, ул.9 Мая, д.1</w:t>
            </w:r>
          </w:p>
        </w:tc>
      </w:tr>
      <w:tr w:rsidR="00587031" w:rsidRPr="00E74F69" w:rsidTr="00587031">
        <w:trPr>
          <w:trHeight w:val="12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eastAsia="Calibri" w:hAnsi="Times New Roman" w:cs="Times New Roman"/>
                <w:sz w:val="24"/>
                <w:szCs w:val="24"/>
              </w:rPr>
              <w:t>ГУЗ «Лебедянская межрайонная больница»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eastAsia="Calibri" w:hAnsi="Times New Roman" w:cs="Times New Roman"/>
                <w:sz w:val="24"/>
                <w:szCs w:val="24"/>
              </w:rPr>
              <w:t>Липецкая обл.,</w:t>
            </w:r>
          </w:p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г.Лебедянь, ул.Почтовая, д.13</w:t>
            </w:r>
          </w:p>
        </w:tc>
      </w:tr>
      <w:tr w:rsidR="00587031" w:rsidRPr="00E74F69" w:rsidTr="00587031">
        <w:trPr>
          <w:trHeight w:val="12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eastAsia="Calibri" w:hAnsi="Times New Roman" w:cs="Times New Roman"/>
                <w:sz w:val="24"/>
                <w:szCs w:val="24"/>
              </w:rPr>
              <w:t>ГУЗ «Лев-Толстовская районная больница»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Липецкая обл., </w:t>
            </w:r>
            <w:proofErr w:type="spellStart"/>
            <w:r w:rsidRPr="00587031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5870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Лев-Толстой, </w:t>
            </w:r>
          </w:p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87031">
              <w:rPr>
                <w:rFonts w:ascii="Times New Roman" w:eastAsia="Calibri" w:hAnsi="Times New Roman" w:cs="Times New Roman"/>
                <w:sz w:val="24"/>
                <w:szCs w:val="24"/>
              </w:rPr>
              <w:t>Железнодорожная,д</w:t>
            </w:r>
            <w:proofErr w:type="spellEnd"/>
            <w:r w:rsidRPr="00587031">
              <w:rPr>
                <w:rFonts w:ascii="Times New Roman" w:eastAsia="Calibri" w:hAnsi="Times New Roman" w:cs="Times New Roman"/>
                <w:sz w:val="24"/>
                <w:szCs w:val="24"/>
              </w:rPr>
              <w:t>. 33</w:t>
            </w:r>
          </w:p>
        </w:tc>
      </w:tr>
      <w:tr w:rsidR="00587031" w:rsidRPr="00E74F69" w:rsidTr="00587031">
        <w:trPr>
          <w:trHeight w:val="12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eastAsia="Calibri" w:hAnsi="Times New Roman" w:cs="Times New Roman"/>
                <w:sz w:val="24"/>
                <w:szCs w:val="24"/>
              </w:rPr>
              <w:t>ГУЗ «Становлянская районная больница»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Липецкая обл., </w:t>
            </w:r>
          </w:p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eastAsia="Calibri" w:hAnsi="Times New Roman" w:cs="Times New Roman"/>
                <w:sz w:val="24"/>
                <w:szCs w:val="24"/>
              </w:rPr>
              <w:t>с.Становое, ул.Ленина, д.12</w:t>
            </w:r>
          </w:p>
        </w:tc>
      </w:tr>
      <w:tr w:rsidR="00587031" w:rsidRPr="00E74F69" w:rsidTr="00587031">
        <w:trPr>
          <w:trHeight w:val="12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eastAsia="Calibri" w:hAnsi="Times New Roman" w:cs="Times New Roman"/>
                <w:sz w:val="24"/>
                <w:szCs w:val="24"/>
              </w:rPr>
              <w:t>ГУЗ «Усманская межрайонная больница»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eastAsia="Calibri" w:hAnsi="Times New Roman" w:cs="Times New Roman"/>
                <w:sz w:val="24"/>
                <w:szCs w:val="24"/>
              </w:rPr>
              <w:t>Липецкая обл.,</w:t>
            </w:r>
          </w:p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г.Усмань, ул. К.Маркса, д.118</w:t>
            </w:r>
          </w:p>
        </w:tc>
      </w:tr>
      <w:tr w:rsidR="00587031" w:rsidRPr="00E74F69" w:rsidTr="00587031">
        <w:trPr>
          <w:trHeight w:val="12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eastAsia="Calibri" w:hAnsi="Times New Roman" w:cs="Times New Roman"/>
                <w:sz w:val="24"/>
                <w:szCs w:val="24"/>
              </w:rPr>
              <w:t>ГУЗ «Хлевенская районная больница»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eastAsia="Calibri" w:hAnsi="Times New Roman" w:cs="Times New Roman"/>
                <w:sz w:val="24"/>
                <w:szCs w:val="24"/>
              </w:rPr>
              <w:t>Липецкая обл., Хлевенский р-н,</w:t>
            </w:r>
          </w:p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587031">
              <w:rPr>
                <w:rFonts w:ascii="Times New Roman" w:eastAsia="Calibri" w:hAnsi="Times New Roman" w:cs="Times New Roman"/>
                <w:sz w:val="24"/>
                <w:szCs w:val="24"/>
              </w:rPr>
              <w:t>Хлевное</w:t>
            </w:r>
            <w:proofErr w:type="spellEnd"/>
            <w:r w:rsidRPr="00587031">
              <w:rPr>
                <w:rFonts w:ascii="Times New Roman" w:eastAsia="Calibri" w:hAnsi="Times New Roman" w:cs="Times New Roman"/>
                <w:sz w:val="24"/>
                <w:szCs w:val="24"/>
              </w:rPr>
              <w:t>, ул. Прогресс д.5</w:t>
            </w:r>
          </w:p>
        </w:tc>
      </w:tr>
      <w:tr w:rsidR="00587031" w:rsidRPr="00E74F69" w:rsidTr="00587031">
        <w:trPr>
          <w:trHeight w:val="12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eastAsia="Calibri" w:hAnsi="Times New Roman" w:cs="Times New Roman"/>
                <w:sz w:val="24"/>
                <w:szCs w:val="24"/>
              </w:rPr>
              <w:t>ГУЗ «Чаплыгинская районная больница»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eastAsia="Calibri" w:hAnsi="Times New Roman" w:cs="Times New Roman"/>
                <w:sz w:val="24"/>
                <w:szCs w:val="24"/>
              </w:rPr>
              <w:t>Липецкая обл.,</w:t>
            </w:r>
          </w:p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г.Чаплыгин, ул.Крупской, д.52</w:t>
            </w:r>
          </w:p>
        </w:tc>
      </w:tr>
      <w:tr w:rsidR="00587031" w:rsidRPr="00335BC5" w:rsidTr="00587031">
        <w:trPr>
          <w:trHeight w:val="12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hAnsi="Times New Roman" w:cs="Times New Roman"/>
                <w:sz w:val="24"/>
                <w:szCs w:val="24"/>
              </w:rPr>
              <w:t>ГУЗ «Областной кожно-венерологический диспансер»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hAnsi="Times New Roman" w:cs="Times New Roman"/>
                <w:sz w:val="24"/>
                <w:szCs w:val="24"/>
              </w:rPr>
              <w:t>Г. Липецк, ул. Марины Расковой, д.18</w:t>
            </w:r>
          </w:p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7031" w:rsidRPr="00335BC5" w:rsidTr="00587031">
        <w:trPr>
          <w:trHeight w:val="12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hAnsi="Times New Roman" w:cs="Times New Roman"/>
                <w:sz w:val="24"/>
                <w:szCs w:val="24"/>
              </w:rPr>
              <w:t>ГУЗ «Липецкий областной перинатальный центр»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hAnsi="Times New Roman" w:cs="Times New Roman"/>
                <w:sz w:val="24"/>
                <w:szCs w:val="24"/>
              </w:rPr>
              <w:t>г.Липецк, ул. Московская, д. 6А</w:t>
            </w:r>
          </w:p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031" w:rsidRPr="00335BC5" w:rsidTr="00587031">
        <w:trPr>
          <w:trHeight w:val="12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hAnsi="Times New Roman" w:cs="Times New Roman"/>
                <w:sz w:val="24"/>
                <w:szCs w:val="24"/>
              </w:rPr>
              <w:t>ГУЗ «Липецкий областной наркологический диспансер»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hAnsi="Times New Roman" w:cs="Times New Roman"/>
                <w:sz w:val="24"/>
                <w:szCs w:val="24"/>
              </w:rPr>
              <w:t xml:space="preserve">г. Липецк, ул.Ленинградская, д.18 </w:t>
            </w:r>
          </w:p>
        </w:tc>
      </w:tr>
      <w:tr w:rsidR="00587031" w:rsidRPr="00335BC5" w:rsidTr="00587031">
        <w:trPr>
          <w:trHeight w:val="12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hAnsi="Times New Roman" w:cs="Times New Roman"/>
                <w:sz w:val="24"/>
                <w:szCs w:val="24"/>
              </w:rPr>
              <w:t>ГУЗ «Областная стоматологическая поликлиника - стоматологический центр»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hAnsi="Times New Roman" w:cs="Times New Roman"/>
                <w:sz w:val="24"/>
                <w:szCs w:val="24"/>
              </w:rPr>
              <w:t xml:space="preserve">Г. Липецк, ул. Циолковского, д.22 </w:t>
            </w:r>
          </w:p>
        </w:tc>
      </w:tr>
      <w:tr w:rsidR="00587031" w:rsidRPr="00335BC5" w:rsidTr="00587031">
        <w:trPr>
          <w:trHeight w:val="48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hAnsi="Times New Roman" w:cs="Times New Roman"/>
                <w:sz w:val="24"/>
                <w:szCs w:val="24"/>
              </w:rPr>
              <w:t>ГУЗ «Детская областная больница медицинской реабилитации»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hAnsi="Times New Roman" w:cs="Times New Roman"/>
                <w:sz w:val="24"/>
                <w:szCs w:val="24"/>
              </w:rPr>
              <w:t>Липецкая область, Липецкий район,</w:t>
            </w:r>
          </w:p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hAnsi="Times New Roman" w:cs="Times New Roman"/>
                <w:sz w:val="24"/>
                <w:szCs w:val="24"/>
              </w:rPr>
              <w:t>с.Подгорное, ул. Крайняя, владение 2</w:t>
            </w:r>
          </w:p>
        </w:tc>
      </w:tr>
      <w:tr w:rsidR="00587031" w:rsidRPr="00335BC5" w:rsidTr="00587031">
        <w:trPr>
          <w:trHeight w:val="47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hAnsi="Times New Roman" w:cs="Times New Roman"/>
                <w:sz w:val="24"/>
                <w:szCs w:val="24"/>
              </w:rPr>
              <w:t>ГУЗ «Липецкий областной противотуберкулезный диспансер»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hAnsi="Times New Roman" w:cs="Times New Roman"/>
                <w:sz w:val="24"/>
                <w:szCs w:val="24"/>
              </w:rPr>
              <w:t>г. Липецк, ул. Космонавтов, д.35/1</w:t>
            </w:r>
          </w:p>
        </w:tc>
      </w:tr>
      <w:tr w:rsidR="00587031" w:rsidRPr="00335BC5" w:rsidTr="00587031">
        <w:trPr>
          <w:trHeight w:val="48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hAnsi="Times New Roman" w:cs="Times New Roman"/>
                <w:sz w:val="24"/>
                <w:szCs w:val="24"/>
              </w:rPr>
              <w:t>ОКУ «Липецкая областная психоневрологическая больница»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hAnsi="Times New Roman" w:cs="Times New Roman"/>
                <w:sz w:val="24"/>
                <w:szCs w:val="24"/>
              </w:rPr>
              <w:t>Липецкая обл.,</w:t>
            </w:r>
          </w:p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hAnsi="Times New Roman" w:cs="Times New Roman"/>
                <w:sz w:val="24"/>
                <w:szCs w:val="24"/>
              </w:rPr>
              <w:t xml:space="preserve"> Грязинский </w:t>
            </w:r>
            <w:proofErr w:type="spellStart"/>
            <w:r w:rsidRPr="00587031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587031">
              <w:rPr>
                <w:rFonts w:ascii="Times New Roman" w:hAnsi="Times New Roman" w:cs="Times New Roman"/>
                <w:sz w:val="24"/>
                <w:szCs w:val="24"/>
              </w:rPr>
              <w:t>, с.Плеханово</w:t>
            </w:r>
          </w:p>
        </w:tc>
      </w:tr>
      <w:tr w:rsidR="00587031" w:rsidRPr="00335BC5" w:rsidTr="00587031">
        <w:trPr>
          <w:trHeight w:val="70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hAnsi="Times New Roman" w:cs="Times New Roman"/>
                <w:sz w:val="24"/>
                <w:szCs w:val="24"/>
              </w:rPr>
              <w:t>ГУЗ «Липецкий областной центр по профилактике и борьбе со СПИД и инфекционными заболеваниями»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hAnsi="Times New Roman" w:cs="Times New Roman"/>
                <w:sz w:val="24"/>
                <w:szCs w:val="24"/>
              </w:rPr>
              <w:t>г. Липецк, ул. Гагарина, д.135</w:t>
            </w:r>
          </w:p>
        </w:tc>
      </w:tr>
      <w:tr w:rsidR="00587031" w:rsidRPr="00335BC5" w:rsidTr="00587031">
        <w:trPr>
          <w:trHeight w:val="48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hAnsi="Times New Roman" w:cs="Times New Roman"/>
                <w:sz w:val="24"/>
                <w:szCs w:val="24"/>
              </w:rPr>
              <w:t>ГУЗ «Областной врачебно-физкультурный диспансер»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hAnsi="Times New Roman" w:cs="Times New Roman"/>
                <w:sz w:val="24"/>
                <w:szCs w:val="24"/>
              </w:rPr>
              <w:t>г. Липецк, ул. Семашко, д.8а</w:t>
            </w:r>
          </w:p>
        </w:tc>
      </w:tr>
      <w:tr w:rsidR="00587031" w:rsidRPr="00335BC5" w:rsidTr="00587031">
        <w:trPr>
          <w:trHeight w:val="47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hAnsi="Times New Roman" w:cs="Times New Roman"/>
                <w:sz w:val="24"/>
                <w:szCs w:val="24"/>
              </w:rPr>
              <w:t>ГУЗ «Липецкая городская больница скорой медицинской помощи № 1»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hAnsi="Times New Roman" w:cs="Times New Roman"/>
                <w:sz w:val="24"/>
                <w:szCs w:val="24"/>
              </w:rPr>
              <w:t>г. Липецк, ул. Космонавтов, 39</w:t>
            </w:r>
          </w:p>
        </w:tc>
      </w:tr>
      <w:tr w:rsidR="00587031" w:rsidRPr="00335BC5" w:rsidTr="00587031">
        <w:trPr>
          <w:trHeight w:val="47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hAnsi="Times New Roman" w:cs="Times New Roman"/>
                <w:sz w:val="24"/>
                <w:szCs w:val="24"/>
              </w:rPr>
              <w:t>ГУЗ «Липецкая городская больница № 6 им. В.В. Макущенко»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hAnsi="Times New Roman" w:cs="Times New Roman"/>
                <w:sz w:val="24"/>
                <w:szCs w:val="24"/>
              </w:rPr>
              <w:t xml:space="preserve">г. Липецк, ул. 9 мая, д.4 </w:t>
            </w:r>
          </w:p>
        </w:tc>
      </w:tr>
      <w:tr w:rsidR="00587031" w:rsidRPr="00335BC5" w:rsidTr="00587031">
        <w:trPr>
          <w:trHeight w:val="48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hAnsi="Times New Roman" w:cs="Times New Roman"/>
                <w:sz w:val="24"/>
                <w:szCs w:val="24"/>
              </w:rPr>
              <w:t>ГУЗ «Липецкая городская поликлиника № 1»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hAnsi="Times New Roman" w:cs="Times New Roman"/>
                <w:sz w:val="24"/>
                <w:szCs w:val="24"/>
              </w:rPr>
              <w:t>г.Липецк, ул. Советская, д.26</w:t>
            </w:r>
          </w:p>
        </w:tc>
      </w:tr>
      <w:tr w:rsidR="00587031" w:rsidRPr="00335BC5" w:rsidTr="00587031">
        <w:trPr>
          <w:trHeight w:val="47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hAnsi="Times New Roman" w:cs="Times New Roman"/>
                <w:sz w:val="24"/>
                <w:szCs w:val="24"/>
              </w:rPr>
              <w:t>ГУЗ «Липецкая городская поликлиника № 4»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hAnsi="Times New Roman" w:cs="Times New Roman"/>
                <w:sz w:val="24"/>
                <w:szCs w:val="24"/>
              </w:rPr>
              <w:t>г.Липецк, ул. Гагарина, д.139</w:t>
            </w:r>
          </w:p>
        </w:tc>
      </w:tr>
      <w:tr w:rsidR="00587031" w:rsidRPr="00335BC5" w:rsidTr="00587031">
        <w:trPr>
          <w:trHeight w:val="28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hAnsi="Times New Roman" w:cs="Times New Roman"/>
                <w:sz w:val="24"/>
                <w:szCs w:val="24"/>
              </w:rPr>
              <w:t>ГУЗ «Липецкая городская поликлиника № 5»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hAnsi="Times New Roman" w:cs="Times New Roman"/>
                <w:sz w:val="24"/>
                <w:szCs w:val="24"/>
              </w:rPr>
              <w:t>г.Липецк, пр.Победы, д.61</w:t>
            </w:r>
          </w:p>
        </w:tc>
      </w:tr>
      <w:tr w:rsidR="00587031" w:rsidRPr="00335BC5" w:rsidTr="00587031">
        <w:trPr>
          <w:trHeight w:val="22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hAnsi="Times New Roman" w:cs="Times New Roman"/>
                <w:sz w:val="24"/>
                <w:szCs w:val="24"/>
              </w:rPr>
              <w:t>ГУЗ «Липецкая городская поликлиника № 9»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hAnsi="Times New Roman" w:cs="Times New Roman"/>
                <w:sz w:val="24"/>
                <w:szCs w:val="24"/>
              </w:rPr>
              <w:t>г.Липецк, ул.Невского, д.25</w:t>
            </w:r>
          </w:p>
        </w:tc>
      </w:tr>
      <w:tr w:rsidR="00587031" w:rsidRPr="00335BC5" w:rsidTr="00587031">
        <w:trPr>
          <w:trHeight w:val="30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hAnsi="Times New Roman" w:cs="Times New Roman"/>
                <w:sz w:val="24"/>
                <w:szCs w:val="24"/>
              </w:rPr>
              <w:t>ГУЗ «Липецкий городской родильный дом»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hAnsi="Times New Roman" w:cs="Times New Roman"/>
                <w:sz w:val="24"/>
                <w:szCs w:val="24"/>
              </w:rPr>
              <w:t>г.Липецк, ул. Студенческий городок, д.5</w:t>
            </w:r>
          </w:p>
        </w:tc>
      </w:tr>
      <w:tr w:rsidR="00587031" w:rsidRPr="00335BC5" w:rsidTr="00587031">
        <w:trPr>
          <w:trHeight w:val="47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hAnsi="Times New Roman" w:cs="Times New Roman"/>
                <w:sz w:val="24"/>
                <w:szCs w:val="24"/>
              </w:rPr>
              <w:t>ГАУЗ «Липецкая городская стоматологическая поликлиника № 1»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hAnsi="Times New Roman" w:cs="Times New Roman"/>
                <w:sz w:val="24"/>
                <w:szCs w:val="24"/>
              </w:rPr>
              <w:t>г.Липецк, ул. Петра Смородина, д.2</w:t>
            </w:r>
          </w:p>
        </w:tc>
      </w:tr>
      <w:tr w:rsidR="00587031" w:rsidRPr="00335BC5" w:rsidTr="00587031">
        <w:trPr>
          <w:trHeight w:val="47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hAnsi="Times New Roman" w:cs="Times New Roman"/>
                <w:sz w:val="24"/>
                <w:szCs w:val="24"/>
              </w:rPr>
              <w:t>ГАУЗ «Липецкая городская стоматологическая поликлиника № 2»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hAnsi="Times New Roman" w:cs="Times New Roman"/>
                <w:sz w:val="24"/>
                <w:szCs w:val="24"/>
              </w:rPr>
              <w:t>г.Липецк, ул. Петра Смородина, д.13</w:t>
            </w:r>
          </w:p>
        </w:tc>
      </w:tr>
      <w:tr w:rsidR="00587031" w:rsidRPr="00335BC5" w:rsidTr="00587031">
        <w:trPr>
          <w:trHeight w:val="48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hAnsi="Times New Roman" w:cs="Times New Roman"/>
                <w:sz w:val="24"/>
                <w:szCs w:val="24"/>
              </w:rPr>
              <w:t>ГУЗ «Липецкая городская детская стоматологическая поликлиника»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hAnsi="Times New Roman" w:cs="Times New Roman"/>
                <w:sz w:val="24"/>
                <w:szCs w:val="24"/>
              </w:rPr>
              <w:t>г.Липецк, ул.Советская, д.63</w:t>
            </w:r>
          </w:p>
        </w:tc>
      </w:tr>
      <w:tr w:rsidR="00587031" w:rsidRPr="00335BC5" w:rsidTr="00587031">
        <w:trPr>
          <w:trHeight w:val="47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hAnsi="Times New Roman" w:cs="Times New Roman"/>
                <w:sz w:val="24"/>
                <w:szCs w:val="24"/>
              </w:rPr>
              <w:t>ГАУЗ «Елецкая стоматологическая поликлиника»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hAnsi="Times New Roman" w:cs="Times New Roman"/>
                <w:sz w:val="24"/>
                <w:szCs w:val="24"/>
              </w:rPr>
              <w:t>г.Елец, ул. Радиотехническая, д.6</w:t>
            </w:r>
          </w:p>
        </w:tc>
      </w:tr>
      <w:tr w:rsidR="00587031" w:rsidRPr="00335BC5" w:rsidTr="00587031">
        <w:trPr>
          <w:trHeight w:val="48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hAnsi="Times New Roman" w:cs="Times New Roman"/>
                <w:sz w:val="24"/>
                <w:szCs w:val="24"/>
              </w:rPr>
              <w:t>ГУЗ «Елецкий врачебно-физкультурный диспансер»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hAnsi="Times New Roman" w:cs="Times New Roman"/>
                <w:sz w:val="24"/>
                <w:szCs w:val="24"/>
              </w:rPr>
              <w:t>г.Елец, ул. Костенко, д. 9</w:t>
            </w:r>
          </w:p>
        </w:tc>
      </w:tr>
      <w:tr w:rsidR="00587031" w:rsidRPr="00335BC5" w:rsidTr="00587031">
        <w:trPr>
          <w:trHeight w:val="47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hAnsi="Times New Roman" w:cs="Times New Roman"/>
                <w:sz w:val="24"/>
                <w:szCs w:val="24"/>
              </w:rPr>
              <w:t>ОКУ «Елецкий психоневрологический диспансер»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hAnsi="Times New Roman" w:cs="Times New Roman"/>
                <w:sz w:val="24"/>
                <w:szCs w:val="24"/>
              </w:rPr>
              <w:t>г.Елец, ул.</w:t>
            </w:r>
            <w:r w:rsidR="004F1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031">
              <w:rPr>
                <w:rFonts w:ascii="Times New Roman" w:hAnsi="Times New Roman" w:cs="Times New Roman"/>
                <w:sz w:val="24"/>
                <w:szCs w:val="24"/>
              </w:rPr>
              <w:t>Дякина</w:t>
            </w:r>
            <w:proofErr w:type="spellEnd"/>
            <w:r w:rsidRPr="00587031">
              <w:rPr>
                <w:rFonts w:ascii="Times New Roman" w:hAnsi="Times New Roman" w:cs="Times New Roman"/>
                <w:sz w:val="24"/>
                <w:szCs w:val="24"/>
              </w:rPr>
              <w:t>, д.1</w:t>
            </w:r>
          </w:p>
        </w:tc>
      </w:tr>
      <w:tr w:rsidR="00587031" w:rsidRPr="00335BC5" w:rsidTr="00587031">
        <w:trPr>
          <w:trHeight w:val="2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hAnsi="Times New Roman" w:cs="Times New Roman"/>
                <w:sz w:val="24"/>
                <w:szCs w:val="24"/>
              </w:rPr>
              <w:t>ГУЗ «Елецкий наркологический диспансер»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1" w:rsidRPr="00587031" w:rsidRDefault="00587031" w:rsidP="0058703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031">
              <w:rPr>
                <w:rFonts w:ascii="Times New Roman" w:hAnsi="Times New Roman" w:cs="Times New Roman"/>
                <w:sz w:val="24"/>
                <w:szCs w:val="24"/>
              </w:rPr>
              <w:t>г.Елец, ул. Товарная, д.15</w:t>
            </w:r>
          </w:p>
        </w:tc>
      </w:tr>
      <w:tr w:rsidR="00972C37" w:rsidRPr="00335BC5" w:rsidTr="00587031">
        <w:trPr>
          <w:trHeight w:val="2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37" w:rsidRDefault="00972C37" w:rsidP="00587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37" w:rsidRPr="00972C37" w:rsidRDefault="00972C37" w:rsidP="00972C3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37">
              <w:rPr>
                <w:rFonts w:ascii="Times New Roman" w:hAnsi="Times New Roman" w:cs="Times New Roman"/>
                <w:sz w:val="24"/>
                <w:szCs w:val="24"/>
              </w:rPr>
              <w:t>ГУЗ «Липецкая областная станция скорой медицинской помощи и медицины катастроф»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37" w:rsidRPr="00972C37" w:rsidRDefault="00972C37" w:rsidP="00972C3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37">
              <w:rPr>
                <w:rFonts w:ascii="Times New Roman" w:hAnsi="Times New Roman" w:cs="Times New Roman"/>
                <w:sz w:val="24"/>
                <w:szCs w:val="24"/>
              </w:rPr>
              <w:t>г.Липецк, ул. Титова, д.6/4</w:t>
            </w:r>
          </w:p>
        </w:tc>
      </w:tr>
    </w:tbl>
    <w:p w:rsidR="00587031" w:rsidRDefault="00587031" w:rsidP="00F418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</w:p>
    <w:sectPr w:rsidR="00587031" w:rsidSect="004A08E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247EF"/>
    <w:multiLevelType w:val="hybridMultilevel"/>
    <w:tmpl w:val="AAC4B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47488"/>
    <w:multiLevelType w:val="hybridMultilevel"/>
    <w:tmpl w:val="B9523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9C7D35"/>
    <w:multiLevelType w:val="hybridMultilevel"/>
    <w:tmpl w:val="116A73F4"/>
    <w:lvl w:ilvl="0" w:tplc="8A0C7E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7BF1300"/>
    <w:multiLevelType w:val="hybridMultilevel"/>
    <w:tmpl w:val="CC22B742"/>
    <w:lvl w:ilvl="0" w:tplc="E6BEC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E815B3"/>
    <w:multiLevelType w:val="hybridMultilevel"/>
    <w:tmpl w:val="11321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CE175E"/>
    <w:multiLevelType w:val="multilevel"/>
    <w:tmpl w:val="5AA00A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9D4C43"/>
    <w:multiLevelType w:val="hybridMultilevel"/>
    <w:tmpl w:val="7F5E97DC"/>
    <w:lvl w:ilvl="0" w:tplc="5772212A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8248A688">
      <w:start w:val="1"/>
      <w:numFmt w:val="bullet"/>
      <w:lvlText w:val="•"/>
      <w:lvlJc w:val="left"/>
      <w:pPr>
        <w:ind w:left="2329" w:hanging="90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3D7638D"/>
    <w:multiLevelType w:val="hybridMultilevel"/>
    <w:tmpl w:val="CC823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BD485C"/>
    <w:multiLevelType w:val="hybridMultilevel"/>
    <w:tmpl w:val="924C1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912613"/>
    <w:multiLevelType w:val="hybridMultilevel"/>
    <w:tmpl w:val="3A5C265C"/>
    <w:lvl w:ilvl="0" w:tplc="CEF2A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F6091A"/>
    <w:multiLevelType w:val="hybridMultilevel"/>
    <w:tmpl w:val="36583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B83060"/>
    <w:multiLevelType w:val="hybridMultilevel"/>
    <w:tmpl w:val="432431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707160E"/>
    <w:multiLevelType w:val="hybridMultilevel"/>
    <w:tmpl w:val="717C329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0"/>
  </w:num>
  <w:num w:numId="5">
    <w:abstractNumId w:val="8"/>
  </w:num>
  <w:num w:numId="6">
    <w:abstractNumId w:val="12"/>
  </w:num>
  <w:num w:numId="7">
    <w:abstractNumId w:val="10"/>
  </w:num>
  <w:num w:numId="8">
    <w:abstractNumId w:val="3"/>
  </w:num>
  <w:num w:numId="9">
    <w:abstractNumId w:val="11"/>
  </w:num>
  <w:num w:numId="10">
    <w:abstractNumId w:val="6"/>
  </w:num>
  <w:num w:numId="11">
    <w:abstractNumId w:val="7"/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AD7068"/>
    <w:rsid w:val="00013911"/>
    <w:rsid w:val="00023F05"/>
    <w:rsid w:val="0009208B"/>
    <w:rsid w:val="000949D7"/>
    <w:rsid w:val="00136E56"/>
    <w:rsid w:val="00172162"/>
    <w:rsid w:val="001E27CA"/>
    <w:rsid w:val="001F2C23"/>
    <w:rsid w:val="001F5FD7"/>
    <w:rsid w:val="002A2273"/>
    <w:rsid w:val="003430DA"/>
    <w:rsid w:val="00362589"/>
    <w:rsid w:val="003879E6"/>
    <w:rsid w:val="003C051C"/>
    <w:rsid w:val="003D2455"/>
    <w:rsid w:val="003E57E8"/>
    <w:rsid w:val="00421635"/>
    <w:rsid w:val="00421BF1"/>
    <w:rsid w:val="004A08E2"/>
    <w:rsid w:val="004B3DAA"/>
    <w:rsid w:val="004D4414"/>
    <w:rsid w:val="004E4794"/>
    <w:rsid w:val="004F1135"/>
    <w:rsid w:val="00587031"/>
    <w:rsid w:val="005E351C"/>
    <w:rsid w:val="006062A4"/>
    <w:rsid w:val="006065DF"/>
    <w:rsid w:val="00613D48"/>
    <w:rsid w:val="006E4256"/>
    <w:rsid w:val="007F2CDC"/>
    <w:rsid w:val="00810330"/>
    <w:rsid w:val="00822490"/>
    <w:rsid w:val="00833A03"/>
    <w:rsid w:val="00836779"/>
    <w:rsid w:val="008370E7"/>
    <w:rsid w:val="008532E7"/>
    <w:rsid w:val="008B7B93"/>
    <w:rsid w:val="00972C37"/>
    <w:rsid w:val="009B41F6"/>
    <w:rsid w:val="00A45D32"/>
    <w:rsid w:val="00A541FD"/>
    <w:rsid w:val="00AC2DF0"/>
    <w:rsid w:val="00AD2E2D"/>
    <w:rsid w:val="00AD7068"/>
    <w:rsid w:val="00B77E62"/>
    <w:rsid w:val="00C60AAA"/>
    <w:rsid w:val="00C87221"/>
    <w:rsid w:val="00D31887"/>
    <w:rsid w:val="00D32D43"/>
    <w:rsid w:val="00D3530D"/>
    <w:rsid w:val="00D614E7"/>
    <w:rsid w:val="00D81955"/>
    <w:rsid w:val="00DF50D4"/>
    <w:rsid w:val="00E03079"/>
    <w:rsid w:val="00E77485"/>
    <w:rsid w:val="00E96103"/>
    <w:rsid w:val="00EE41ED"/>
    <w:rsid w:val="00EF1904"/>
    <w:rsid w:val="00F4180D"/>
    <w:rsid w:val="00F524B6"/>
    <w:rsid w:val="00FA0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F05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421BF1"/>
    <w:rPr>
      <w:rFonts w:ascii="Times New Roman" w:eastAsia="Times New Roman" w:hAnsi="Times New Roman" w:cs="Times New Roman"/>
      <w:spacing w:val="-1"/>
      <w:sz w:val="30"/>
      <w:szCs w:val="30"/>
      <w:shd w:val="clear" w:color="auto" w:fill="FFFFFF"/>
    </w:rPr>
  </w:style>
  <w:style w:type="paragraph" w:customStyle="1" w:styleId="2">
    <w:name w:val="Основной текст2"/>
    <w:basedOn w:val="a"/>
    <w:link w:val="a4"/>
    <w:rsid w:val="00421BF1"/>
    <w:pPr>
      <w:widowControl w:val="0"/>
      <w:shd w:val="clear" w:color="auto" w:fill="FFFFFF"/>
      <w:spacing w:before="660" w:after="0" w:line="365" w:lineRule="exact"/>
      <w:jc w:val="both"/>
    </w:pPr>
    <w:rPr>
      <w:rFonts w:ascii="Times New Roman" w:eastAsia="Times New Roman" w:hAnsi="Times New Roman" w:cs="Times New Roman"/>
      <w:spacing w:val="-1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D31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887"/>
    <w:rPr>
      <w:rFonts w:ascii="Tahoma" w:hAnsi="Tahoma" w:cs="Tahoma"/>
      <w:sz w:val="16"/>
      <w:szCs w:val="16"/>
    </w:rPr>
  </w:style>
  <w:style w:type="character" w:customStyle="1" w:styleId="TimesNewRoman95pt">
    <w:name w:val="Основной текст + Times New Roman;9;5 pt;Не полужирный"/>
    <w:basedOn w:val="a4"/>
    <w:rsid w:val="006065DF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7">
    <w:name w:val="Normal (Web)"/>
    <w:basedOn w:val="a"/>
    <w:uiPriority w:val="99"/>
    <w:unhideWhenUsed/>
    <w:rsid w:val="0083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basedOn w:val="a0"/>
    <w:link w:val="Bodytext0"/>
    <w:rsid w:val="0009208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0">
    <w:name w:val="Body text"/>
    <w:basedOn w:val="a"/>
    <w:link w:val="Bodytext"/>
    <w:rsid w:val="0009208B"/>
    <w:pPr>
      <w:shd w:val="clear" w:color="auto" w:fill="FFFFFF"/>
      <w:spacing w:before="600" w:after="42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">
    <w:name w:val="Основной текст1"/>
    <w:basedOn w:val="a4"/>
    <w:rsid w:val="0058703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F05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421BF1"/>
    <w:rPr>
      <w:rFonts w:ascii="Times New Roman" w:eastAsia="Times New Roman" w:hAnsi="Times New Roman" w:cs="Times New Roman"/>
      <w:spacing w:val="-1"/>
      <w:sz w:val="30"/>
      <w:szCs w:val="30"/>
      <w:shd w:val="clear" w:color="auto" w:fill="FFFFFF"/>
    </w:rPr>
  </w:style>
  <w:style w:type="paragraph" w:customStyle="1" w:styleId="2">
    <w:name w:val="Основной текст2"/>
    <w:basedOn w:val="a"/>
    <w:link w:val="a4"/>
    <w:rsid w:val="00421BF1"/>
    <w:pPr>
      <w:widowControl w:val="0"/>
      <w:shd w:val="clear" w:color="auto" w:fill="FFFFFF"/>
      <w:spacing w:before="660" w:after="0" w:line="365" w:lineRule="exact"/>
      <w:jc w:val="both"/>
    </w:pPr>
    <w:rPr>
      <w:rFonts w:ascii="Times New Roman" w:eastAsia="Times New Roman" w:hAnsi="Times New Roman" w:cs="Times New Roman"/>
      <w:spacing w:val="-1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D31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8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2139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</dc:creator>
  <cp:lastModifiedBy>Шуршуков </cp:lastModifiedBy>
  <cp:revision>2</cp:revision>
  <cp:lastPrinted>2015-12-28T10:05:00Z</cp:lastPrinted>
  <dcterms:created xsi:type="dcterms:W3CDTF">2016-02-26T15:00:00Z</dcterms:created>
  <dcterms:modified xsi:type="dcterms:W3CDTF">2016-02-26T15:00:00Z</dcterms:modified>
</cp:coreProperties>
</file>