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4" w:rsidRPr="00C60AAA" w:rsidRDefault="003430DA" w:rsidP="004A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C60AAA" w:rsidRDefault="00C60AAA" w:rsidP="004A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A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циентов Липецкой области</w:t>
      </w:r>
    </w:p>
    <w:p w:rsidR="004A08E2" w:rsidRDefault="004A08E2" w:rsidP="004A0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A0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C60A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3430DA">
        <w:rPr>
          <w:rFonts w:ascii="Times New Roman" w:hAnsi="Times New Roman" w:cs="Times New Roman"/>
          <w:sz w:val="28"/>
          <w:szCs w:val="28"/>
        </w:rPr>
        <w:t>25.09</w:t>
      </w:r>
      <w:r w:rsidR="00023F05">
        <w:rPr>
          <w:rFonts w:ascii="Times New Roman" w:hAnsi="Times New Roman" w:cs="Times New Roman"/>
          <w:sz w:val="28"/>
          <w:szCs w:val="28"/>
        </w:rPr>
        <w:t>.2015</w:t>
      </w:r>
    </w:p>
    <w:p w:rsidR="004A08E2" w:rsidRDefault="004A08E2" w:rsidP="004A0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Pr="004A08E2" w:rsidRDefault="00023F05" w:rsidP="00C60A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023F05" w:rsidRPr="00C60AAA" w:rsidRDefault="00C60AAA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30DA" w:rsidRPr="00C60AAA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A08E2" w:rsidRPr="00C60AA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430DA" w:rsidRPr="00C60AAA">
        <w:rPr>
          <w:rFonts w:ascii="Times New Roman" w:hAnsi="Times New Roman" w:cs="Times New Roman"/>
          <w:sz w:val="28"/>
          <w:szCs w:val="28"/>
        </w:rPr>
        <w:t>оценк</w:t>
      </w:r>
      <w:r w:rsidR="004A08E2" w:rsidRPr="00C60AAA">
        <w:rPr>
          <w:rFonts w:ascii="Times New Roman" w:hAnsi="Times New Roman" w:cs="Times New Roman"/>
          <w:sz w:val="28"/>
          <w:szCs w:val="28"/>
        </w:rPr>
        <w:t>и</w:t>
      </w:r>
      <w:r w:rsidR="003430DA" w:rsidRPr="00C60AAA">
        <w:rPr>
          <w:rFonts w:ascii="Times New Roman" w:hAnsi="Times New Roman" w:cs="Times New Roman"/>
          <w:sz w:val="28"/>
          <w:szCs w:val="28"/>
        </w:rPr>
        <w:t xml:space="preserve"> качества предоставления услуг медицинскими организациями Липецкой области</w:t>
      </w:r>
      <w:r w:rsidR="004A08E2" w:rsidRPr="00C60AAA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3430DA" w:rsidRPr="00C60AAA">
        <w:rPr>
          <w:rFonts w:ascii="Times New Roman" w:hAnsi="Times New Roman" w:cs="Times New Roman"/>
          <w:sz w:val="28"/>
          <w:szCs w:val="28"/>
        </w:rPr>
        <w:t>.</w:t>
      </w:r>
    </w:p>
    <w:p w:rsidR="002A2273" w:rsidRPr="00C60AAA" w:rsidRDefault="00C60AAA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30DA" w:rsidRPr="00C60AAA">
        <w:rPr>
          <w:rFonts w:ascii="Times New Roman" w:hAnsi="Times New Roman" w:cs="Times New Roman"/>
          <w:sz w:val="28"/>
          <w:szCs w:val="28"/>
        </w:rPr>
        <w:t xml:space="preserve">Обеспечение лекарственными препаратами и персональными </w:t>
      </w:r>
      <w:proofErr w:type="spellStart"/>
      <w:r w:rsidR="003430DA" w:rsidRPr="00C60AAA">
        <w:rPr>
          <w:rFonts w:ascii="Times New Roman" w:hAnsi="Times New Roman" w:cs="Times New Roman"/>
          <w:sz w:val="28"/>
          <w:szCs w:val="28"/>
        </w:rPr>
        <w:t>глюкометрами</w:t>
      </w:r>
      <w:proofErr w:type="spellEnd"/>
      <w:r w:rsidR="003430DA" w:rsidRPr="00C60AAA">
        <w:rPr>
          <w:rFonts w:ascii="Times New Roman" w:hAnsi="Times New Roman" w:cs="Times New Roman"/>
          <w:sz w:val="28"/>
          <w:szCs w:val="28"/>
        </w:rPr>
        <w:t xml:space="preserve">  граждан с диагнозом «сахарный диабет» в Липецкой области.</w:t>
      </w:r>
    </w:p>
    <w:p w:rsidR="002A2273" w:rsidRPr="00C60AAA" w:rsidRDefault="00C60AAA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2273" w:rsidRPr="00C60AAA">
        <w:rPr>
          <w:rFonts w:ascii="Times New Roman" w:hAnsi="Times New Roman" w:cs="Times New Roman"/>
          <w:sz w:val="28"/>
          <w:szCs w:val="28"/>
        </w:rPr>
        <w:t>Свободная трибуна.</w:t>
      </w:r>
    </w:p>
    <w:p w:rsidR="002A2273" w:rsidRDefault="002A2273" w:rsidP="004A08E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2273" w:rsidRPr="00E77485" w:rsidRDefault="00C60AAA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172162" w:rsidRPr="003C051C" w:rsidRDefault="00172162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Коростин М.И. – руководитель Липецкого регионального отделения «Общество православных вра</w:t>
      </w:r>
      <w:r w:rsidR="004B3DAA">
        <w:rPr>
          <w:rFonts w:ascii="Times New Roman" w:hAnsi="Times New Roman" w:cs="Times New Roman"/>
          <w:sz w:val="28"/>
          <w:szCs w:val="28"/>
        </w:rPr>
        <w:t>чей»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3C051C" w:rsidRDefault="003C051C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Гокова Е.И. – секретарь Совета общественных организаций по защите прав пациентов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3C051C" w:rsidRDefault="003C051C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3C051C" w:rsidRDefault="008370E7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Старых Ю.С. - </w:t>
      </w:r>
      <w:r w:rsidRPr="008370E7">
        <w:rPr>
          <w:rFonts w:ascii="Times New Roman" w:hAnsi="Times New Roman" w:cs="Times New Roman"/>
          <w:sz w:val="28"/>
          <w:szCs w:val="28"/>
        </w:rPr>
        <w:t>директор АНО «Центр поддержки и развития социально ориентированных некоммерческих организаций»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Котлярова Ю.В. </w:t>
      </w:r>
      <w:r w:rsidR="003430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председатель Липецкой областной общественной организации «Российский Союз Молодежи»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3430DA" w:rsidRDefault="003430DA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Шинкарев С.А. – руководитель </w:t>
      </w:r>
      <w:r w:rsidR="00810330">
        <w:rPr>
          <w:rFonts w:ascii="Times New Roman" w:hAnsi="Times New Roman" w:cs="Times New Roman"/>
          <w:sz w:val="28"/>
          <w:szCs w:val="28"/>
        </w:rPr>
        <w:t>Липецкой общественной организации «Ассоциация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Липецкой области</w:t>
      </w:r>
      <w:r w:rsidR="00810330">
        <w:rPr>
          <w:rFonts w:ascii="Times New Roman" w:hAnsi="Times New Roman" w:cs="Times New Roman"/>
          <w:sz w:val="28"/>
          <w:szCs w:val="28"/>
        </w:rPr>
        <w:t>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10330" w:rsidRDefault="00810330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Загрядский М.А. – президент Липецкой региональной организации Всероссийского общества гемофилии, заместитель председателя Совета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10330" w:rsidRDefault="00810330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 – руководитель Липецкой региональной общественной организации инвалидов «Оптимист»</w:t>
      </w:r>
      <w:r w:rsidR="006062A4">
        <w:rPr>
          <w:rFonts w:ascii="Times New Roman" w:hAnsi="Times New Roman" w:cs="Times New Roman"/>
          <w:sz w:val="28"/>
          <w:szCs w:val="28"/>
        </w:rPr>
        <w:t>.</w:t>
      </w:r>
    </w:p>
    <w:p w:rsidR="006062A4" w:rsidRDefault="006062A4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Совета приглашен</w:t>
      </w:r>
      <w:r w:rsidRPr="004A08E2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здравоохранения Липецкой области</w:t>
      </w:r>
      <w:r w:rsidRPr="006062A4">
        <w:rPr>
          <w:rFonts w:ascii="Times New Roman" w:hAnsi="Times New Roman" w:cs="Times New Roman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sz w:val="28"/>
          <w:szCs w:val="28"/>
        </w:rPr>
        <w:t>Шуршуков Ю.Ю.</w:t>
      </w:r>
    </w:p>
    <w:p w:rsidR="004A08E2" w:rsidRDefault="004A08E2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62A4" w:rsidRPr="006062A4" w:rsidRDefault="006062A4" w:rsidP="006062A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96103" w:rsidRPr="004A08E2" w:rsidRDefault="00E96103" w:rsidP="006062A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sz w:val="28"/>
          <w:szCs w:val="28"/>
        </w:rPr>
        <w:t>По перво</w:t>
      </w:r>
      <w:r w:rsidR="003430DA" w:rsidRPr="004A08E2">
        <w:rPr>
          <w:rFonts w:ascii="Times New Roman" w:hAnsi="Times New Roman" w:cs="Times New Roman"/>
          <w:sz w:val="28"/>
          <w:szCs w:val="28"/>
        </w:rPr>
        <w:t>му вопросу выступила Гокова Е.И., секретарь общественных организаций по защите прав пациентов в Липецкой области</w:t>
      </w:r>
      <w:r w:rsidRPr="004A08E2">
        <w:rPr>
          <w:rFonts w:ascii="Times New Roman" w:hAnsi="Times New Roman" w:cs="Times New Roman"/>
          <w:sz w:val="28"/>
          <w:szCs w:val="28"/>
        </w:rPr>
        <w:t>:</w:t>
      </w:r>
    </w:p>
    <w:p w:rsidR="003430DA" w:rsidRPr="004A08E2" w:rsidRDefault="003430DA" w:rsidP="004A0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Независимая оценка качества оказания услуг медицинскими организациями является  одной из форм 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3430DA" w:rsidRPr="004A08E2" w:rsidRDefault="003430DA" w:rsidP="004A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В рамках исполнения Федерального закона от 21.07.2014 № 256-ФЗ Советом общественных организаций по защите прав пациентов в Липецкой области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(далее – Совет) был 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определен перечень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была проведена независимая оценка оказания медицинских услуг в 2015 году. </w:t>
      </w:r>
    </w:p>
    <w:p w:rsidR="003430DA" w:rsidRPr="004A08E2" w:rsidRDefault="003430DA" w:rsidP="004A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перечень вошли ГУЗ «Липецкая городская клиническая больница»,  ГУЗ «Областная детская больница», ГУЗ «Липецкая городская больница №7», ГУЗ «Липецкая районная больница» и ГУЗ «Тербунская межрайонная больница».</w:t>
      </w:r>
    </w:p>
    <w:p w:rsidR="003430DA" w:rsidRPr="004A08E2" w:rsidRDefault="003430DA" w:rsidP="004A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строгом соответствии с содержанием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 ст. 79.1 Федерального закона от 21.11.2011 № 323-ФЭ «Об основах охраны здоровья граждан в Российской Федерации» посредством аукциона в электронной форме была определена независимая организация-оператор для сбора, обобщения и анализа информации о качестве оказания услуг для целей независимой оценки в текущем году. Решением аукционной комиссии управления здравоохранения области победителем аукциона признано ООО «Мастер Медиа» с которой 09.06.2015 года был заключен Государственный контракт на проведение независимой оценки оказания медицинских услуг. </w:t>
      </w:r>
    </w:p>
    <w:p w:rsidR="003430DA" w:rsidRPr="004A08E2" w:rsidRDefault="003430DA" w:rsidP="004A0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Независимая оценка качества оказания услуг медицинскими организациями предусматривала оценку  условий оказания услуг по таким общим критериям:</w:t>
      </w:r>
    </w:p>
    <w:p w:rsidR="003430DA" w:rsidRPr="004A08E2" w:rsidRDefault="003430DA" w:rsidP="004A08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и доступность информации о медицинской организации;</w:t>
      </w:r>
    </w:p>
    <w:p w:rsidR="003430DA" w:rsidRPr="004A08E2" w:rsidRDefault="003430DA" w:rsidP="004A08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комфортность  условий предоставления медицинских услуг и доступность их получения;</w:t>
      </w:r>
    </w:p>
    <w:p w:rsidR="003430DA" w:rsidRPr="004A08E2" w:rsidRDefault="003430DA" w:rsidP="004A08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предоставления медицинской услуги;</w:t>
      </w:r>
    </w:p>
    <w:p w:rsidR="003430DA" w:rsidRPr="004A08E2" w:rsidRDefault="003430DA" w:rsidP="004A08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доброжелательность, вежливость, компетентность работников медицинской организации, </w:t>
      </w:r>
    </w:p>
    <w:p w:rsidR="003430DA" w:rsidRPr="004A08E2" w:rsidRDefault="003430DA" w:rsidP="004A08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оказанными услугами.</w:t>
      </w:r>
    </w:p>
    <w:p w:rsidR="006062A4" w:rsidRDefault="003430DA" w:rsidP="004A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общей сложности  в анкетировании приняло участие 700 пациентов  (350  - в амбулаторных условиях пребывания и 350 – стационарных условиях обслуживания) в медицинских организаций, в которых проводилась 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независимая оценка качества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</w:p>
    <w:p w:rsidR="003430DA" w:rsidRPr="004A08E2" w:rsidRDefault="003430DA" w:rsidP="004A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Параллельно с опросами пациентов проводилась экспертная работа. Каждый ответ респондента подтверждался голосовым сопровождением, которое фиксировалось на планшетный компьютер, тем самым исключая процент искаженных данных.</w:t>
      </w:r>
    </w:p>
    <w:p w:rsidR="00810330" w:rsidRPr="004A08E2" w:rsidRDefault="003430DA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Затем был дан подробный анализ проводимых мероприятий по независимой оценке качества предоставления услуг медицинскими организациями Липецкой области. Были проанализированы все 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негативные моменты, выявленные в ходе проведения оценки, отмечены положительные стороны деятельности 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медицинских организаций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Липецкой области. В заключении выступления Гоковой Е.И. членам Совета был представлен сводный рейтинг среди лечебно-профилактических учреждений Липецкой области, которые были включены в мероприятия по оценке качества медици</w:t>
      </w:r>
      <w:r w:rsidR="00810330"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нского обслуживания в 2015 году, который привел к определенным выводам. </w:t>
      </w:r>
      <w:r w:rsidR="00810330"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большое количество баллов получила Липецкая областная клиническая больница. С небольшим отставанием за ней следует Липецкая районная больница. Далее идут Тербунская межрайонная и Областная детская больницы. На последнем, пятом месте – Городская поликлиника №7. Разрыв между первым и последним местом в баллах составил 30 единиц – это 20% от максимально возможной суммы баллов при расчете рейтинга. </w:t>
      </w:r>
    </w:p>
    <w:p w:rsidR="00810330" w:rsidRPr="004A08E2" w:rsidRDefault="00810330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составления рейтингов все исследуемые учреждения можно разделить на 3 группы: 2 «лидера», 2 «средних» и 1 «аутсайдер». </w:t>
      </w:r>
    </w:p>
    <w:p w:rsidR="00810330" w:rsidRPr="004A08E2" w:rsidRDefault="00810330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На верхние позиции по баллам вышли Липецкая областная клиническая больница и Липецкая районная больница. Первая предоставляет одинаково качественные услуги как в амбулаторных, так и в стационарных условиях – разрыв между ними 2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%. Разрыв между типами обслуживания у второй достаточно большой – амбулатория отстает от стационара на 9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Абсолютным лидером стоит считать Липецкую областную клиническую больницу, так как только у нее набрано 90% и больше по амбулатории и стационару. Однако Липецкая районная больница набрала больше всего баллов в сравнении по обоим разрезам среди всех учреждений 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 по стационару, у нее также высокие баллы по амбулатории – 85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поэтому ее можно отнести к «лидерам». </w:t>
      </w:r>
    </w:p>
    <w:p w:rsidR="00810330" w:rsidRPr="004A08E2" w:rsidRDefault="00810330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В середине баллы распределены схожим образом. У Тербунской межрайонной больницы 82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 и 80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 по амбулатории и стационару – неплохой результат по обоим типам обслуживания. Баллы, характеризующие качество услуг в амбулаторных условиях, предоставляемых в Областной детской больнице, достаточно низкие – 73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%. Тем не менее, у нее много баллов по стационару – 87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поэтому она не может попасть в аутсайдеры. </w:t>
      </w:r>
    </w:p>
    <w:p w:rsidR="00810330" w:rsidRPr="004A08E2" w:rsidRDefault="00810330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Худшие результаты показала Городская поликлиника №7 – 66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 по амбулатории и 76</w:t>
      </w:r>
      <w:r w:rsidR="00E77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>% по стационару, что выводит ее на последнее место в рейтинге оцениваемых медицинских учреждений Липецкой области.</w:t>
      </w:r>
    </w:p>
    <w:p w:rsidR="00810330" w:rsidRPr="004A08E2" w:rsidRDefault="00810330" w:rsidP="00C60A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рассматривать сводные рейтинги, то больше всего первых мест заняла Тербунская межрайонная больница. Однако у нее меньше всего баллов в блоке показателей открытости и доступности информации, что опускает ее в рейтинге среди всех учреждений по общей сумме баллов. Это значит, что, за исключением открытости и доступности информации, данная больница предоставляет наиболее качественные услуги по сравнению с другими оцениваемыми учреждениями. </w:t>
      </w:r>
    </w:p>
    <w:p w:rsidR="00810330" w:rsidRPr="004A08E2" w:rsidRDefault="00810330" w:rsidP="00C6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обсуждении представленной информации приняли участие: Шинкарев С.А., Загрядский М.А., Чернышова В.И., Коростин М.И., Старых Ю.С.</w:t>
      </w:r>
    </w:p>
    <w:p w:rsidR="00E77485" w:rsidRDefault="00E77485" w:rsidP="004A0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2A4" w:rsidRPr="006062A4" w:rsidRDefault="006062A4" w:rsidP="004A0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6062A4" w:rsidRPr="006062A4" w:rsidRDefault="006062A4" w:rsidP="004A0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A4">
        <w:rPr>
          <w:rFonts w:ascii="Times New Roman" w:hAnsi="Times New Roman" w:cs="Times New Roman"/>
          <w:sz w:val="28"/>
          <w:szCs w:val="28"/>
        </w:rPr>
        <w:t xml:space="preserve">1. Одобрить результаты </w:t>
      </w:r>
      <w:r w:rsidRPr="006062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проведенной независимой оценки качества оказания услуг медицинскими организациями Липецкой области.</w:t>
      </w:r>
    </w:p>
    <w:p w:rsidR="006062A4" w:rsidRPr="006062A4" w:rsidRDefault="006062A4" w:rsidP="004A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6062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Руководствуясь п. 5 ч. 9 ст. 79.1 Федерального закона от 21.11.2011 № 323-ФЗ «Об основах охраны здоровья граждан в Российской Федерации» п</w:t>
      </w:r>
      <w:r w:rsidRPr="006062A4">
        <w:rPr>
          <w:rFonts w:ascii="Times New Roman" w:eastAsia="Calibri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06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здравоохранения Липецкой области</w:t>
      </w:r>
      <w:r w:rsidRPr="006062A4">
        <w:rPr>
          <w:rFonts w:ascii="Times New Roman" w:eastAsia="Calibri" w:hAnsi="Times New Roman" w:cs="Times New Roman"/>
          <w:sz w:val="28"/>
          <w:szCs w:val="28"/>
        </w:rPr>
        <w:t xml:space="preserve"> результаты независимой оценки качества оказания услуг медицинскими организациями</w:t>
      </w:r>
      <w:r w:rsidR="00C60AAA">
        <w:rPr>
          <w:rFonts w:ascii="Times New Roman" w:hAnsi="Times New Roman" w:cs="Times New Roman"/>
          <w:sz w:val="28"/>
          <w:szCs w:val="28"/>
        </w:rPr>
        <w:t>.</w:t>
      </w:r>
    </w:p>
    <w:p w:rsidR="00F524B6" w:rsidRPr="004A08E2" w:rsidRDefault="00F524B6" w:rsidP="004A08E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41ED" w:rsidRPr="004A08E2" w:rsidRDefault="00EE41ED" w:rsidP="004A08E2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sz w:val="28"/>
          <w:szCs w:val="28"/>
        </w:rPr>
        <w:t>По второму вопросу выступил Шуршуков Ю.Ю., заместитель начальника управления здравоохранения Липецкой области:</w:t>
      </w:r>
    </w:p>
    <w:p w:rsidR="00EE41ED" w:rsidRPr="004A08E2" w:rsidRDefault="00EE41ED" w:rsidP="004A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sz w:val="28"/>
          <w:szCs w:val="28"/>
        </w:rPr>
        <w:t xml:space="preserve">Ю.Ю. Шуршуков довел до сведения членов Совета исчерпывающую информацию по  обеспечению граждан Липецкой области лекарственными препаратами, необходимыми для поддержания здоровья больных сахарным диабетом. Ознакомил с документами нормативно-правового характера, регламентирующими процесс обеспечения граждан лекарственными препаратами, обсуждаемого спектра действия и  персональными </w:t>
      </w:r>
      <w:proofErr w:type="spellStart"/>
      <w:r w:rsidRPr="004A08E2">
        <w:rPr>
          <w:rFonts w:ascii="Times New Roman" w:hAnsi="Times New Roman" w:cs="Times New Roman"/>
          <w:sz w:val="28"/>
          <w:szCs w:val="28"/>
        </w:rPr>
        <w:t>глюкометрами</w:t>
      </w:r>
      <w:proofErr w:type="spellEnd"/>
      <w:r w:rsidRPr="004A08E2">
        <w:rPr>
          <w:rFonts w:ascii="Times New Roman" w:hAnsi="Times New Roman" w:cs="Times New Roman"/>
          <w:sz w:val="28"/>
          <w:szCs w:val="28"/>
        </w:rPr>
        <w:t xml:space="preserve">. Определил позицию управления здравоохранения Липецкой области по вопросам строгого контроля соблюдения всех нормативов, определяющих 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 полное обеспечение граждан лекарственными препаратами в регионе.</w:t>
      </w:r>
    </w:p>
    <w:p w:rsidR="00C87221" w:rsidRPr="004A08E2" w:rsidRDefault="00EE41ED" w:rsidP="004A08E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sz w:val="28"/>
          <w:szCs w:val="28"/>
        </w:rPr>
        <w:t>В обсуждении воп</w:t>
      </w:r>
      <w:r w:rsidR="00B77E62" w:rsidRPr="004A08E2">
        <w:rPr>
          <w:rFonts w:ascii="Times New Roman" w:hAnsi="Times New Roman" w:cs="Times New Roman"/>
          <w:sz w:val="28"/>
          <w:szCs w:val="28"/>
        </w:rPr>
        <w:t>роса выступили: Чернышова В.И.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</w:t>
      </w:r>
      <w:r w:rsidR="00B77E62" w:rsidRPr="004A08E2">
        <w:rPr>
          <w:rFonts w:ascii="Times New Roman" w:hAnsi="Times New Roman" w:cs="Times New Roman"/>
          <w:sz w:val="28"/>
          <w:szCs w:val="28"/>
        </w:rPr>
        <w:t>Шинкарев С.А.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Загрядский М.А. </w:t>
      </w:r>
      <w:bookmarkStart w:id="0" w:name="_GoBack"/>
      <w:bookmarkEnd w:id="0"/>
    </w:p>
    <w:p w:rsidR="00C60AAA" w:rsidRPr="006062A4" w:rsidRDefault="00C60AAA" w:rsidP="00C60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60AAA" w:rsidRPr="006062A4" w:rsidRDefault="00C60AAA" w:rsidP="00C60A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к сведению содержание выступления Шуршукова Ю.Ю. и учесть его при работе с участниками программы льготного лекарственного обеспечения.</w:t>
      </w:r>
    </w:p>
    <w:p w:rsidR="00EE41ED" w:rsidRPr="004A08E2" w:rsidRDefault="00EE41ED" w:rsidP="004A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E7" w:rsidRDefault="00D614E7" w:rsidP="004A08E2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A0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третьему вопросу обсужден </w:t>
      </w:r>
      <w:r w:rsidR="00C60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план</w:t>
      </w:r>
      <w:r w:rsidRPr="004A0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</w:t>
      </w:r>
      <w:r w:rsidR="00C60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ятельности</w:t>
      </w:r>
      <w:r w:rsidRPr="004A0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Совета общественных организаций по защите прав пациентов Липецкой области </w:t>
      </w:r>
      <w:r w:rsidR="00C60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 конца</w:t>
      </w:r>
      <w:r w:rsidRPr="004A0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2015 год</w:t>
      </w:r>
      <w:r w:rsidR="00C60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A0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60AAA" w:rsidRPr="00C60AAA" w:rsidRDefault="00C60AAA" w:rsidP="00C6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60A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Решили:</w:t>
      </w:r>
    </w:p>
    <w:p w:rsidR="00C60AAA" w:rsidRDefault="00C60AAA" w:rsidP="00C6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Провести очередное заседание Совета 18 декабря 2015 года.</w:t>
      </w:r>
    </w:p>
    <w:p w:rsidR="00C60AAA" w:rsidRPr="004A08E2" w:rsidRDefault="00C60AAA" w:rsidP="00C6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ригласить на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очередное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заседание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Совета 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главного врача  ГУЗ «Липецкая городская поликлиника №7»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Волокорезова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для 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выступления о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утях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улучшения качества предоставления </w:t>
      </w:r>
      <w:r w:rsidR="00E77485" w:rsidRPr="00C60AAA">
        <w:rPr>
          <w:rFonts w:ascii="Times New Roman" w:hAnsi="Times New Roman" w:cs="Times New Roman"/>
          <w:sz w:val="28"/>
          <w:szCs w:val="28"/>
        </w:rPr>
        <w:t>услуг медицинск</w:t>
      </w:r>
      <w:r w:rsidR="00E77485">
        <w:rPr>
          <w:rFonts w:ascii="Times New Roman" w:hAnsi="Times New Roman" w:cs="Times New Roman"/>
          <w:sz w:val="28"/>
          <w:szCs w:val="28"/>
        </w:rPr>
        <w:t>ой</w:t>
      </w:r>
      <w:r w:rsidR="00E77485" w:rsidRPr="00C60AA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77485">
        <w:rPr>
          <w:rFonts w:ascii="Times New Roman" w:hAnsi="Times New Roman" w:cs="Times New Roman"/>
          <w:sz w:val="28"/>
          <w:szCs w:val="28"/>
        </w:rPr>
        <w:t>ей.</w:t>
      </w:r>
      <w:r w:rsidR="00E77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C60AAA" w:rsidRPr="00C60AAA" w:rsidRDefault="00C60AAA" w:rsidP="00C60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A08E2" w:rsidRDefault="004A08E2" w:rsidP="00D614E7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A08E2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общественных </w:t>
      </w:r>
    </w:p>
    <w:p w:rsidR="004A08E2" w:rsidRDefault="004A08E2" w:rsidP="004A08E2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A08E2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М.И. Коростин                                                     </w:t>
      </w:r>
    </w:p>
    <w:p w:rsidR="004A08E2" w:rsidRDefault="004A08E2" w:rsidP="00D614E7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A08E2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B3DAA" w:rsidRPr="00023F05" w:rsidRDefault="00D614E7" w:rsidP="004A08E2">
      <w:pPr>
        <w:widowControl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Секретарь </w:t>
      </w:r>
      <w:r w:rsidR="004A08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Совета                                                              Е.И.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Гокова </w:t>
      </w:r>
    </w:p>
    <w:sectPr w:rsidR="004B3DAA" w:rsidRPr="00023F05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D7068"/>
    <w:rsid w:val="00023F05"/>
    <w:rsid w:val="00172162"/>
    <w:rsid w:val="001E27CA"/>
    <w:rsid w:val="001F2C23"/>
    <w:rsid w:val="002A2273"/>
    <w:rsid w:val="003430DA"/>
    <w:rsid w:val="003879E6"/>
    <w:rsid w:val="003C051C"/>
    <w:rsid w:val="003D2455"/>
    <w:rsid w:val="003E57E8"/>
    <w:rsid w:val="00421BF1"/>
    <w:rsid w:val="004A08E2"/>
    <w:rsid w:val="004B3DAA"/>
    <w:rsid w:val="006062A4"/>
    <w:rsid w:val="00613D48"/>
    <w:rsid w:val="006E4256"/>
    <w:rsid w:val="00810330"/>
    <w:rsid w:val="008370E7"/>
    <w:rsid w:val="008532E7"/>
    <w:rsid w:val="009B41F6"/>
    <w:rsid w:val="00AD7068"/>
    <w:rsid w:val="00B77E62"/>
    <w:rsid w:val="00C60AAA"/>
    <w:rsid w:val="00C87221"/>
    <w:rsid w:val="00D614E7"/>
    <w:rsid w:val="00DF50D4"/>
    <w:rsid w:val="00E77485"/>
    <w:rsid w:val="00E96103"/>
    <w:rsid w:val="00EE41ED"/>
    <w:rsid w:val="00F5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Шуршуков </cp:lastModifiedBy>
  <cp:revision>4</cp:revision>
  <cp:lastPrinted>2015-06-26T07:57:00Z</cp:lastPrinted>
  <dcterms:created xsi:type="dcterms:W3CDTF">2015-09-29T12:49:00Z</dcterms:created>
  <dcterms:modified xsi:type="dcterms:W3CDTF">2015-09-29T14:40:00Z</dcterms:modified>
</cp:coreProperties>
</file>