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763" w:rsidRDefault="006071C3" w:rsidP="002F2966">
      <w:pPr>
        <w:shd w:val="clear" w:color="auto" w:fill="FFFFFF"/>
        <w:spacing w:after="12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259BFEA7" wp14:editId="6C852109">
            <wp:simplePos x="0" y="0"/>
            <wp:positionH relativeFrom="column">
              <wp:posOffset>-327660</wp:posOffset>
            </wp:positionH>
            <wp:positionV relativeFrom="paragraph">
              <wp:posOffset>-295910</wp:posOffset>
            </wp:positionV>
            <wp:extent cx="2136775" cy="1828800"/>
            <wp:effectExtent l="0" t="0" r="0" b="0"/>
            <wp:wrapNone/>
            <wp:docPr id="1" name="Рисунок 1" descr="C:\Users\Администратор\Desktop\отделение мед проф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отделение мед проф - коп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1C3" w:rsidRDefault="006071C3" w:rsidP="002F2966">
      <w:pPr>
        <w:shd w:val="clear" w:color="auto" w:fill="FFFFFF"/>
        <w:spacing w:after="120" w:line="240" w:lineRule="auto"/>
        <w:ind w:left="-567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bookmarkStart w:id="0" w:name="_GoBack"/>
      <w:bookmarkEnd w:id="0"/>
    </w:p>
    <w:p w:rsidR="006071C3" w:rsidRDefault="006071C3" w:rsidP="002F2966">
      <w:pPr>
        <w:shd w:val="clear" w:color="auto" w:fill="FFFFFF"/>
        <w:spacing w:after="120" w:line="240" w:lineRule="auto"/>
        <w:ind w:left="-567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33763" w:rsidRPr="006071C3" w:rsidRDefault="00933763" w:rsidP="002F2966">
      <w:pPr>
        <w:shd w:val="clear" w:color="auto" w:fill="FFFFFF"/>
        <w:spacing w:after="120" w:line="240" w:lineRule="auto"/>
        <w:ind w:left="3540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071C3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 xml:space="preserve">Профилактика онкологических </w:t>
      </w:r>
      <w:r w:rsidR="006071C3" w:rsidRPr="006071C3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 xml:space="preserve">                                                                  </w:t>
      </w:r>
      <w:r w:rsidRPr="006071C3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заболеваний</w:t>
      </w:r>
    </w:p>
    <w:p w:rsidR="006071C3" w:rsidRDefault="006071C3" w:rsidP="002F2966">
      <w:pPr>
        <w:pStyle w:val="a3"/>
        <w:shd w:val="clear" w:color="auto" w:fill="FFFFFF"/>
        <w:spacing w:before="0" w:beforeAutospacing="0" w:after="277" w:afterAutospacing="0"/>
        <w:ind w:left="-567"/>
        <w:textAlignment w:val="baseline"/>
        <w:rPr>
          <w:sz w:val="28"/>
          <w:szCs w:val="28"/>
        </w:rPr>
      </w:pPr>
    </w:p>
    <w:p w:rsidR="00933763" w:rsidRDefault="00933763" w:rsidP="002F2966">
      <w:pPr>
        <w:pStyle w:val="a3"/>
        <w:shd w:val="clear" w:color="auto" w:fill="FFFFFF"/>
        <w:spacing w:before="0" w:beforeAutospacing="0" w:after="277" w:afterAutospacing="0"/>
        <w:ind w:left="-567"/>
        <w:textAlignment w:val="baseline"/>
        <w:rPr>
          <w:sz w:val="28"/>
          <w:szCs w:val="28"/>
        </w:rPr>
      </w:pPr>
      <w:r>
        <w:rPr>
          <w:sz w:val="28"/>
          <w:szCs w:val="28"/>
        </w:rPr>
        <w:t>Согласно данным Всемирной организации здравоохранения</w:t>
      </w:r>
      <w:r w:rsidRPr="00933763">
        <w:rPr>
          <w:sz w:val="28"/>
          <w:szCs w:val="28"/>
        </w:rPr>
        <w:t>, почти треть случаев онкологических заболеваний можн</w:t>
      </w:r>
      <w:r>
        <w:rPr>
          <w:sz w:val="28"/>
          <w:szCs w:val="28"/>
        </w:rPr>
        <w:t>о предотвратить. Каждый из нас должен знать, что может спровоцировать развитие онкологических заболеваний.</w:t>
      </w:r>
    </w:p>
    <w:p w:rsidR="00933763" w:rsidRPr="00933763" w:rsidRDefault="00933763" w:rsidP="002F2966">
      <w:pPr>
        <w:pStyle w:val="a3"/>
        <w:shd w:val="clear" w:color="auto" w:fill="FFFFFF"/>
        <w:spacing w:before="0" w:beforeAutospacing="0" w:after="277" w:afterAutospacing="0"/>
        <w:ind w:left="-567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Придерживайтесь сбалансированного питания.</w:t>
      </w:r>
    </w:p>
    <w:p w:rsidR="00C96CEB" w:rsidRPr="00C96CEB" w:rsidRDefault="002C4D12" w:rsidP="002F2966">
      <w:pPr>
        <w:shd w:val="clear" w:color="auto" w:fill="FFFFFF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питание</w:t>
      </w:r>
      <w:r w:rsidR="00C96CEB" w:rsidRPr="00C9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причиной многих злокачественных болезней. Повышенное количество употребляемых жиров, углеводов предрасполагает дисфункции обменных процессов. Лабораторное выявление повышенного холестерина в крови увеличивает риск появления ракового процесса в легких, а злоупотребление углеводами провоцирует заболевания молочных желез.</w:t>
      </w:r>
    </w:p>
    <w:p w:rsidR="00C96CEB" w:rsidRPr="00C96CEB" w:rsidRDefault="00C96CEB" w:rsidP="002F296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Доказано, что в период климакса женщины с избыточной массой страдают от </w:t>
      </w:r>
      <w:hyperlink r:id="rId6" w:history="1">
        <w:r w:rsidRPr="009337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рака груди</w:t>
        </w:r>
      </w:hyperlink>
      <w:r w:rsidRPr="00C96CE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2 раза чаще. В то же время, мужчины с ожирением рискуют заболевать злокачественной болезнью кишечника. При ожирении в 5 раз повышается вероятность развития рака желчного пузыря, печени</w:t>
      </w:r>
      <w:r w:rsidRPr="00C96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пищевода, почек.</w:t>
      </w:r>
    </w:p>
    <w:p w:rsidR="00C96CEB" w:rsidRDefault="00C96CEB" w:rsidP="002F2966">
      <w:pPr>
        <w:shd w:val="clear" w:color="auto" w:fill="FFFFFF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Предрасполагают появлению </w:t>
      </w:r>
      <w:proofErr w:type="spellStart"/>
      <w:r w:rsidRPr="00C96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онкопатологии</w:t>
      </w:r>
      <w:proofErr w:type="spellEnd"/>
      <w:r w:rsidRPr="00C96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сладости, белый хлеб, полуфабрикаты, маргарин.</w:t>
      </w:r>
    </w:p>
    <w:p w:rsidR="00C91628" w:rsidRPr="00C96CEB" w:rsidRDefault="00C91628" w:rsidP="002F2966">
      <w:pPr>
        <w:shd w:val="clear" w:color="auto" w:fill="FFFFFF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Откажитесь от вредных привычек.</w:t>
      </w:r>
    </w:p>
    <w:p w:rsidR="00C96CEB" w:rsidRDefault="00C96CEB" w:rsidP="002F2966">
      <w:pPr>
        <w:shd w:val="clear" w:color="auto" w:fill="FFFFFF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снизить риск развития </w:t>
      </w:r>
      <w:proofErr w:type="spellStart"/>
      <w:r w:rsidRPr="00C96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онкозаболеваний</w:t>
      </w:r>
      <w:proofErr w:type="spellEnd"/>
      <w:r w:rsidRPr="00C96CE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отказаться от алкогольных напитков, или, по крайней мере, контролировать их прием. Алкоголь увеличивает риск злокачественного поражения гортани, пищеварительного тракта. Курение также относится к предрасполагающим факторам малигнизации тканей. К примеру, выкуривая ежедневно 3 пачки, человек повышает вероятн</w:t>
      </w:r>
      <w:r w:rsidR="002C4D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рака в десятки раз.</w:t>
      </w:r>
      <w:r w:rsidRPr="00C9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табачный дым, проникая в слюну, опосредованно пор</w:t>
      </w:r>
      <w:r w:rsidR="002C4D1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ажает слизистую ротовой полости и провоцирует развитие рака.</w:t>
      </w:r>
    </w:p>
    <w:p w:rsidR="00C91628" w:rsidRPr="00C96CEB" w:rsidRDefault="00C91628" w:rsidP="002F2966">
      <w:pPr>
        <w:shd w:val="clear" w:color="auto" w:fill="FFFFFF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верны одному партнеру.</w:t>
      </w:r>
    </w:p>
    <w:p w:rsidR="00C96CEB" w:rsidRPr="00C96CEB" w:rsidRDefault="00C91628" w:rsidP="002F2966">
      <w:pPr>
        <w:shd w:val="clear" w:color="auto" w:fill="FFFFFF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Беспорядочная</w:t>
      </w:r>
      <w:r w:rsidR="00C96CEB" w:rsidRPr="00C9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смена половых партнеров предрасполагает заражению вене</w:t>
      </w:r>
      <w:r w:rsidR="002C4D1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рическими инфекционными заболеваниями</w:t>
      </w:r>
      <w:r w:rsidR="00C96CEB" w:rsidRPr="00C96C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CEB" w:rsidRDefault="00C96CEB" w:rsidP="002F2966">
      <w:pPr>
        <w:shd w:val="clear" w:color="auto" w:fill="FFFFFF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при отсутствии использования барь</w:t>
      </w:r>
      <w:r w:rsidRPr="00C96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ерных средств защиты, женщина подвергает себя дополнительному риску возникновения беременности. В результате, она часто обращается к гинекологу для избавления от нежелательной беременности. Таким образом, </w:t>
      </w:r>
      <w:proofErr w:type="spellStart"/>
      <w:r w:rsidRPr="00C96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травматизация</w:t>
      </w:r>
      <w:proofErr w:type="spellEnd"/>
      <w:r w:rsidRPr="00C96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процессе аборта значительно увеличивает вероятность раковой трансформации клеток внутренних половых органов.</w:t>
      </w:r>
    </w:p>
    <w:p w:rsidR="00C91628" w:rsidRPr="00C96CEB" w:rsidRDefault="00C91628" w:rsidP="002F2966">
      <w:pPr>
        <w:shd w:val="clear" w:color="auto" w:fill="FFFFFF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Занимайтесь физкультурой.</w:t>
      </w:r>
    </w:p>
    <w:p w:rsidR="00C96CEB" w:rsidRDefault="002C4D12" w:rsidP="002F2966">
      <w:pPr>
        <w:shd w:val="clear" w:color="auto" w:fill="FFFFFF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Спорт, физкультура активизирует</w:t>
      </w:r>
      <w:r w:rsidR="00C96CEB" w:rsidRPr="00C96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кровообращение, вследствие чего каждая клетка получает достаточное количество питательных элементов, кислорода. Это способствует физиологическому течению всех процессов в орга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низме. Полюбите утреннюю зарядку, занимайтесь плаванием или скандинавской ходьбой.</w:t>
      </w:r>
    </w:p>
    <w:p w:rsidR="00C91628" w:rsidRPr="00C96CEB" w:rsidRDefault="00C91628" w:rsidP="002F2966">
      <w:pPr>
        <w:shd w:val="clear" w:color="auto" w:fill="FFFFFF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забывайте укреплять свой иммунитет.</w:t>
      </w:r>
    </w:p>
    <w:p w:rsidR="00C96CEB" w:rsidRPr="00C96CEB" w:rsidRDefault="00C96CEB" w:rsidP="002F2966">
      <w:pPr>
        <w:shd w:val="clear" w:color="auto" w:fill="FFFFFF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Иммунитет в состоянии справиться с инфекционными возбудителями, </w:t>
      </w:r>
      <w:r w:rsidRPr="00C96CE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воспалительный процесс, снизить скорость роста ракового образования, тем самым отдалив метастазирование.</w:t>
      </w:r>
    </w:p>
    <w:p w:rsidR="00C96CEB" w:rsidRPr="00C96CEB" w:rsidRDefault="00C96CEB" w:rsidP="002F2966">
      <w:pPr>
        <w:shd w:val="clear" w:color="auto" w:fill="FFFFFF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E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иммунит</w:t>
      </w:r>
      <w:r w:rsidR="00C91628" w:rsidRPr="00C9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необходимо с помощью </w:t>
      </w:r>
      <w:r w:rsidRPr="00C9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нормализации </w:t>
      </w:r>
      <w:proofErr w:type="spellStart"/>
      <w:r w:rsidRPr="00C96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C96CEB">
        <w:rPr>
          <w:rFonts w:ascii="Times New Roman" w:eastAsia="Times New Roman" w:hAnsi="Times New Roman" w:cs="Times New Roman"/>
          <w:sz w:val="28"/>
          <w:szCs w:val="28"/>
          <w:lang w:eastAsia="ru-RU"/>
        </w:rPr>
        <w:t>-эмоционального состояния, приема витаминных средств</w:t>
      </w:r>
      <w:r w:rsidR="00C91628" w:rsidRPr="00C9162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отдыха,</w:t>
      </w:r>
      <w:r w:rsidR="00C9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628" w:rsidRPr="00C916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спортом.</w:t>
      </w:r>
    </w:p>
    <w:p w:rsidR="00C96CEB" w:rsidRDefault="00C96CEB" w:rsidP="002F296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Профилактика онкологических заболеваний</w:t>
      </w:r>
      <w:r w:rsidRPr="00C9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также заключается в регулярном прохождении </w:t>
      </w:r>
      <w:proofErr w:type="spellStart"/>
      <w:r w:rsidRPr="00C96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профосмотров</w:t>
      </w:r>
      <w:proofErr w:type="spellEnd"/>
      <w:r w:rsidRPr="00C96CE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значител</w:t>
      </w:r>
      <w:r w:rsidR="00C9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 снижает риск </w:t>
      </w:r>
      <w:proofErr w:type="spellStart"/>
      <w:r w:rsidR="00C91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онкоболезней</w:t>
      </w:r>
      <w:proofErr w:type="spellEnd"/>
      <w:r w:rsidR="00C91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205" w:rsidRPr="00C96CEB" w:rsidRDefault="00C86205" w:rsidP="002F296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просто и доступно!</w:t>
      </w:r>
    </w:p>
    <w:p w:rsidR="00237638" w:rsidRDefault="00C91628" w:rsidP="002F296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 Только Вы сами сможете сохранить свое здоровье!</w:t>
      </w:r>
    </w:p>
    <w:p w:rsidR="00C91628" w:rsidRDefault="00C91628" w:rsidP="002F2966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86205" w:rsidRDefault="00C91628" w:rsidP="002F296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онколог ГУЗ «Липецкая РБ»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91628" w:rsidRPr="00C91628" w:rsidRDefault="00C86205" w:rsidP="002F296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медицинских наук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91628">
        <w:rPr>
          <w:rFonts w:ascii="Times New Roman" w:hAnsi="Times New Roman" w:cs="Times New Roman"/>
          <w:sz w:val="28"/>
          <w:szCs w:val="28"/>
        </w:rPr>
        <w:t>Светлана Витальевна Афанасьева.</w:t>
      </w:r>
    </w:p>
    <w:sectPr w:rsidR="00C91628" w:rsidRPr="00C91628" w:rsidSect="0023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426"/>
    <w:multiLevelType w:val="multilevel"/>
    <w:tmpl w:val="305819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CA6476"/>
    <w:multiLevelType w:val="multilevel"/>
    <w:tmpl w:val="B2CCA8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B9211C"/>
    <w:multiLevelType w:val="multilevel"/>
    <w:tmpl w:val="D096A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52E70"/>
    <w:multiLevelType w:val="multilevel"/>
    <w:tmpl w:val="6C3252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03717E"/>
    <w:multiLevelType w:val="multilevel"/>
    <w:tmpl w:val="68504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A650E6"/>
    <w:multiLevelType w:val="multilevel"/>
    <w:tmpl w:val="BC9074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7E7CB3"/>
    <w:multiLevelType w:val="multilevel"/>
    <w:tmpl w:val="420082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2E2C1E"/>
    <w:multiLevelType w:val="multilevel"/>
    <w:tmpl w:val="669495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921"/>
    <w:rsid w:val="000074EF"/>
    <w:rsid w:val="00237638"/>
    <w:rsid w:val="002C4D12"/>
    <w:rsid w:val="002F2966"/>
    <w:rsid w:val="006071C3"/>
    <w:rsid w:val="00933763"/>
    <w:rsid w:val="00C86205"/>
    <w:rsid w:val="00C91628"/>
    <w:rsid w:val="00C96CEB"/>
    <w:rsid w:val="00D61E5A"/>
    <w:rsid w:val="00E11921"/>
    <w:rsid w:val="00FD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EEE2"/>
  <w15:docId w15:val="{282BB37D-E6EB-464C-B3D8-AFC3E557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38"/>
  </w:style>
  <w:style w:type="paragraph" w:styleId="2">
    <w:name w:val="heading 2"/>
    <w:basedOn w:val="a"/>
    <w:link w:val="20"/>
    <w:uiPriority w:val="9"/>
    <w:qFormat/>
    <w:rsid w:val="00C96C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C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6CEB"/>
    <w:rPr>
      <w:color w:val="0000FF"/>
      <w:u w:val="single"/>
    </w:rPr>
  </w:style>
  <w:style w:type="character" w:styleId="a5">
    <w:name w:val="Strong"/>
    <w:basedOn w:val="a0"/>
    <w:uiPriority w:val="22"/>
    <w:qFormat/>
    <w:rsid w:val="00C96CE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9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ake.info/rak-grudi-posle-operaci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nout</cp:lastModifiedBy>
  <cp:revision>9</cp:revision>
  <cp:lastPrinted>2018-01-26T05:15:00Z</cp:lastPrinted>
  <dcterms:created xsi:type="dcterms:W3CDTF">2018-01-25T18:31:00Z</dcterms:created>
  <dcterms:modified xsi:type="dcterms:W3CDTF">2018-01-26T06:46:00Z</dcterms:modified>
</cp:coreProperties>
</file>