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40DA2" w:rsidRPr="00740DA2" w:rsidRDefault="00740DA2">
      <w:pPr>
        <w:pStyle w:val="1"/>
        <w:rPr>
          <w:color w:val="auto"/>
        </w:rPr>
      </w:pPr>
      <w:r w:rsidRPr="00740DA2">
        <w:rPr>
          <w:color w:val="auto"/>
        </w:rPr>
        <w:fldChar w:fldCharType="begin"/>
      </w:r>
      <w:r w:rsidRPr="00740DA2">
        <w:rPr>
          <w:color w:val="auto"/>
        </w:rPr>
        <w:instrText>HYPERLINK "http://internet.garant.ru/document/redirect/72861778/0"</w:instrText>
      </w:r>
      <w:r w:rsidRPr="00740DA2">
        <w:rPr>
          <w:color w:val="auto"/>
        </w:rPr>
      </w:r>
      <w:r w:rsidRPr="00740DA2">
        <w:rPr>
          <w:color w:val="auto"/>
        </w:rPr>
        <w:fldChar w:fldCharType="separate"/>
      </w:r>
      <w:r w:rsidRPr="00740DA2">
        <w:rPr>
          <w:rStyle w:val="a4"/>
          <w:rFonts w:cs="Times New Roman CYR"/>
          <w:b w:val="0"/>
          <w:bCs w:val="0"/>
          <w:color w:val="auto"/>
        </w:rPr>
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</w:t>
      </w:r>
      <w:r w:rsidRPr="00740DA2">
        <w:rPr>
          <w:color w:val="auto"/>
        </w:rPr>
        <w:fldChar w:fldCharType="end"/>
      </w:r>
    </w:p>
    <w:p w:rsidR="00740DA2" w:rsidRPr="00740DA2" w:rsidRDefault="00740DA2">
      <w:pPr>
        <w:pStyle w:val="1"/>
        <w:rPr>
          <w:color w:val="auto"/>
        </w:rPr>
      </w:pPr>
      <w:r w:rsidRPr="00740DA2">
        <w:rPr>
          <w:color w:val="auto"/>
        </w:rPr>
        <w:t xml:space="preserve">Распоряжение Правительства РФ от 12 октября </w:t>
      </w:r>
      <w:smartTag w:uri="urn:schemas-microsoft-com:office:smarttags" w:element="metricconverter">
        <w:smartTagPr>
          <w:attr w:name="ProductID" w:val="2019 г"/>
        </w:smartTagPr>
        <w:r w:rsidRPr="00740DA2">
          <w:rPr>
            <w:color w:val="auto"/>
          </w:rPr>
          <w:t>2019 г</w:t>
        </w:r>
      </w:smartTag>
      <w:r w:rsidRPr="00740DA2">
        <w:rPr>
          <w:color w:val="auto"/>
        </w:rPr>
        <w:t>. N 2406-р</w:t>
      </w:r>
    </w:p>
    <w:p w:rsidR="00740DA2" w:rsidRPr="00740DA2" w:rsidRDefault="00740DA2"/>
    <w:p w:rsidR="00740DA2" w:rsidRPr="00740DA2" w:rsidRDefault="00740DA2">
      <w:bookmarkStart w:id="1" w:name="sub_1"/>
      <w:r w:rsidRPr="00740DA2">
        <w:t>1. Утвердить:</w:t>
      </w:r>
    </w:p>
    <w:bookmarkEnd w:id="1"/>
    <w:p w:rsidR="00740DA2" w:rsidRPr="00740DA2" w:rsidRDefault="00740DA2">
      <w:r w:rsidRPr="00740DA2">
        <w:t xml:space="preserve">перечень жизненно необходимых и важнейших лекарственных препаратов для медицинского применения на 2020 год согласно </w:t>
      </w:r>
      <w:hyperlink w:anchor="sub_1000" w:history="1">
        <w:r w:rsidRPr="00740DA2">
          <w:rPr>
            <w:rStyle w:val="a4"/>
            <w:rFonts w:cs="Times New Roman CYR"/>
            <w:color w:val="auto"/>
          </w:rPr>
          <w:t>приложению N 1</w:t>
        </w:r>
      </w:hyperlink>
      <w:r w:rsidRPr="00740DA2">
        <w:t>;</w:t>
      </w:r>
    </w:p>
    <w:p w:rsidR="00740DA2" w:rsidRPr="00740DA2" w:rsidRDefault="00740DA2">
      <w:r w:rsidRPr="00740DA2"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 w:rsidRPr="00740DA2">
          <w:rPr>
            <w:rStyle w:val="a4"/>
            <w:rFonts w:cs="Times New Roman CYR"/>
            <w:color w:val="auto"/>
          </w:rPr>
          <w:t>приложению N 2</w:t>
        </w:r>
      </w:hyperlink>
      <w:r w:rsidRPr="00740DA2">
        <w:t>;</w:t>
      </w:r>
    </w:p>
    <w:p w:rsidR="00740DA2" w:rsidRPr="00740DA2" w:rsidRDefault="00740DA2">
      <w:r w:rsidRPr="00740DA2"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sub_3000" w:history="1">
        <w:r w:rsidRPr="00740DA2">
          <w:rPr>
            <w:rStyle w:val="a4"/>
            <w:rFonts w:cs="Times New Roman CYR"/>
            <w:color w:val="auto"/>
          </w:rPr>
          <w:t>приложению N 3</w:t>
        </w:r>
      </w:hyperlink>
      <w:r w:rsidRPr="00740DA2">
        <w:t>;</w:t>
      </w:r>
    </w:p>
    <w:p w:rsidR="00740DA2" w:rsidRPr="00740DA2" w:rsidRDefault="00740DA2">
      <w:r w:rsidRPr="00740DA2"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 w:rsidRPr="00740DA2">
          <w:rPr>
            <w:rStyle w:val="a4"/>
            <w:rFonts w:cs="Times New Roman CYR"/>
            <w:color w:val="auto"/>
          </w:rPr>
          <w:t>приложению N 4</w:t>
        </w:r>
      </w:hyperlink>
      <w:r w:rsidRPr="00740DA2">
        <w:t>.</w:t>
      </w:r>
    </w:p>
    <w:p w:rsidR="00740DA2" w:rsidRPr="00740DA2" w:rsidRDefault="00740DA2">
      <w:bookmarkStart w:id="2" w:name="sub_2"/>
      <w:r w:rsidRPr="00740DA2">
        <w:t xml:space="preserve">2. Признать утратившим силу </w:t>
      </w:r>
      <w:hyperlink r:id="rId7" w:history="1">
        <w:r w:rsidRPr="00740DA2">
          <w:rPr>
            <w:rStyle w:val="a4"/>
            <w:rFonts w:cs="Times New Roman CYR"/>
            <w:color w:val="auto"/>
          </w:rPr>
          <w:t>распоряжение</w:t>
        </w:r>
      </w:hyperlink>
      <w:r w:rsidRPr="00740DA2">
        <w:t xml:space="preserve"> Правительства Российской Федерации от 10 декабря </w:t>
      </w:r>
      <w:smartTag w:uri="urn:schemas-microsoft-com:office:smarttags" w:element="metricconverter">
        <w:smartTagPr>
          <w:attr w:name="ProductID" w:val="2018 г"/>
        </w:smartTagPr>
        <w:r w:rsidRPr="00740DA2">
          <w:t>2018 г</w:t>
        </w:r>
      </w:smartTag>
      <w:r w:rsidRPr="00740DA2">
        <w:t>. N 2738-р (Собрание законодательства Российской Федерации, 2018, N 51, ст. 8075).</w:t>
      </w:r>
    </w:p>
    <w:p w:rsidR="00740DA2" w:rsidRPr="00740DA2" w:rsidRDefault="00740DA2">
      <w:bookmarkStart w:id="3" w:name="sub_3"/>
      <w:bookmarkEnd w:id="2"/>
      <w:r w:rsidRPr="00740DA2">
        <w:t xml:space="preserve">3. Настоящее распоряжение вступает в силу с 1 января </w:t>
      </w:r>
      <w:smartTag w:uri="urn:schemas-microsoft-com:office:smarttags" w:element="metricconverter">
        <w:smartTagPr>
          <w:attr w:name="ProductID" w:val="2020 г"/>
        </w:smartTagPr>
        <w:r w:rsidRPr="00740DA2">
          <w:t>2020 г</w:t>
        </w:r>
      </w:smartTag>
      <w:r w:rsidRPr="00740DA2">
        <w:t>.</w:t>
      </w:r>
    </w:p>
    <w:bookmarkEnd w:id="3"/>
    <w:p w:rsidR="00740DA2" w:rsidRPr="00740DA2" w:rsidRDefault="00740DA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Председатель Правительства</w:t>
            </w:r>
            <w:r w:rsidRPr="00740DA2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right"/>
            </w:pPr>
            <w:r w:rsidRPr="00740DA2">
              <w:t>Д. Медведев</w:t>
            </w:r>
          </w:p>
        </w:tc>
      </w:tr>
    </w:tbl>
    <w:p w:rsidR="00740DA2" w:rsidRPr="00740DA2" w:rsidRDefault="00740DA2"/>
    <w:p w:rsidR="00740DA2" w:rsidRPr="00740DA2" w:rsidRDefault="00740DA2">
      <w:pPr>
        <w:ind w:firstLine="0"/>
        <w:jc w:val="left"/>
        <w:sectPr w:rsidR="00740DA2" w:rsidRPr="00740DA2">
          <w:footerReference w:type="default" r:id="rId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40DA2" w:rsidRPr="00740DA2" w:rsidRDefault="00740DA2">
      <w:pPr>
        <w:ind w:firstLine="698"/>
        <w:jc w:val="right"/>
      </w:pPr>
      <w:bookmarkStart w:id="4" w:name="sub_1000"/>
      <w:r w:rsidRPr="00740DA2">
        <w:rPr>
          <w:rStyle w:val="a3"/>
          <w:bCs/>
          <w:color w:val="auto"/>
        </w:rPr>
        <w:lastRenderedPageBreak/>
        <w:t>Приложение N 1</w:t>
      </w:r>
      <w:r w:rsidRPr="00740DA2">
        <w:rPr>
          <w:rStyle w:val="a3"/>
          <w:bCs/>
          <w:color w:val="auto"/>
        </w:rPr>
        <w:br/>
        <w:t xml:space="preserve">к </w:t>
      </w:r>
      <w:hyperlink w:anchor="sub_0" w:history="1">
        <w:r w:rsidRPr="00740DA2">
          <w:rPr>
            <w:rStyle w:val="a4"/>
            <w:rFonts w:cs="Times New Roman CYR"/>
            <w:color w:val="auto"/>
          </w:rPr>
          <w:t>распоряжению</w:t>
        </w:r>
      </w:hyperlink>
      <w:r w:rsidRPr="00740DA2">
        <w:rPr>
          <w:rStyle w:val="a3"/>
          <w:bCs/>
          <w:color w:val="auto"/>
        </w:rPr>
        <w:t xml:space="preserve"> Правительства</w:t>
      </w:r>
      <w:r w:rsidRPr="00740DA2">
        <w:rPr>
          <w:rStyle w:val="a3"/>
          <w:bCs/>
          <w:color w:val="auto"/>
        </w:rPr>
        <w:br/>
        <w:t>Российской Федерации</w:t>
      </w:r>
      <w:r w:rsidRPr="00740DA2">
        <w:rPr>
          <w:rStyle w:val="a3"/>
          <w:bCs/>
          <w:color w:val="auto"/>
        </w:rPr>
        <w:br/>
        <w:t xml:space="preserve">от 12 октября </w:t>
      </w:r>
      <w:smartTag w:uri="urn:schemas-microsoft-com:office:smarttags" w:element="metricconverter">
        <w:smartTagPr>
          <w:attr w:name="ProductID" w:val="2019 г"/>
        </w:smartTagPr>
        <w:r w:rsidRPr="00740DA2">
          <w:rPr>
            <w:rStyle w:val="a3"/>
            <w:bCs/>
            <w:color w:val="auto"/>
          </w:rPr>
          <w:t>2019 г</w:t>
        </w:r>
      </w:smartTag>
      <w:r w:rsidRPr="00740DA2">
        <w:rPr>
          <w:rStyle w:val="a3"/>
          <w:bCs/>
          <w:color w:val="auto"/>
        </w:rPr>
        <w:t>. N 2406-р</w:t>
      </w:r>
    </w:p>
    <w:bookmarkEnd w:id="4"/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r w:rsidRPr="00740DA2">
        <w:rPr>
          <w:color w:val="auto"/>
        </w:rPr>
        <w:t>Перечень</w:t>
      </w:r>
      <w:r w:rsidRPr="00740DA2">
        <w:rPr>
          <w:color w:val="auto"/>
        </w:rPr>
        <w:br/>
        <w:t>жизненно необходимых и важнейших лекарственных препаратов для медицинского применения на 2020 год</w:t>
      </w:r>
    </w:p>
    <w:p w:rsidR="00740DA2" w:rsidRPr="00740DA2" w:rsidRDefault="00740DA2"/>
    <w:p w:rsidR="00740DA2" w:rsidRPr="00740DA2" w:rsidRDefault="00740DA2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5" w:name="sub_4101"/>
      <w:r w:rsidRPr="00740DA2">
        <w:rPr>
          <w:color w:val="auto"/>
          <w:sz w:val="16"/>
          <w:szCs w:val="16"/>
          <w:shd w:val="clear" w:color="auto" w:fill="F0F0F0"/>
        </w:rPr>
        <w:t>ГАРАНТ:</w:t>
      </w:r>
    </w:p>
    <w:bookmarkEnd w:id="5"/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  <w:r w:rsidRPr="00740DA2">
        <w:rPr>
          <w:color w:val="auto"/>
          <w:shd w:val="clear" w:color="auto" w:fill="F0F0F0"/>
        </w:rPr>
        <w:t xml:space="preserve">См. </w:t>
      </w:r>
      <w:hyperlink r:id="rId9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справку</w:t>
        </w:r>
      </w:hyperlink>
      <w:r w:rsidRPr="00740DA2">
        <w:rPr>
          <w:color w:val="auto"/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bookmarkStart w:id="6" w:name="sub_4102"/>
      <w:r w:rsidRPr="00740DA2">
        <w:rPr>
          <w:color w:val="auto"/>
        </w:rPr>
        <w:t xml:space="preserve"> </w:t>
      </w:r>
      <w:r w:rsidRPr="00740DA2">
        <w:rPr>
          <w:color w:val="auto"/>
          <w:shd w:val="clear" w:color="auto" w:fill="F0F0F0"/>
        </w:rPr>
        <w:t xml:space="preserve">См. </w:t>
      </w:r>
      <w:hyperlink r:id="rId10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Сравнительную таблицу</w:t>
        </w:r>
      </w:hyperlink>
      <w:r w:rsidRPr="00740DA2">
        <w:rPr>
          <w:color w:val="auto"/>
          <w:shd w:val="clear" w:color="auto" w:fill="F0F0F0"/>
        </w:rPr>
        <w:t xml:space="preserve"> настоящего Перечня и </w:t>
      </w:r>
      <w:hyperlink r:id="rId11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Перечня</w:t>
        </w:r>
      </w:hyperlink>
      <w:r w:rsidRPr="00740DA2">
        <w:rPr>
          <w:color w:val="auto"/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2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распоряжением</w:t>
        </w:r>
      </w:hyperlink>
      <w:r w:rsidRPr="00740DA2">
        <w:rPr>
          <w:color w:val="auto"/>
          <w:shd w:val="clear" w:color="auto" w:fill="F0F0F0"/>
        </w:rPr>
        <w:t xml:space="preserve"> Правительства РФ от 10 декабря </w:t>
      </w:r>
      <w:smartTag w:uri="urn:schemas-microsoft-com:office:smarttags" w:element="metricconverter">
        <w:smartTagPr>
          <w:attr w:name="ProductID" w:val="2018 г"/>
        </w:smartTagPr>
        <w:r w:rsidRPr="00740DA2">
          <w:rPr>
            <w:color w:val="auto"/>
            <w:shd w:val="clear" w:color="auto" w:fill="F0F0F0"/>
          </w:rPr>
          <w:t>2018 г</w:t>
        </w:r>
      </w:smartTag>
      <w:r w:rsidRPr="00740DA2">
        <w:rPr>
          <w:color w:val="auto"/>
          <w:shd w:val="clear" w:color="auto" w:fill="F0F0F0"/>
        </w:rPr>
        <w:t>. N 2738-р</w:t>
      </w:r>
    </w:p>
    <w:bookmarkEnd w:id="6"/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формы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7" w:name="sub_1001"/>
            <w:r w:rsidRPr="00740DA2">
              <w:rPr>
                <w:color w:val="auto"/>
              </w:rPr>
              <w:t>A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серотониновых</w:t>
            </w:r>
          </w:p>
          <w:p w:rsidR="00740DA2" w:rsidRPr="00740DA2" w:rsidRDefault="00740DA2">
            <w:pPr>
              <w:pStyle w:val="a9"/>
            </w:pPr>
            <w:r w:rsidRPr="00740DA2"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лиофилизированные;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фосфолипиды +</w:t>
            </w:r>
          </w:p>
          <w:p w:rsidR="00740DA2" w:rsidRPr="00740DA2" w:rsidRDefault="00740DA2">
            <w:pPr>
              <w:pStyle w:val="a9"/>
            </w:pPr>
            <w:r w:rsidRPr="00740DA2">
              <w:t>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сахарной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жевательные;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таблетки-лиофилизат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ректальная;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приема внутрь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приема внутрь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приема внутрь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 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препараты, способствующие пищеварению, включая ферментные </w:t>
            </w:r>
            <w:r w:rsidRPr="00740DA2">
              <w:lastRenderedPageBreak/>
              <w:t>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и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витамины A и D, включая их </w:t>
            </w:r>
            <w:r w:rsidRPr="00740DA2">
              <w:lastRenderedPageBreak/>
              <w:t>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капли для приема внутрь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и наружного применения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и его комбинации с витаминами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и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концентрат для приготовления раствора для </w:t>
            </w:r>
            <w:r w:rsidRPr="00740DA2">
              <w:lastRenderedPageBreak/>
              <w:t>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8" w:name="sub_1002"/>
            <w:r w:rsidRPr="00740DA2">
              <w:rPr>
                <w:color w:val="auto"/>
              </w:rPr>
              <w:lastRenderedPageBreak/>
              <w:t>B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губка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(замороженный)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факторы свертывания крови II, VII, IX, X в комбинации </w:t>
            </w:r>
            <w:r w:rsidRPr="00740DA2">
              <w:lastRenderedPageBreak/>
              <w:t>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жевательные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эмульсия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лактата раствор сложный</w:t>
            </w:r>
          </w:p>
          <w:p w:rsidR="00740DA2" w:rsidRPr="00740DA2" w:rsidRDefault="00740DA2">
            <w:pPr>
              <w:pStyle w:val="a9"/>
            </w:pPr>
            <w:r w:rsidRPr="00740DA2"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хлорида раствор сложный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(калия хлорид + кальция хлорид + </w:t>
            </w:r>
            <w:r w:rsidRPr="00740DA2">
              <w:lastRenderedPageBreak/>
              <w:t>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lastRenderedPageBreak/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B05XA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растворитель для приготовления лекарственных форм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9" w:name="sub_1003"/>
            <w:r w:rsidRPr="00740DA2">
              <w:rPr>
                <w:color w:val="auto"/>
              </w:rPr>
              <w:t>C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спрей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спрей для местного и наружного применения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для местного применения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спрей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подъязычный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ретард;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подъязычные;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пленки для наклеивания на десну;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спрей подъязычный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подъязычные;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 сублингвальные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мельдоний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внутривенного, внутримышечного и парабульбарного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и внутриартериального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внутриартериального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</w:t>
            </w:r>
          </w:p>
          <w:p w:rsidR="00740DA2" w:rsidRPr="00740DA2" w:rsidRDefault="00740DA2">
            <w:pPr>
              <w:pStyle w:val="a9"/>
            </w:pPr>
            <w:r w:rsidRPr="00740DA2"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</w:t>
            </w:r>
          </w:p>
          <w:p w:rsidR="00740DA2" w:rsidRPr="00740DA2" w:rsidRDefault="00740DA2">
            <w:pPr>
              <w:pStyle w:val="a9"/>
            </w:pPr>
            <w:r w:rsidRPr="00740DA2"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0" w:name="sub_1004"/>
            <w:r w:rsidRPr="00740DA2">
              <w:rPr>
                <w:color w:val="auto"/>
              </w:rPr>
              <w:t>D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 (спиртовой)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 (спиртовой);</w:t>
            </w:r>
          </w:p>
          <w:p w:rsidR="00740DA2" w:rsidRPr="00740DA2" w:rsidRDefault="00740DA2">
            <w:pPr>
              <w:pStyle w:val="a9"/>
            </w:pPr>
            <w:r w:rsidRPr="00740DA2">
              <w:t>спрей для наружного применения (спиртовой);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и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местного и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наружного применения и приготовления лекарственных форм;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 и приготовления лекарственных форм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1" w:name="sub_1005"/>
            <w:r w:rsidRPr="00740DA2">
              <w:rPr>
                <w:color w:val="auto"/>
              </w:rPr>
              <w:t>G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вагинальный;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интрацервикальный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масляный;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кишечнорастворимые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таблетки с контролируемым высвобождением, </w:t>
            </w:r>
            <w:r w:rsidRPr="00740DA2">
              <w:lastRenderedPageBreak/>
              <w:t>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2" w:name="sub_1006"/>
            <w:r w:rsidRPr="00740DA2">
              <w:rPr>
                <w:color w:val="auto"/>
              </w:rPr>
              <w:t>H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таблетки-лиофилизат;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подъязычные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 и местного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H01CB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подкожного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микросферы для приготовления суспензии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микросферы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внутримышечного и внутрисуставного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эмульсия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имплантат для интравитреального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раствор для внутривенного и внутримышечного </w:t>
            </w:r>
            <w:r w:rsidRPr="00740DA2">
              <w:lastRenderedPageBreak/>
              <w:t>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жевательные;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спрей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3" w:name="sub_1007"/>
            <w:r w:rsidRPr="00740DA2">
              <w:rPr>
                <w:color w:val="auto"/>
              </w:rPr>
              <w:t>J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бензатина 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феноксиметилпенициллин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порошок для приготовления раствора для </w:t>
            </w:r>
            <w:r w:rsidRPr="00740DA2">
              <w:lastRenderedPageBreak/>
              <w:t>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J01DD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порошок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препараты,</w:t>
            </w:r>
          </w:p>
          <w:p w:rsidR="00740DA2" w:rsidRPr="00740DA2" w:rsidRDefault="00740DA2">
            <w:pPr>
              <w:pStyle w:val="a9"/>
            </w:pPr>
            <w:r w:rsidRPr="00740DA2"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гатифлоксацин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 и ушные;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 и ушные;</w:t>
            </w:r>
          </w:p>
          <w:p w:rsidR="00740DA2" w:rsidRPr="00740DA2" w:rsidRDefault="00740DA2">
            <w:pPr>
              <w:pStyle w:val="a9"/>
            </w:pPr>
            <w:r w:rsidRPr="00740DA2">
              <w:t>капли ушные;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 и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 и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гранулы для приготовления суспензии для приема </w:t>
            </w:r>
            <w:r w:rsidRPr="00740DA2">
              <w:lastRenderedPageBreak/>
              <w:t>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 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замедленного высвобождения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гранулы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гранулы,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раствор для внутривенного, внутримышечного, </w:t>
            </w:r>
            <w:r w:rsidRPr="00740DA2">
              <w:lastRenderedPageBreak/>
              <w:t>ингаляционного и эндотрахеального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 и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тиоуреидоиминометил-пиридиния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нуклеозиды и нуклеотиды - </w:t>
            </w:r>
            <w:r w:rsidRPr="00740DA2">
              <w:lastRenderedPageBreak/>
              <w:t>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lastRenderedPageBreak/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J05AP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дасабувир; 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таблеток набор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лиофилизат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симепревир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жевательные;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анатоксин дифтерийно-столбнячный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антитоксин яда гадюки </w:t>
            </w:r>
            <w:r w:rsidRPr="00740DA2">
              <w:lastRenderedPageBreak/>
              <w:t>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сыворотка противодифтерийная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сыворотка противостолбнячная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человека противостафилококковый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4" w:name="sub_1008"/>
            <w:r w:rsidRPr="00740DA2">
              <w:rPr>
                <w:color w:val="auto"/>
              </w:rPr>
              <w:lastRenderedPageBreak/>
              <w:t>L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внутрисосудистого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сахарной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лиофилизат для приготовления раствора для </w:t>
            </w:r>
            <w:r w:rsidRPr="00740DA2">
              <w:lastRenderedPageBreak/>
              <w:t>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концентрат для приготовления раствора для </w:t>
            </w:r>
            <w:r w:rsidRPr="00740DA2">
              <w:lastRenderedPageBreak/>
              <w:t>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внутрисосудистого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внутрисосудистого и внутриполостного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внутрисосудистого и внутрипузырного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внутрисосудистого и внутрипузырного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внутрисосудистого и внутрипузырного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и внутриплеврального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внутрисосудистого и внутрипузырного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лиофилизат для приготовления раствора для </w:t>
            </w:r>
            <w:r w:rsidRPr="00740DA2">
              <w:lastRenderedPageBreak/>
              <w:t>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 и внутрибрюшинного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концентрат для приготовления раствора для </w:t>
            </w:r>
            <w:r w:rsidRPr="00740DA2">
              <w:lastRenderedPageBreak/>
              <w:t>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мягкие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внутриглазного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некроза опухоли альфа-1</w:t>
            </w:r>
          </w:p>
          <w:p w:rsidR="00740DA2" w:rsidRPr="00740DA2" w:rsidRDefault="00740DA2">
            <w:pPr>
              <w:pStyle w:val="a9"/>
            </w:pPr>
            <w:r w:rsidRPr="00740DA2"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имплантат;</w:t>
            </w:r>
          </w:p>
          <w:p w:rsidR="00740DA2" w:rsidRPr="00740DA2" w:rsidRDefault="00740DA2">
            <w:pPr>
              <w:pStyle w:val="a9"/>
            </w:pPr>
            <w:r w:rsidRPr="00740DA2">
              <w:t>капсула для подкожного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лиофилизат для приготовления суспензии для </w:t>
            </w:r>
            <w:r w:rsidRPr="00740DA2">
              <w:lastRenderedPageBreak/>
              <w:t>внутримышечного введения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лиофилизат для приготовления раствора для внутримышечного, субконъюнктивального </w:t>
            </w:r>
            <w:r w:rsidRPr="00740DA2">
              <w:lastRenderedPageBreak/>
              <w:t>введения и закапывания в глаз;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интраназального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интраназального введения и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внутримышечного, субконъюнктивального введения и закапывания в глаз;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интраназального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 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внутрипузырного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лиофилизат для приготовления концентрата для </w:t>
            </w:r>
            <w:r w:rsidRPr="00740DA2">
              <w:lastRenderedPageBreak/>
              <w:t>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мягкие;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5" w:name="sub_1009"/>
            <w:r w:rsidRPr="00740DA2">
              <w:rPr>
                <w:color w:val="auto"/>
              </w:rPr>
              <w:t>M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гранулы для приготовления раствора для приема </w:t>
            </w:r>
            <w:r w:rsidRPr="00740DA2">
              <w:lastRenderedPageBreak/>
              <w:t>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ботулинический токсин типа 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ботулинический токсин типа А-гемагглютинин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интратекального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6" w:name="sub_1010"/>
            <w:r w:rsidRPr="00740DA2">
              <w:rPr>
                <w:color w:val="auto"/>
              </w:rPr>
              <w:t>N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жидкость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жидкость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газ сжатый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эмульсия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эмульсия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интратекального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трансдермальная терапевтическая система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пластырь трансдермальный;</w:t>
            </w:r>
          </w:p>
          <w:p w:rsidR="00740DA2" w:rsidRPr="00740DA2" w:rsidRDefault="00740DA2">
            <w:pPr>
              <w:pStyle w:val="a9"/>
            </w:pPr>
            <w:r w:rsidRPr="00740DA2">
              <w:t>трансдермальная терапевтическая система;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защечные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таблетки кишечнорастворимые, покрытые </w:t>
            </w:r>
            <w:r w:rsidRPr="00740DA2">
              <w:lastRenderedPageBreak/>
              <w:t>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гранулы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сироп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для рассасывания;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анксиолитики</w:t>
            </w:r>
          </w:p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и субконъюнктивального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защечные;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подъязычные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назальные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трансдермальная терапевтическая система;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кишечнорастворимые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7" w:name="sub_1011"/>
            <w:r w:rsidRPr="00740DA2">
              <w:rPr>
                <w:color w:val="auto"/>
              </w:rPr>
              <w:t>P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эмульсия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8" w:name="sub_1012"/>
            <w:r w:rsidRPr="00740DA2">
              <w:rPr>
                <w:color w:val="auto"/>
              </w:rPr>
              <w:t>R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спрей для местного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дозированный, активируемый вдохом;</w:t>
            </w:r>
          </w:p>
          <w:p w:rsidR="00740DA2" w:rsidRPr="00740DA2" w:rsidRDefault="00740DA2">
            <w:pPr>
              <w:pStyle w:val="a9"/>
            </w:pPr>
            <w:r w:rsidRPr="00740DA2">
              <w:t>капсулы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 с порошком для ингаляций набор;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дозированный, активируемый вдохом;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ингаляций дозированная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фенспирид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пастилки;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и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для рассасывания;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шипучие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гранулы для приготовления сиропа;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порошок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 и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шипучие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эндотрахеального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эндотрахеального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эмульсии для ингаляционного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19" w:name="sub_1013"/>
            <w:r w:rsidRPr="00740DA2">
              <w:rPr>
                <w:color w:val="auto"/>
              </w:rPr>
              <w:t>S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глазная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глазной;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S01LA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внутриглазного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ушные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0" w:name="sub_1014"/>
            <w:r w:rsidRPr="00740DA2">
              <w:rPr>
                <w:color w:val="auto"/>
              </w:rPr>
              <w:t>V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 и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комплекс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>-железа (III) оксигидроксида, сахарозы 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жевательные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растворитель для приготовления лекарственных форм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водорастворимые нефротропные </w:t>
            </w:r>
            <w:r w:rsidRPr="00740DA2">
              <w:lastRenderedPageBreak/>
              <w:t>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lastRenderedPageBreak/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внутриартериального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гадоверсетамид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терапевтические </w:t>
            </w:r>
            <w:r w:rsidRPr="00740DA2">
              <w:lastRenderedPageBreak/>
              <w:t>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</w:tbl>
    <w:p w:rsidR="00740DA2" w:rsidRPr="00740DA2" w:rsidRDefault="00740DA2"/>
    <w:p w:rsidR="00740DA2" w:rsidRPr="00740DA2" w:rsidRDefault="00740DA2">
      <w:pPr>
        <w:ind w:firstLine="698"/>
        <w:jc w:val="right"/>
      </w:pPr>
      <w:bookmarkStart w:id="21" w:name="sub_2000"/>
      <w:r w:rsidRPr="00740DA2">
        <w:rPr>
          <w:rStyle w:val="a3"/>
          <w:bCs/>
          <w:color w:val="auto"/>
        </w:rPr>
        <w:t>Приложение N 2</w:t>
      </w:r>
      <w:r w:rsidRPr="00740DA2">
        <w:rPr>
          <w:rStyle w:val="a3"/>
          <w:bCs/>
          <w:color w:val="auto"/>
        </w:rPr>
        <w:br/>
        <w:t xml:space="preserve">к </w:t>
      </w:r>
      <w:hyperlink w:anchor="sub_0" w:history="1">
        <w:r w:rsidRPr="00740DA2">
          <w:rPr>
            <w:rStyle w:val="a4"/>
            <w:rFonts w:cs="Times New Roman CYR"/>
            <w:color w:val="auto"/>
          </w:rPr>
          <w:t>распоряжению</w:t>
        </w:r>
      </w:hyperlink>
      <w:r w:rsidRPr="00740DA2">
        <w:rPr>
          <w:rStyle w:val="a3"/>
          <w:bCs/>
          <w:color w:val="auto"/>
        </w:rPr>
        <w:t xml:space="preserve"> Правительства</w:t>
      </w:r>
      <w:r w:rsidRPr="00740DA2">
        <w:rPr>
          <w:rStyle w:val="a3"/>
          <w:bCs/>
          <w:color w:val="auto"/>
        </w:rPr>
        <w:br/>
        <w:t>Российской Федерации</w:t>
      </w:r>
      <w:r w:rsidRPr="00740DA2">
        <w:rPr>
          <w:rStyle w:val="a3"/>
          <w:bCs/>
          <w:color w:val="auto"/>
        </w:rPr>
        <w:br/>
        <w:t xml:space="preserve">от 12 октября </w:t>
      </w:r>
      <w:smartTag w:uri="urn:schemas-microsoft-com:office:smarttags" w:element="metricconverter">
        <w:smartTagPr>
          <w:attr w:name="ProductID" w:val="2019 г"/>
        </w:smartTagPr>
        <w:r w:rsidRPr="00740DA2">
          <w:rPr>
            <w:rStyle w:val="a3"/>
            <w:bCs/>
            <w:color w:val="auto"/>
          </w:rPr>
          <w:t>2019 г</w:t>
        </w:r>
      </w:smartTag>
      <w:r w:rsidRPr="00740DA2">
        <w:rPr>
          <w:rStyle w:val="a3"/>
          <w:bCs/>
          <w:color w:val="auto"/>
        </w:rPr>
        <w:t>. N 2406-р</w:t>
      </w:r>
    </w:p>
    <w:bookmarkEnd w:id="21"/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r w:rsidRPr="00740DA2">
        <w:rPr>
          <w:color w:val="auto"/>
        </w:rPr>
        <w:t>Перечень</w:t>
      </w:r>
      <w:r w:rsidRPr="00740DA2">
        <w:rPr>
          <w:color w:val="auto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740DA2" w:rsidRPr="00740DA2" w:rsidRDefault="00740DA2">
      <w:pPr>
        <w:pStyle w:val="a6"/>
        <w:rPr>
          <w:color w:val="auto"/>
          <w:sz w:val="16"/>
          <w:szCs w:val="16"/>
          <w:shd w:val="clear" w:color="auto" w:fill="F0F0F0"/>
        </w:rPr>
      </w:pPr>
      <w:r w:rsidRPr="00740DA2">
        <w:rPr>
          <w:color w:val="auto"/>
          <w:sz w:val="16"/>
          <w:szCs w:val="16"/>
          <w:shd w:val="clear" w:color="auto" w:fill="F0F0F0"/>
        </w:rPr>
        <w:t>ГАРАНТ: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  <w:r w:rsidRPr="00740DA2">
        <w:rPr>
          <w:color w:val="auto"/>
          <w:shd w:val="clear" w:color="auto" w:fill="F0F0F0"/>
        </w:rPr>
        <w:t xml:space="preserve">См. </w:t>
      </w:r>
      <w:hyperlink r:id="rId20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Сравнительную таблицу</w:t>
        </w:r>
      </w:hyperlink>
      <w:r w:rsidRPr="00740DA2">
        <w:rPr>
          <w:color w:val="auto"/>
          <w:shd w:val="clear" w:color="auto" w:fill="F0F0F0"/>
        </w:rPr>
        <w:t xml:space="preserve"> настоящего Перечня и </w:t>
      </w:r>
      <w:hyperlink r:id="rId21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Перечня</w:t>
        </w:r>
      </w:hyperlink>
      <w:r w:rsidRPr="00740DA2">
        <w:rPr>
          <w:color w:val="auto"/>
          <w:shd w:val="clear" w:color="auto" w:fill="F0F0F0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утвержденного </w:t>
      </w:r>
      <w:hyperlink r:id="rId22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распоряжением</w:t>
        </w:r>
      </w:hyperlink>
      <w:r w:rsidRPr="00740DA2">
        <w:rPr>
          <w:color w:val="auto"/>
          <w:shd w:val="clear" w:color="auto" w:fill="F0F0F0"/>
        </w:rPr>
        <w:t xml:space="preserve"> Правительства РФ от 10 декабря </w:t>
      </w:r>
      <w:smartTag w:uri="urn:schemas-microsoft-com:office:smarttags" w:element="metricconverter">
        <w:smartTagPr>
          <w:attr w:name="ProductID" w:val="2018 г"/>
        </w:smartTagPr>
        <w:r w:rsidRPr="00740DA2">
          <w:rPr>
            <w:color w:val="auto"/>
            <w:shd w:val="clear" w:color="auto" w:fill="F0F0F0"/>
          </w:rPr>
          <w:t>2018 г</w:t>
        </w:r>
      </w:smartTag>
      <w:r w:rsidRPr="00740DA2">
        <w:rPr>
          <w:color w:val="auto"/>
          <w:shd w:val="clear" w:color="auto" w:fill="F0F0F0"/>
        </w:rPr>
        <w:t>. N 2738-р (на 2019 год)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формы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2" w:name="sub_2001"/>
            <w:r w:rsidRPr="00740DA2">
              <w:rPr>
                <w:color w:val="auto"/>
              </w:rPr>
              <w:t>A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препараты для лечения язвенной </w:t>
            </w:r>
            <w:r w:rsidRPr="00740DA2"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эзомепразол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таблетки с пролонгированным высвобождением, </w:t>
            </w:r>
            <w:r w:rsidRPr="00740DA2">
              <w:lastRenderedPageBreak/>
              <w:t>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серотониновых 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лиофилизированные;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таблетки, покрытые кишечнорастворимой </w:t>
            </w:r>
            <w:r w:rsidRPr="00740DA2">
              <w:lastRenderedPageBreak/>
              <w:t>сахарной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жевательные;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таблетки-лиофилизат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ректальная;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таблетки кишечнорастворимые, покрытые </w:t>
            </w:r>
            <w:r w:rsidRPr="00740DA2">
              <w:lastRenderedPageBreak/>
              <w:t>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приема внутрь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приема внутрь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приема внутрь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 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и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раствор для внутривенного и подкожного </w:t>
            </w:r>
            <w:r w:rsidRPr="00740DA2">
              <w:lastRenderedPageBreak/>
              <w:t>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деглудек + инсулин аспарт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A10AE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A10BH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линаглиптин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саксаглиптин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ситаглиптин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дапаглифлозин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эмпаглифлозин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капли для приема внутрь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и наружного применения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и его комбинации с </w:t>
            </w:r>
            <w:r w:rsidRPr="00740DA2">
              <w:lastRenderedPageBreak/>
              <w:t xml:space="preserve">витаминами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и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180975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адеметионин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тиоктовая кислота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3" w:name="sub_2002"/>
            <w:r w:rsidRPr="00740DA2">
              <w:rPr>
                <w:color w:val="auto"/>
              </w:rPr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эноксапарин натрия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клопидогрел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тикагрелор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дабигатрана этексилат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апиксабан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ривароксабан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элтромбопаг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 жевательные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B03AC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железа (III) гидроксида сахарозный комплекс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витамин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2381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B03XA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дарбэпоэтин альфа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метоксиполиэтиленгликоль- эпоэтин бета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4" w:name="sub_2003"/>
            <w:r w:rsidRPr="00740DA2">
              <w:rPr>
                <w:color w:val="auto"/>
              </w:rPr>
              <w:t>C</w:t>
            </w:r>
            <w:bookmarkEnd w:id="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C01BD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спрей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подъязычный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ретард;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подъязычные;</w:t>
            </w:r>
          </w:p>
          <w:p w:rsidR="00740DA2" w:rsidRPr="00740DA2" w:rsidRDefault="00740DA2">
            <w:pPr>
              <w:pStyle w:val="a9"/>
            </w:pPr>
            <w:r w:rsidRPr="00740DA2">
              <w:t>пленки для наклеивания на десну;</w:t>
            </w:r>
          </w:p>
          <w:p w:rsidR="00740DA2" w:rsidRPr="00740DA2" w:rsidRDefault="00740DA2">
            <w:pPr>
              <w:pStyle w:val="a9"/>
            </w:pPr>
            <w:r w:rsidRPr="00740DA2">
              <w:t>спрей подъязычный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подъязычные;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сублингвальные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мельдоний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амбризентан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риоцигуат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C08CA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</w:t>
            </w:r>
          </w:p>
          <w:p w:rsidR="00740DA2" w:rsidRPr="00740DA2" w:rsidRDefault="00740DA2">
            <w:pPr>
              <w:pStyle w:val="a9"/>
            </w:pPr>
            <w:r w:rsidRPr="00740DA2"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C09D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 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 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аторвастатин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симвастатин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алирокумаб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эволокумаб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</w:tbl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5" w:name="sub_2004"/>
            <w:r w:rsidRPr="00740DA2">
              <w:rPr>
                <w:color w:val="auto"/>
              </w:rPr>
              <w:t>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 (спиртовой)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D07AC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 (спиртовой);</w:t>
            </w:r>
          </w:p>
          <w:p w:rsidR="00740DA2" w:rsidRPr="00740DA2" w:rsidRDefault="00740DA2">
            <w:pPr>
              <w:pStyle w:val="a9"/>
            </w:pPr>
            <w:r w:rsidRPr="00740DA2">
              <w:t>спрей для наружного применения (спиртовой);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наружного применения и приготовления лекарственных форм;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наружного применения и приготовления лекарственных форм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пимекролимус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6" w:name="sub_2005"/>
            <w:r w:rsidRPr="00740DA2">
              <w:rPr>
                <w:color w:val="auto"/>
              </w:rPr>
              <w:t>G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вагинальный;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вагинальные;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гонадотропины и другие стимуляторы </w:t>
            </w:r>
            <w:r w:rsidRPr="00740DA2">
              <w:lastRenderedPageBreak/>
              <w:t>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гонадотропин хорионический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масляный;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G04CA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кишечнорастворимые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7" w:name="sub_202"/>
            <w:r w:rsidRPr="00740DA2">
              <w:rPr>
                <w:color w:val="auto"/>
              </w:rPr>
              <w:t>H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таблетки-лиофилизат;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подъязычные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ланреотид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подкожного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октреотид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микросферы для приготовления суспензии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 xml:space="preserve">микросферы для приготовления суспензии для </w:t>
            </w:r>
            <w:r w:rsidRPr="00740DA2">
              <w:lastRenderedPageBreak/>
              <w:t>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внутримышечного и внутрисуставного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эмульсия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жевательные;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терипаратид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кальцитонин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парикальцитол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цинакальцет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этелкальцетид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8" w:name="sub_203"/>
            <w:r w:rsidRPr="00740DA2">
              <w:rPr>
                <w:color w:val="auto"/>
              </w:rPr>
              <w:t>J</w:t>
            </w:r>
            <w:bookmarkEnd w:id="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порошок для приготовления суспензии для приема </w:t>
            </w:r>
            <w:r w:rsidRPr="00740DA2">
              <w:lastRenderedPageBreak/>
              <w:t>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цефазолин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внутривенного и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гатифлоксацин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левофлоксацин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ломефлоксацин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моксифлоксацин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 и ушные;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 и ушные;</w:t>
            </w:r>
          </w:p>
          <w:p w:rsidR="00740DA2" w:rsidRPr="00740DA2" w:rsidRDefault="00740DA2">
            <w:pPr>
              <w:pStyle w:val="a9"/>
            </w:pPr>
            <w:r w:rsidRPr="00740DA2">
              <w:t>капли ушные;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J01XD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вориконазол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глазная;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местного и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валганцикловир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ганцикловир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иммуноглобулин человека нормальный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29" w:name="sub_2006"/>
            <w:r w:rsidRPr="00740DA2">
              <w:rPr>
                <w:color w:val="auto"/>
              </w:rPr>
              <w:t>L</w:t>
            </w:r>
            <w:bookmarkEnd w:id="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азотистого иприта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мелфалан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сахарной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дакарбазин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темозоломид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ралтитрексид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капецитабин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винорелбин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доцетаксел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паклитаксел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противоопухолевые антибиотики и </w:t>
            </w:r>
            <w:r w:rsidRPr="00740DA2">
              <w:lastRenderedPageBreak/>
              <w:t>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бевацизумаб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панитумумаб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пертузумаб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ритуксимаб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трастузумаб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цетуксимаб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афатиниб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гефитиниб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дазатиниб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иматиниб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ленватиниб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нилотиниб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нинтеданиб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мягкие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руксолитиниб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сорафениб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эрлотиниб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аспарагиназа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и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афлиберцепт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гидроксикарбамид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третиноин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бусерелин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гозерелин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имплантат;</w:t>
            </w:r>
          </w:p>
          <w:p w:rsidR="00740DA2" w:rsidRPr="00740DA2" w:rsidRDefault="00740DA2">
            <w:pPr>
              <w:pStyle w:val="a9"/>
            </w:pPr>
            <w:r w:rsidRPr="00740DA2">
              <w:t>капсула для подкожного введения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лейпрорелин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трипторелин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фулвестрант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бикалутамид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энзалутамид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альфа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лиофилизат для приготовления раствора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 и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внутримышечного, субконъюнктивального введения и закапывания в глаз;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и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абатацепт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апремиласт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ведолизумаб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тофацитиниб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финголимод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эверолимус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адалимумаб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голимумаб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инфликсимаб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концентрата для приготовления раствора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цертолизумаба пэгол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этанерцепт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канакинумаб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секукинумаб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тоцилизумаб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устекинумаб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циклоспорин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мягкие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пирфенидон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30" w:name="sub_2007"/>
            <w:r w:rsidRPr="00740DA2">
              <w:rPr>
                <w:color w:val="auto"/>
              </w:rPr>
              <w:t>M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гранулы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крем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ботулинический токсин типа 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ботулинический токсин типа А-гемагглютинин комплекс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бифосфонаты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золедроновая кислота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концентрат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внутривенного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инфузий;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инфузий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деносумаб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31" w:name="sub_2008"/>
            <w:r w:rsidRPr="00740DA2">
              <w:rPr>
                <w:color w:val="auto"/>
              </w:rPr>
              <w:t>N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трансдермальная терапевтическая система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защечные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кишечнорастворимые,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суспензии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гранулы с пролонгированным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сироп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модифицированным высвобождением;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контролируемым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прамипексол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флуфеназин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зуклопентиксол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введения (масляный);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палиперидон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рисперидон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внутримышечного введения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диспергируемые в полости рта;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для рассасывания;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анксиолитики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агомелатин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модифицированным высвобождением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полипептиды коры головного мозга скота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внутримышечного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церебролизин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инъекций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трансдермальная терапевтическая система;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холина альфосцерат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раствор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N07XX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кишечнорастворимой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32" w:name="sub_2009"/>
            <w:r w:rsidRPr="00740DA2">
              <w:rPr>
                <w:color w:val="auto"/>
              </w:rPr>
              <w:t>P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 (для детей)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местного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спрей для местного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индакатерол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дозированный, активируемый вдохом;</w:t>
            </w:r>
          </w:p>
          <w:p w:rsidR="00740DA2" w:rsidRPr="00740DA2" w:rsidRDefault="00740DA2">
            <w:pPr>
              <w:pStyle w:val="a9"/>
            </w:pPr>
            <w:r w:rsidRPr="00740DA2">
              <w:t>капсулы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 с порошком для ингаляций набор;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дозированный, активируемый вдохом;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капли назальные;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капсулы кишечнорастворимые;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ингаляций дозированная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с порошком для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кромоглициевая кислота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капсулы;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назальный;</w:t>
            </w:r>
          </w:p>
          <w:p w:rsidR="00740DA2" w:rsidRPr="00740DA2" w:rsidRDefault="00740DA2">
            <w:pPr>
              <w:pStyle w:val="a9"/>
            </w:pPr>
            <w:r w:rsidRPr="00740DA2">
              <w:t>спрей назальный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другие средства системного действия </w:t>
            </w:r>
            <w:r w:rsidRPr="00740DA2">
              <w:lastRenderedPageBreak/>
              <w:t>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омализумаб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лиофилизат для приготовления раствора для подкожного введения;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фенспирид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пролонгированного действия, покрытые пленочной оболочкой;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с пролонгированным высвобождением,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пролонгированного действия;</w:t>
            </w:r>
          </w:p>
          <w:p w:rsidR="00740DA2" w:rsidRPr="00740DA2" w:rsidRDefault="00740DA2">
            <w:pPr>
              <w:pStyle w:val="a9"/>
            </w:pPr>
            <w:r w:rsidRPr="00740DA2">
              <w:t>пастилки;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и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 для рассасывания;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шипучие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гранулы для приготовления сиропа;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раствора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инъекций и ингаляций;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таблетки;</w:t>
            </w:r>
          </w:p>
          <w:p w:rsidR="00740DA2" w:rsidRPr="00740DA2" w:rsidRDefault="00740DA2">
            <w:pPr>
              <w:pStyle w:val="a9"/>
            </w:pPr>
            <w:r w:rsidRPr="00740DA2">
              <w:t>таблетки шипучие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33" w:name="sub_2010"/>
            <w:r w:rsidRPr="00740DA2">
              <w:rPr>
                <w:color w:val="auto"/>
              </w:rPr>
              <w:t>S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глазная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глазной;</w:t>
            </w:r>
          </w:p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ушные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1"/>
              <w:rPr>
                <w:color w:val="auto"/>
              </w:rPr>
            </w:pPr>
            <w:bookmarkStart w:id="34" w:name="sub_2012"/>
            <w:r w:rsidRPr="00740DA2">
              <w:rPr>
                <w:color w:val="auto"/>
              </w:rPr>
              <w:t>V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rPr>
                <w:rStyle w:val="a3"/>
                <w:bCs/>
                <w:color w:val="auto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димеркаптопропансульфонат натрия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внутримышечного и подкожного введения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диспергируемые;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комплекс </w:t>
            </w:r>
            <w:r w:rsidR="007F6E18" w:rsidRPr="00740DA2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A2">
              <w:t>-железа (III) оксигидроксида, сахарозы и крахмала</w:t>
            </w:r>
            <w:hyperlink w:anchor="sub_1111" w:history="1">
              <w:r w:rsidRPr="00740DA2">
                <w:rPr>
                  <w:rStyle w:val="a4"/>
                  <w:rFonts w:cs="Times New Roman CYR"/>
                  <w:color w:val="auto"/>
                </w:rPr>
                <w:t>*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 жевательные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аминокислоты, включая комбинации с </w:t>
            </w:r>
            <w:r w:rsidRPr="00740DA2">
              <w:lastRenderedPageBreak/>
              <w:t>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lastRenderedPageBreak/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</w:tbl>
    <w:p w:rsidR="00740DA2" w:rsidRPr="00740DA2" w:rsidRDefault="00740DA2"/>
    <w:p w:rsidR="00740DA2" w:rsidRPr="00740DA2" w:rsidRDefault="00740DA2">
      <w:pPr>
        <w:pStyle w:val="a8"/>
        <w:rPr>
          <w:sz w:val="22"/>
          <w:szCs w:val="22"/>
        </w:rPr>
      </w:pPr>
      <w:r w:rsidRPr="00740DA2">
        <w:rPr>
          <w:sz w:val="22"/>
          <w:szCs w:val="22"/>
        </w:rPr>
        <w:t>──────────────────────────────</w:t>
      </w:r>
    </w:p>
    <w:p w:rsidR="00740DA2" w:rsidRPr="00740DA2" w:rsidRDefault="00740DA2">
      <w:pPr>
        <w:pStyle w:val="aa"/>
      </w:pPr>
      <w:bookmarkStart w:id="35" w:name="sub_1111"/>
      <w:r w:rsidRPr="00740DA2">
        <w:rPr>
          <w:vertAlign w:val="superscript"/>
        </w:rPr>
        <w:t>*</w:t>
      </w:r>
      <w:r w:rsidRPr="00740DA2">
        <w:t xml:space="preserve"> Лекарственные препараты, назначаемые по решению врачебной комиссии медицинской организации.</w:t>
      </w:r>
    </w:p>
    <w:bookmarkEnd w:id="35"/>
    <w:p w:rsidR="00740DA2" w:rsidRPr="00740DA2" w:rsidRDefault="00740DA2">
      <w:pPr>
        <w:pStyle w:val="a8"/>
        <w:rPr>
          <w:sz w:val="22"/>
          <w:szCs w:val="22"/>
        </w:rPr>
      </w:pPr>
      <w:r w:rsidRPr="00740DA2">
        <w:rPr>
          <w:sz w:val="22"/>
          <w:szCs w:val="22"/>
        </w:rPr>
        <w:t>──────────────────────────────</w:t>
      </w:r>
    </w:p>
    <w:p w:rsidR="00740DA2" w:rsidRPr="00740DA2" w:rsidRDefault="00740DA2"/>
    <w:p w:rsidR="00740DA2" w:rsidRPr="00740DA2" w:rsidRDefault="00740DA2">
      <w:pPr>
        <w:ind w:firstLine="698"/>
        <w:jc w:val="right"/>
      </w:pPr>
      <w:bookmarkStart w:id="36" w:name="sub_3000"/>
      <w:r w:rsidRPr="00740DA2">
        <w:rPr>
          <w:rStyle w:val="a3"/>
          <w:bCs/>
          <w:color w:val="auto"/>
        </w:rPr>
        <w:t>Приложение N 3</w:t>
      </w:r>
      <w:r w:rsidRPr="00740DA2">
        <w:rPr>
          <w:rStyle w:val="a3"/>
          <w:bCs/>
          <w:color w:val="auto"/>
        </w:rPr>
        <w:br/>
        <w:t xml:space="preserve">к </w:t>
      </w:r>
      <w:hyperlink w:anchor="sub_0" w:history="1">
        <w:r w:rsidRPr="00740DA2">
          <w:rPr>
            <w:rStyle w:val="a4"/>
            <w:rFonts w:cs="Times New Roman CYR"/>
            <w:color w:val="auto"/>
          </w:rPr>
          <w:t>распоряжению</w:t>
        </w:r>
      </w:hyperlink>
      <w:r w:rsidRPr="00740DA2">
        <w:rPr>
          <w:rStyle w:val="a3"/>
          <w:bCs/>
          <w:color w:val="auto"/>
        </w:rPr>
        <w:t xml:space="preserve"> Правительства</w:t>
      </w:r>
      <w:r w:rsidRPr="00740DA2">
        <w:rPr>
          <w:rStyle w:val="a3"/>
          <w:bCs/>
          <w:color w:val="auto"/>
        </w:rPr>
        <w:br/>
        <w:t>Российской Федерации</w:t>
      </w:r>
      <w:r w:rsidRPr="00740DA2">
        <w:rPr>
          <w:rStyle w:val="a3"/>
          <w:bCs/>
          <w:color w:val="auto"/>
        </w:rPr>
        <w:br/>
        <w:t xml:space="preserve">от 12 октября </w:t>
      </w:r>
      <w:smartTag w:uri="urn:schemas-microsoft-com:office:smarttags" w:element="metricconverter">
        <w:smartTagPr>
          <w:attr w:name="ProductID" w:val="2019 г"/>
        </w:smartTagPr>
        <w:r w:rsidRPr="00740DA2">
          <w:rPr>
            <w:rStyle w:val="a3"/>
            <w:bCs/>
            <w:color w:val="auto"/>
          </w:rPr>
          <w:t>2019 г</w:t>
        </w:r>
      </w:smartTag>
      <w:r w:rsidRPr="00740DA2">
        <w:rPr>
          <w:rStyle w:val="a3"/>
          <w:bCs/>
          <w:color w:val="auto"/>
        </w:rPr>
        <w:t>. N 2406-р</w:t>
      </w:r>
    </w:p>
    <w:bookmarkEnd w:id="36"/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r w:rsidRPr="00740DA2">
        <w:rPr>
          <w:color w:val="auto"/>
        </w:rPr>
        <w:t>Перечень</w:t>
      </w:r>
      <w:r w:rsidRPr="00740DA2">
        <w:rPr>
          <w:color w:val="auto"/>
        </w:rP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</w:p>
    <w:p w:rsidR="00740DA2" w:rsidRPr="00740DA2" w:rsidRDefault="00740DA2">
      <w:pPr>
        <w:pStyle w:val="a6"/>
        <w:rPr>
          <w:color w:val="auto"/>
          <w:sz w:val="16"/>
          <w:szCs w:val="16"/>
          <w:shd w:val="clear" w:color="auto" w:fill="F0F0F0"/>
        </w:rPr>
      </w:pPr>
      <w:r w:rsidRPr="00740DA2">
        <w:rPr>
          <w:color w:val="auto"/>
          <w:sz w:val="16"/>
          <w:szCs w:val="16"/>
          <w:shd w:val="clear" w:color="auto" w:fill="F0F0F0"/>
        </w:rPr>
        <w:t>ГАРАНТ: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  <w:r w:rsidRPr="00740DA2">
        <w:rPr>
          <w:color w:val="auto"/>
          <w:shd w:val="clear" w:color="auto" w:fill="F0F0F0"/>
        </w:rPr>
        <w:t xml:space="preserve">См. </w:t>
      </w:r>
      <w:hyperlink r:id="rId30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Сравнительную таблицу</w:t>
        </w:r>
      </w:hyperlink>
      <w:r w:rsidRPr="00740DA2">
        <w:rPr>
          <w:color w:val="auto"/>
          <w:shd w:val="clear" w:color="auto" w:fill="F0F0F0"/>
        </w:rPr>
        <w:t xml:space="preserve"> настоящего Перечня и </w:t>
      </w:r>
      <w:hyperlink r:id="rId31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Перечня</w:t>
        </w:r>
      </w:hyperlink>
      <w:r w:rsidRPr="00740DA2">
        <w:rPr>
          <w:color w:val="auto"/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32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распоряжением</w:t>
        </w:r>
      </w:hyperlink>
      <w:r w:rsidRPr="00740DA2">
        <w:rPr>
          <w:color w:val="auto"/>
          <w:shd w:val="clear" w:color="auto" w:fill="F0F0F0"/>
        </w:rPr>
        <w:t xml:space="preserve"> Правительства РФ от 10 декабря </w:t>
      </w:r>
      <w:smartTag w:uri="urn:schemas-microsoft-com:office:smarttags" w:element="metricconverter">
        <w:smartTagPr>
          <w:attr w:name="ProductID" w:val="2018 г"/>
        </w:smartTagPr>
        <w:r w:rsidRPr="00740DA2">
          <w:rPr>
            <w:color w:val="auto"/>
            <w:shd w:val="clear" w:color="auto" w:fill="F0F0F0"/>
          </w:rPr>
          <w:t>2018 г</w:t>
        </w:r>
      </w:smartTag>
      <w:r w:rsidRPr="00740DA2">
        <w:rPr>
          <w:color w:val="auto"/>
          <w:shd w:val="clear" w:color="auto" w:fill="F0F0F0"/>
        </w:rPr>
        <w:t>. N 2738-р (на 2019 год)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</w:p>
    <w:p w:rsidR="00740DA2" w:rsidRPr="00740DA2" w:rsidRDefault="00740DA2">
      <w:pPr>
        <w:pStyle w:val="1"/>
        <w:rPr>
          <w:color w:val="auto"/>
        </w:rPr>
      </w:pPr>
      <w:bookmarkStart w:id="37" w:name="sub_3001"/>
      <w:r w:rsidRPr="00740DA2">
        <w:rPr>
          <w:color w:val="auto"/>
        </w:rPr>
        <w:t>I. Лекарственные препараты, которыми обеспечиваются больные гемофилией</w:t>
      </w:r>
    </w:p>
    <w:bookmarkEnd w:id="37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кровь и система кроветворения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B02BD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антиингибиторный коагулянтный комплекс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мороктоког альфа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нонаког альфа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октоког альфа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VIII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IX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фактор свертывания крови VIII + фактор Виллебранда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эптаког альфа (активированный)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38" w:name="sub_3002"/>
      <w:r w:rsidRPr="00740DA2">
        <w:rPr>
          <w:color w:val="auto"/>
        </w:rPr>
        <w:t>II. Лекарственные препараты, которыми обеспечиваются больные муковисцидозом</w:t>
      </w:r>
    </w:p>
    <w:bookmarkEnd w:id="38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дорназа альфа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39" w:name="sub_3003"/>
      <w:r w:rsidRPr="00740DA2">
        <w:rPr>
          <w:color w:val="auto"/>
        </w:rPr>
        <w:t>III. Лекарственные препараты, которыми обеспечиваются больные гипофизарным нанизмом</w:t>
      </w:r>
    </w:p>
    <w:bookmarkEnd w:id="39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соматропин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0" w:name="sub_3004"/>
      <w:r w:rsidRPr="00740DA2">
        <w:rPr>
          <w:color w:val="auto"/>
        </w:rPr>
        <w:t>IV. Лекарственные препараты, которыми обеспечиваются больные болезнью Гоше</w:t>
      </w:r>
    </w:p>
    <w:bookmarkEnd w:id="40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A16AB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велаглюцераза альфа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имиглюцераза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1" w:name="sub_3005"/>
      <w:r w:rsidRPr="00740DA2">
        <w:rPr>
          <w:color w:val="auto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bookmarkEnd w:id="41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флударабин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даратумумаб</w:t>
            </w:r>
          </w:p>
          <w:p w:rsidR="00740DA2" w:rsidRPr="00740DA2" w:rsidRDefault="00740DA2">
            <w:pPr>
              <w:pStyle w:val="a9"/>
            </w:pPr>
            <w:r w:rsidRPr="00740DA2">
              <w:t>ритуксимаб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иматиниб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L01XX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бортезомиб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леналидомид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2" w:name="sub_3006"/>
      <w:r w:rsidRPr="00740DA2">
        <w:rPr>
          <w:color w:val="auto"/>
        </w:rPr>
        <w:lastRenderedPageBreak/>
        <w:t>VI. Лекарственные препараты, которыми обеспечиваются больные рассеянным склерозом</w:t>
      </w:r>
    </w:p>
    <w:bookmarkEnd w:id="42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бета-1a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интерферон бета-1b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пэгинтерферон бета-1a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глатирамера ацетат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L04AA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алемтузумаб</w:t>
            </w:r>
          </w:p>
          <w:p w:rsidR="00740DA2" w:rsidRPr="00740DA2" w:rsidRDefault="00740DA2">
            <w:pPr>
              <w:pStyle w:val="a9"/>
            </w:pPr>
            <w:r w:rsidRPr="00740DA2">
              <w:t>натализумаб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терифлуномид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3" w:name="sub_3007"/>
      <w:r w:rsidRPr="00740DA2">
        <w:rPr>
          <w:color w:val="auto"/>
        </w:rPr>
        <w:t>VII. Лекарственные препараты, которыми обеспечиваются пациенты после трансплантации органов и (или) тканей</w:t>
      </w:r>
    </w:p>
    <w:bookmarkEnd w:id="43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микофенолата мофетил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микофеноловая кислота</w:t>
            </w:r>
          </w:p>
          <w:p w:rsidR="00740DA2" w:rsidRPr="00740DA2" w:rsidRDefault="00740DA2">
            <w:pPr>
              <w:pStyle w:val="a9"/>
            </w:pPr>
            <w:r w:rsidRPr="00740DA2">
              <w:t>эверолимус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такролимус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циклоспорин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4" w:name="sub_3008"/>
      <w:r w:rsidRPr="00740DA2">
        <w:rPr>
          <w:color w:val="auto"/>
        </w:rPr>
        <w:t>VIII. Лекарственные препараты, которыми обеспечиваются больные гемолитико-уремическим синдромом</w:t>
      </w:r>
    </w:p>
    <w:bookmarkEnd w:id="44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экулизумаб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5" w:name="sub_3009"/>
      <w:r w:rsidRPr="00740DA2">
        <w:rPr>
          <w:color w:val="auto"/>
        </w:rPr>
        <w:t>IX. Лекарственные препараты, которыми обеспечиваются больные юношеским артритом с системным началом</w:t>
      </w:r>
    </w:p>
    <w:bookmarkEnd w:id="45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адалимумаб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этанерцепт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канакинумаб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тоцилизумаб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6" w:name="sub_3010"/>
      <w:r w:rsidRPr="00740DA2">
        <w:rPr>
          <w:color w:val="auto"/>
        </w:rPr>
        <w:t>X. Лекарственные препараты, которыми обеспечиваются больные мукополисахаридозом I типа</w:t>
      </w:r>
    </w:p>
    <w:bookmarkEnd w:id="46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ларонидаза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7" w:name="sub_3011"/>
      <w:r w:rsidRPr="00740DA2">
        <w:rPr>
          <w:color w:val="auto"/>
        </w:rPr>
        <w:t>XI. Лекарственные препараты, которыми обеспечиваются больные мукополисахаридозом II типа</w:t>
      </w:r>
    </w:p>
    <w:bookmarkEnd w:id="47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идурсульфаза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идурсульфаза бета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48" w:name="sub_3012"/>
      <w:r w:rsidRPr="00740DA2">
        <w:rPr>
          <w:color w:val="auto"/>
        </w:rPr>
        <w:t>XII. Лекарственные препараты, которыми обеспечиваются больные мукополисахаридозом VI типа</w:t>
      </w:r>
    </w:p>
    <w:bookmarkEnd w:id="48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галсульфаза</w:t>
            </w:r>
          </w:p>
        </w:tc>
      </w:tr>
    </w:tbl>
    <w:p w:rsidR="00740DA2" w:rsidRPr="00740DA2" w:rsidRDefault="00740DA2"/>
    <w:p w:rsidR="00740DA2" w:rsidRPr="00740DA2" w:rsidRDefault="00740DA2">
      <w:pPr>
        <w:ind w:firstLine="698"/>
        <w:jc w:val="right"/>
      </w:pPr>
      <w:bookmarkStart w:id="49" w:name="sub_4000"/>
      <w:r w:rsidRPr="00740DA2">
        <w:rPr>
          <w:rStyle w:val="a3"/>
          <w:bCs/>
          <w:color w:val="auto"/>
        </w:rPr>
        <w:t>Приложение N 4</w:t>
      </w:r>
      <w:r w:rsidRPr="00740DA2">
        <w:rPr>
          <w:rStyle w:val="a3"/>
          <w:bCs/>
          <w:color w:val="auto"/>
        </w:rPr>
        <w:br/>
        <w:t xml:space="preserve">к </w:t>
      </w:r>
      <w:hyperlink w:anchor="sub_0" w:history="1">
        <w:r w:rsidRPr="00740DA2">
          <w:rPr>
            <w:rStyle w:val="a4"/>
            <w:rFonts w:cs="Times New Roman CYR"/>
            <w:color w:val="auto"/>
          </w:rPr>
          <w:t>распоряжению</w:t>
        </w:r>
      </w:hyperlink>
      <w:r w:rsidRPr="00740DA2">
        <w:rPr>
          <w:rStyle w:val="a3"/>
          <w:bCs/>
          <w:color w:val="auto"/>
        </w:rPr>
        <w:t xml:space="preserve"> Правительства</w:t>
      </w:r>
      <w:r w:rsidRPr="00740DA2">
        <w:rPr>
          <w:rStyle w:val="a3"/>
          <w:bCs/>
          <w:color w:val="auto"/>
        </w:rPr>
        <w:br/>
        <w:t>Российской Федерации</w:t>
      </w:r>
      <w:r w:rsidRPr="00740DA2">
        <w:rPr>
          <w:rStyle w:val="a3"/>
          <w:bCs/>
          <w:color w:val="auto"/>
        </w:rPr>
        <w:br/>
        <w:t xml:space="preserve">от 12 октября </w:t>
      </w:r>
      <w:smartTag w:uri="urn:schemas-microsoft-com:office:smarttags" w:element="metricconverter">
        <w:smartTagPr>
          <w:attr w:name="ProductID" w:val="2019 г"/>
        </w:smartTagPr>
        <w:r w:rsidRPr="00740DA2">
          <w:rPr>
            <w:rStyle w:val="a3"/>
            <w:bCs/>
            <w:color w:val="auto"/>
          </w:rPr>
          <w:t>2019 г</w:t>
        </w:r>
      </w:smartTag>
      <w:r w:rsidRPr="00740DA2">
        <w:rPr>
          <w:rStyle w:val="a3"/>
          <w:bCs/>
          <w:color w:val="auto"/>
        </w:rPr>
        <w:t>. N 2406-р</w:t>
      </w:r>
    </w:p>
    <w:bookmarkEnd w:id="49"/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r w:rsidRPr="00740DA2">
        <w:rPr>
          <w:color w:val="auto"/>
        </w:rPr>
        <w:t>Минимальный ассортимент</w:t>
      </w:r>
      <w:r w:rsidRPr="00740DA2">
        <w:rPr>
          <w:color w:val="auto"/>
        </w:rPr>
        <w:br/>
        <w:t>лекарственных препаратов, необходимых для оказания медицинской помощи</w:t>
      </w:r>
    </w:p>
    <w:p w:rsidR="00740DA2" w:rsidRPr="00740DA2" w:rsidRDefault="00740DA2">
      <w:pPr>
        <w:pStyle w:val="a6"/>
        <w:rPr>
          <w:color w:val="auto"/>
          <w:sz w:val="16"/>
          <w:szCs w:val="16"/>
          <w:shd w:val="clear" w:color="auto" w:fill="F0F0F0"/>
        </w:rPr>
      </w:pPr>
      <w:r w:rsidRPr="00740DA2">
        <w:rPr>
          <w:color w:val="auto"/>
          <w:sz w:val="16"/>
          <w:szCs w:val="16"/>
          <w:shd w:val="clear" w:color="auto" w:fill="F0F0F0"/>
        </w:rPr>
        <w:t>ГАРАНТ: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t xml:space="preserve"> </w:t>
      </w:r>
      <w:r w:rsidRPr="00740DA2">
        <w:rPr>
          <w:color w:val="auto"/>
          <w:shd w:val="clear" w:color="auto" w:fill="F0F0F0"/>
        </w:rPr>
        <w:t xml:space="preserve">См. </w:t>
      </w:r>
      <w:hyperlink r:id="rId33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Сравнительную таблицу</w:t>
        </w:r>
      </w:hyperlink>
      <w:r w:rsidRPr="00740DA2">
        <w:rPr>
          <w:color w:val="auto"/>
          <w:shd w:val="clear" w:color="auto" w:fill="F0F0F0"/>
        </w:rPr>
        <w:t xml:space="preserve"> настоящего минимального ассортимента и </w:t>
      </w:r>
      <w:hyperlink r:id="rId34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минимального ассортимента</w:t>
        </w:r>
      </w:hyperlink>
      <w:r w:rsidRPr="00740DA2">
        <w:rPr>
          <w:color w:val="auto"/>
          <w:shd w:val="clear" w:color="auto" w:fill="F0F0F0"/>
        </w:rPr>
        <w:t xml:space="preserve">, утвержденного </w:t>
      </w:r>
      <w:hyperlink r:id="rId35" w:history="1">
        <w:r w:rsidRPr="00740DA2">
          <w:rPr>
            <w:rStyle w:val="a4"/>
            <w:rFonts w:cs="Times New Roman CYR"/>
            <w:color w:val="auto"/>
            <w:shd w:val="clear" w:color="auto" w:fill="F0F0F0"/>
          </w:rPr>
          <w:t>распоряжением</w:t>
        </w:r>
      </w:hyperlink>
      <w:r w:rsidRPr="00740DA2">
        <w:rPr>
          <w:color w:val="auto"/>
          <w:shd w:val="clear" w:color="auto" w:fill="F0F0F0"/>
        </w:rPr>
        <w:t xml:space="preserve"> Правительства РФ от 10 декабря </w:t>
      </w:r>
      <w:smartTag w:uri="urn:schemas-microsoft-com:office:smarttags" w:element="metricconverter">
        <w:smartTagPr>
          <w:attr w:name="ProductID" w:val="2018 г"/>
        </w:smartTagPr>
        <w:r w:rsidRPr="00740DA2">
          <w:rPr>
            <w:color w:val="auto"/>
            <w:shd w:val="clear" w:color="auto" w:fill="F0F0F0"/>
          </w:rPr>
          <w:t>2018 г</w:t>
        </w:r>
      </w:smartTag>
      <w:r w:rsidRPr="00740DA2">
        <w:rPr>
          <w:color w:val="auto"/>
          <w:shd w:val="clear" w:color="auto" w:fill="F0F0F0"/>
        </w:rPr>
        <w:t>. N 2738-р (на 2019 год)</w:t>
      </w:r>
    </w:p>
    <w:p w:rsidR="00740DA2" w:rsidRPr="00740DA2" w:rsidRDefault="00740DA2">
      <w:pPr>
        <w:pStyle w:val="a6"/>
        <w:rPr>
          <w:color w:val="auto"/>
          <w:shd w:val="clear" w:color="auto" w:fill="F0F0F0"/>
        </w:rPr>
      </w:pPr>
      <w:r w:rsidRPr="00740DA2">
        <w:rPr>
          <w:color w:val="auto"/>
        </w:rPr>
        <w:lastRenderedPageBreak/>
        <w:t xml:space="preserve"> </w:t>
      </w:r>
    </w:p>
    <w:p w:rsidR="00740DA2" w:rsidRPr="00740DA2" w:rsidRDefault="00740DA2">
      <w:pPr>
        <w:pStyle w:val="1"/>
        <w:rPr>
          <w:color w:val="auto"/>
        </w:rPr>
      </w:pPr>
      <w:bookmarkStart w:id="50" w:name="sub_4100"/>
      <w:r w:rsidRPr="00740DA2">
        <w:rPr>
          <w:color w:val="auto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bookmarkEnd w:id="50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формы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порошок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спрей подъязычный дозированный;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</w:t>
            </w:r>
          </w:p>
          <w:p w:rsidR="00740DA2" w:rsidRPr="00740DA2" w:rsidRDefault="00740DA2">
            <w:pPr>
              <w:pStyle w:val="a9"/>
            </w:pPr>
            <w:r w:rsidRPr="00740DA2"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антагонисты рецепторов</w:t>
            </w:r>
          </w:p>
          <w:p w:rsidR="00740DA2" w:rsidRPr="00740DA2" w:rsidRDefault="00740DA2">
            <w:pPr>
              <w:pStyle w:val="a9"/>
            </w:pPr>
            <w:r w:rsidRPr="00740DA2">
              <w:lastRenderedPageBreak/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lastRenderedPageBreak/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капсулы,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таблетки, покрытые оболочкой,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вагинальный,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 вагинальные,</w:t>
            </w:r>
          </w:p>
          <w:p w:rsidR="00740DA2" w:rsidRPr="00740DA2" w:rsidRDefault="00740DA2">
            <w:pPr>
              <w:pStyle w:val="a9"/>
            </w:pPr>
            <w:r w:rsidRPr="00740DA2">
              <w:t>или суппозитории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 или 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таблетки;</w:t>
            </w:r>
          </w:p>
          <w:p w:rsidR="00740DA2" w:rsidRPr="00740DA2" w:rsidRDefault="00740DA2">
            <w:pPr>
              <w:pStyle w:val="a9"/>
            </w:pPr>
            <w:r w:rsidRPr="00740DA2">
              <w:t>порошок для приготовления суспензии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  <w:p w:rsidR="00740DA2" w:rsidRPr="00740DA2" w:rsidRDefault="00740DA2">
            <w:pPr>
              <w:pStyle w:val="a9"/>
            </w:pPr>
            <w:r w:rsidRPr="00740DA2">
              <w:t>или капли глазные и ушные;</w:t>
            </w:r>
          </w:p>
          <w:p w:rsidR="00740DA2" w:rsidRPr="00740DA2" w:rsidRDefault="00740DA2">
            <w:pPr>
              <w:pStyle w:val="a9"/>
            </w:pPr>
            <w:r w:rsidRPr="00740DA2">
              <w:t>капли ушные;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 или мазь для наружного применения;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таблетки;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приема внутрь или 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(для детей) или суспензия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 или раствор для ингаляций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аэрозоль для ингаляций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глазная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</w:t>
            </w:r>
          </w:p>
        </w:tc>
      </w:tr>
    </w:tbl>
    <w:p w:rsidR="00740DA2" w:rsidRPr="00740DA2" w:rsidRDefault="00740DA2"/>
    <w:p w:rsidR="00740DA2" w:rsidRPr="00740DA2" w:rsidRDefault="00740DA2">
      <w:pPr>
        <w:pStyle w:val="1"/>
        <w:rPr>
          <w:color w:val="auto"/>
        </w:rPr>
      </w:pPr>
      <w:bookmarkStart w:id="51" w:name="sub_4001"/>
      <w:r w:rsidRPr="00740DA2">
        <w:rPr>
          <w:color w:val="auto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51"/>
    <w:p w:rsidR="00740DA2" w:rsidRPr="00740DA2" w:rsidRDefault="00740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Лекарственные формы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таблетки, покрытые пленочной оболочкой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 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порошок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драже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спрей подъязычный дозированный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 xml:space="preserve">противомикробные препараты и антисептики, кроме комбинированных </w:t>
            </w:r>
            <w:r w:rsidRPr="00740DA2">
              <w:lastRenderedPageBreak/>
              <w:t>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гель вагинальный,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 вагинальные,</w:t>
            </w:r>
          </w:p>
          <w:p w:rsidR="00740DA2" w:rsidRPr="00740DA2" w:rsidRDefault="00740DA2">
            <w:pPr>
              <w:pStyle w:val="a9"/>
            </w:pPr>
            <w:r w:rsidRPr="00740DA2">
              <w:t>или суппозитории вагинальные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крем для наружного применения</w:t>
            </w:r>
          </w:p>
          <w:p w:rsidR="00740DA2" w:rsidRPr="00740DA2" w:rsidRDefault="00740DA2">
            <w:pPr>
              <w:pStyle w:val="a9"/>
            </w:pPr>
            <w:r w:rsidRPr="00740DA2">
              <w:t>или мазь для наружного применения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капли глазные;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капсулы</w:t>
            </w:r>
          </w:p>
          <w:p w:rsidR="00740DA2" w:rsidRPr="00740DA2" w:rsidRDefault="00740DA2">
            <w:pPr>
              <w:pStyle w:val="a9"/>
            </w:pPr>
            <w:r w:rsidRPr="00740DA2">
              <w:t>или таблетки;</w:t>
            </w:r>
          </w:p>
          <w:p w:rsidR="00740DA2" w:rsidRPr="00740DA2" w:rsidRDefault="00740DA2">
            <w:pPr>
              <w:pStyle w:val="a9"/>
            </w:pPr>
            <w:r w:rsidRPr="00740DA2">
              <w:t>суспензия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lastRenderedPageBreak/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раствор для приема внутрь или суспензия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раствор для приема внутрь (для детей) или суспензия для приема внутрь (для детей);</w:t>
            </w:r>
          </w:p>
          <w:p w:rsidR="00740DA2" w:rsidRPr="00740DA2" w:rsidRDefault="00740DA2">
            <w:pPr>
              <w:pStyle w:val="a9"/>
            </w:pPr>
            <w:r w:rsidRPr="00740DA2">
              <w:t>суппозитории ректальные;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гранулы для приготовления раствора для приема внутрь</w:t>
            </w:r>
          </w:p>
          <w:p w:rsidR="00740DA2" w:rsidRPr="00740DA2" w:rsidRDefault="00740DA2">
            <w:pPr>
              <w:pStyle w:val="a9"/>
            </w:pPr>
            <w:r w:rsidRPr="00740DA2">
              <w:t>или порошок для приготовления раствора для приема внутрь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сироп для приема внутрь;</w:t>
            </w:r>
          </w:p>
          <w:p w:rsidR="00740DA2" w:rsidRPr="00740DA2" w:rsidRDefault="00740DA2">
            <w:pPr>
              <w:pStyle w:val="a9"/>
            </w:pPr>
            <w:r w:rsidRPr="00740DA2">
              <w:t>таблетки</w:t>
            </w: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</w:pPr>
          </w:p>
        </w:tc>
      </w:tr>
      <w:tr w:rsidR="00740DA2" w:rsidRPr="00740DA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7"/>
              <w:jc w:val="center"/>
            </w:pPr>
            <w:r w:rsidRPr="00740DA2"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40DA2" w:rsidRPr="00740DA2" w:rsidRDefault="00740DA2">
            <w:pPr>
              <w:pStyle w:val="a9"/>
            </w:pPr>
            <w:r w:rsidRPr="00740DA2">
              <w:t>мазь глазная</w:t>
            </w:r>
          </w:p>
        </w:tc>
      </w:tr>
    </w:tbl>
    <w:p w:rsidR="00740DA2" w:rsidRPr="00740DA2" w:rsidRDefault="00740DA2">
      <w:pPr>
        <w:ind w:firstLine="0"/>
        <w:jc w:val="left"/>
        <w:rPr>
          <w:rFonts w:ascii="Arial" w:hAnsi="Arial" w:cs="Times New Roman"/>
        </w:rPr>
        <w:sectPr w:rsidR="00740DA2" w:rsidRPr="00740DA2">
          <w:headerReference w:type="default" r:id="rId36"/>
          <w:footerReference w:type="default" r:id="rId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40DA2" w:rsidRPr="00740DA2" w:rsidRDefault="00740DA2"/>
    <w:sectPr w:rsidR="00740DA2" w:rsidRPr="00740DA2">
      <w:headerReference w:type="default" r:id="rId38"/>
      <w:footerReference w:type="default" r:id="rId3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C1" w:rsidRDefault="008B7EC1">
      <w:r>
        <w:separator/>
      </w:r>
    </w:p>
  </w:endnote>
  <w:endnote w:type="continuationSeparator" w:id="0">
    <w:p w:rsidR="008B7EC1" w:rsidRDefault="008B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40DA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145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40DA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145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40DA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17.01.2020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0DA2" w:rsidRDefault="00740D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145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6E18">
            <w:rPr>
              <w:rFonts w:ascii="Times New Roman" w:hAnsi="Times New Roman" w:cs="Times New Roman"/>
              <w:noProof/>
              <w:sz w:val="20"/>
              <w:szCs w:val="20"/>
            </w:rPr>
            <w:t>145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C1" w:rsidRDefault="008B7EC1">
      <w:r>
        <w:separator/>
      </w:r>
    </w:p>
  </w:footnote>
  <w:footnote w:type="continuationSeparator" w:id="0">
    <w:p w:rsidR="008B7EC1" w:rsidRDefault="008B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A2" w:rsidRDefault="00740DA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A2" w:rsidRPr="00740DA2" w:rsidRDefault="00740DA2" w:rsidP="00740DA2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60"/>
    <w:rsid w:val="000E2960"/>
    <w:rsid w:val="00740DA2"/>
    <w:rsid w:val="007F6E18"/>
    <w:rsid w:val="008B7EC1"/>
    <w:rsid w:val="00D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A5F7A4-43C1-4568-97D5-85D7D0DF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2123048/2000" TargetMode="External"/><Relationship Id="rId34" Type="http://schemas.openxmlformats.org/officeDocument/2006/relationships/hyperlink" Target="http://internet.garant.ru/document/redirect/72123048/4000" TargetMode="External"/><Relationship Id="rId7" Type="http://schemas.openxmlformats.org/officeDocument/2006/relationships/hyperlink" Target="http://internet.garant.ru/document/redirect/72123048/0" TargetMode="External"/><Relationship Id="rId12" Type="http://schemas.openxmlformats.org/officeDocument/2006/relationships/hyperlink" Target="http://internet.garant.ru/document/redirect/72123048/0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0.emf"/><Relationship Id="rId33" Type="http://schemas.openxmlformats.org/officeDocument/2006/relationships/hyperlink" Target="http://internet.garant.ru/document/redirect/77689230/0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yperlink" Target="http://internet.garant.ru/document/redirect/77689232/0" TargetMode="External"/><Relationship Id="rId29" Type="http://schemas.openxmlformats.org/officeDocument/2006/relationships/image" Target="media/image14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123048/1000" TargetMode="External"/><Relationship Id="rId24" Type="http://schemas.openxmlformats.org/officeDocument/2006/relationships/image" Target="media/image9.emf"/><Relationship Id="rId32" Type="http://schemas.openxmlformats.org/officeDocument/2006/relationships/hyperlink" Target="http://internet.garant.ru/document/redirect/72123048/0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77689204/0" TargetMode="External"/><Relationship Id="rId19" Type="http://schemas.openxmlformats.org/officeDocument/2006/relationships/image" Target="media/image7.emf"/><Relationship Id="rId31" Type="http://schemas.openxmlformats.org/officeDocument/2006/relationships/hyperlink" Target="http://internet.garant.ru/document/redirect/72123048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756200/0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://internet.garant.ru/document/redirect/72123048/0" TargetMode="External"/><Relationship Id="rId27" Type="http://schemas.openxmlformats.org/officeDocument/2006/relationships/image" Target="media/image12.emf"/><Relationship Id="rId30" Type="http://schemas.openxmlformats.org/officeDocument/2006/relationships/hyperlink" Target="http://internet.garant.ru/document/redirect/77689231/0" TargetMode="External"/><Relationship Id="rId35" Type="http://schemas.openxmlformats.org/officeDocument/2006/relationships/hyperlink" Target="http://internet.garant.ru/document/redirect/721230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26405</Words>
  <Characters>150511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 В. Тарасенко</cp:lastModifiedBy>
  <cp:revision>2</cp:revision>
  <dcterms:created xsi:type="dcterms:W3CDTF">2020-01-17T11:42:00Z</dcterms:created>
  <dcterms:modified xsi:type="dcterms:W3CDTF">2020-01-17T11:42:00Z</dcterms:modified>
</cp:coreProperties>
</file>