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CC" w:rsidRPr="002C7ECC" w:rsidRDefault="002C7ECC" w:rsidP="002C7ECC">
      <w:pPr>
        <w:shd w:val="clear" w:color="auto" w:fill="FFFFFF"/>
        <w:spacing w:after="375" w:line="308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C7ECC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Самое страшное, что мы теряем людей трудоспособного возраста</w:t>
      </w:r>
    </w:p>
    <w:p w:rsidR="002C7ECC" w:rsidRPr="002C7ECC" w:rsidRDefault="002C7ECC" w:rsidP="002C7ECC">
      <w:pPr>
        <w:shd w:val="clear" w:color="auto" w:fill="FFFFFF"/>
        <w:spacing w:after="0" w:line="274" w:lineRule="atLeast"/>
        <w:textAlignment w:val="center"/>
        <w:rPr>
          <w:rFonts w:ascii="Roboto" w:eastAsia="Times New Roman" w:hAnsi="Roboto" w:cs="Times New Roman"/>
          <w:color w:val="BBBFBF"/>
          <w:sz w:val="2"/>
          <w:szCs w:val="2"/>
          <w:lang w:eastAsia="ru-RU"/>
        </w:rPr>
      </w:pPr>
      <w:r>
        <w:rPr>
          <w:rFonts w:ascii="Roboto" w:eastAsia="Times New Roman" w:hAnsi="Roboto" w:cs="Times New Roman"/>
          <w:color w:val="BBBFBF"/>
          <w:sz w:val="2"/>
          <w:szCs w:val="2"/>
          <w:lang w:eastAsia="ru-RU"/>
        </w:rPr>
        <w:t>19.04.2</w:t>
      </w:r>
    </w:p>
    <w:p w:rsidR="002C7ECC" w:rsidRPr="002C7ECC" w:rsidRDefault="002C7ECC" w:rsidP="002C7ECC">
      <w:pPr>
        <w:pBdr>
          <w:top w:val="single" w:sz="6" w:space="9" w:color="EAEAEA"/>
          <w:bottom w:val="single" w:sz="6" w:space="9" w:color="EAEAEA"/>
        </w:pBd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 xml:space="preserve">В 2016 г. ВОЗ выпустила второе издание Сводного руководства по использованию антиретровирусных препаратов для лечения и профилактики ВИЧ-инфекции. Согласно новым рекомендациям, пожизненной </w:t>
      </w:r>
      <w:proofErr w:type="gramStart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>АРТ</w:t>
      </w:r>
      <w:proofErr w:type="gramEnd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 xml:space="preserve"> рекомендуется обеспечивать всех людей с ВИЧ, включая детей, подростков и взрослых, беременных и кормящих женщин независимо от клинического статуса или числа клеток CD4. Однако российские эксперты признают: лечить всех состоящих на учете пациентов для российского бюджета – пока непозволительная роскошь.</w:t>
      </w:r>
    </w:p>
    <w:p w:rsidR="002C7ECC" w:rsidRPr="002C7ECC" w:rsidRDefault="002C7ECC" w:rsidP="002C7ECC">
      <w:pPr>
        <w:shd w:val="clear" w:color="auto" w:fill="FFFFFF"/>
        <w:spacing w:after="0" w:line="240" w:lineRule="auto"/>
        <w:jc w:val="center"/>
        <w:textAlignment w:val="center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857500" cy="3810000"/>
            <wp:effectExtent l="0" t="0" r="0" b="0"/>
            <wp:docPr id="2" name="Рисунок 2" descr="https://medvestnik.ru/apps/mv/assets/cache/files/directory/persons/2/235/front-jpg/front-z-4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vestnik.ru/apps/mv/assets/cache/files/directory/persons/2/235/front-jpg/front-z-4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ECC" w:rsidRPr="002C7ECC" w:rsidRDefault="002C7ECC" w:rsidP="002C7ECC">
      <w:pPr>
        <w:shd w:val="clear" w:color="auto" w:fill="FFFFFF"/>
        <w:spacing w:before="100" w:beforeAutospacing="1" w:after="100" w:afterAutospacing="1" w:line="308" w:lineRule="atLeast"/>
        <w:textAlignment w:val="center"/>
        <w:outlineLvl w:val="2"/>
        <w:rPr>
          <w:rFonts w:ascii="Roboto" w:eastAsia="Times New Roman" w:hAnsi="Roboto" w:cs="Times New Roman"/>
          <w:b/>
          <w:bCs/>
          <w:color w:val="3A3939"/>
          <w:sz w:val="27"/>
          <w:szCs w:val="27"/>
          <w:lang w:eastAsia="ru-RU"/>
        </w:rPr>
      </w:pPr>
      <w:hyperlink r:id="rId8" w:history="1">
        <w:r w:rsidRPr="002C7ECC">
          <w:rPr>
            <w:rFonts w:ascii="Roboto" w:eastAsia="Times New Roman" w:hAnsi="Roboto" w:cs="Times New Roman"/>
            <w:color w:val="1B1C1D"/>
            <w:sz w:val="27"/>
            <w:szCs w:val="27"/>
            <w:u w:val="single"/>
            <w:lang w:eastAsia="ru-RU"/>
          </w:rPr>
          <w:t>Покровский Вадим Валентинович</w:t>
        </w:r>
      </w:hyperlink>
    </w:p>
    <w:p w:rsidR="002C7ECC" w:rsidRPr="002C7ECC" w:rsidRDefault="002C7ECC" w:rsidP="002C7ECC">
      <w:pPr>
        <w:shd w:val="clear" w:color="auto" w:fill="FFFFFF"/>
        <w:spacing w:after="0" w:line="288" w:lineRule="atLeast"/>
        <w:textAlignment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sz w:val="24"/>
          <w:szCs w:val="24"/>
          <w:lang w:eastAsia="ru-RU"/>
        </w:rPr>
        <w:t>руководитель Федерального научно-методического центра по профилактике и борьбе со СПИДом академик РАН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В 2017 г. в России лечение получали 350 тыс.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ВИЧ-инфицированных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из 950. А современные комбинированные препараты недоступны подавляющему большинству пациентов. Мнением относительно того, насколько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реалистичны планы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Минздрава по дальнейшему расширению охвата лечением – до показателей, рекомендованных ВОЗ, о его качестве и ситуации с генерализацией эпидемии в России с Medvestnik.ru поделился глава Федерального центра по профилактике и борьбе со СПИДом </w:t>
      </w:r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>Вадим Покровский</w:t>
      </w: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.</w:t>
      </w:r>
    </w:p>
    <w:p w:rsidR="002C7ECC" w:rsidRPr="002C7ECC" w:rsidRDefault="002C7ECC" w:rsidP="002C7ECC">
      <w:pPr>
        <w:shd w:val="clear" w:color="auto" w:fill="FFFFFF"/>
        <w:spacing w:before="100" w:beforeAutospacing="1" w:after="100" w:afterAutospacing="1" w:line="308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3A3939"/>
          <w:sz w:val="36"/>
          <w:szCs w:val="36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36"/>
          <w:szCs w:val="36"/>
          <w:lang w:eastAsia="ru-RU"/>
        </w:rPr>
        <w:lastRenderedPageBreak/>
        <w:t>Затратная экономия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 xml:space="preserve">– Вадим Валентинович, по данным Минздрава, централизация закупок антиретровирусных препаратов уже сэкономила 4 </w:t>
      </w:r>
      <w:proofErr w:type="gramStart"/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>млрд</w:t>
      </w:r>
      <w:proofErr w:type="gramEnd"/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 xml:space="preserve"> рублей, но все равно прирост количества получающих терапию недостаточен для покрытия потребности всех нуждающихся в ней. Каковы ваши прогнозы относительно дальнейшего роста доступности терапии?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– Пока даже с учетом снижения цены на препараты вследствие централизации закупочных аукционов, по самым оптимистичным прогнозам, речь идет о 50–70 тысячах дополнительных годовых комплектов, не более. Понятно, что для того, чтобы за те же деньги лечить больше людей, надо уменьшать стоимость годового комплекта. Наиболее простой для этого способ – закупка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дженериков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и использование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монопрепаратов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вместо более дорогих комбинированных, так называемых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fixed-dose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combinations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, где в одной таблетке содержится суточная доза трех лекарств. Комбинации стоят дороже, чем содержащиеся в них вещества в отдельных таблетках, в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связи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с чем ФАС нередко пресекала попытки их закупить. Для бухгалтеров, пытающихся руководить здравоохранением, не важно, что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дженерики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– это копии старых лекарств, которые, как правило, дают больше токсических реакций, что вкупе с необходимостью принимать десять таблеток в день вместо одной увеличивает вероятность «схода» пациента с терапии или нерегулярного приема лекарств.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В итоге у нас растет смертность от СПИДа, и распространяются устойчивые к лекарствам штаммы вируса, в то время как в тех странах, где применяют современные препараты, и смертность, и частота возникновения резистентности снижаются. А значит, через три-пять лет нам понадобится закупать другие, возможно, намного более дорогие лекарства.  Правда, есть надежда, что скоро появятся отечественные препараты, содержащие в одной таблетке два, а то и три действующих агента, что, на мой взгляд, может несколько улучшить ситуацию, если, конечно, их быстро зарегистрируют и включат в список ЖНВЛП, что иногда затягивается на годы.</w:t>
      </w:r>
    </w:p>
    <w:p w:rsidR="002C7ECC" w:rsidRPr="002C7ECC" w:rsidRDefault="002C7ECC" w:rsidP="002C7ECC">
      <w:pPr>
        <w:shd w:val="clear" w:color="auto" w:fill="FFFFFF"/>
        <w:spacing w:line="343" w:lineRule="atLeast"/>
        <w:textAlignment w:val="top"/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 xml:space="preserve">До последнего времени был только один чисто российский антиретровирусный препарат – </w:t>
      </w:r>
      <w:proofErr w:type="spellStart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>фосфазид</w:t>
      </w:r>
      <w:proofErr w:type="spellEnd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 xml:space="preserve">, выпускавшийся под названием </w:t>
      </w:r>
      <w:proofErr w:type="spellStart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>Никавир</w:t>
      </w:r>
      <w:proofErr w:type="spellEnd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 xml:space="preserve">. В этом году зарегистрирован новый </w:t>
      </w:r>
      <w:proofErr w:type="spellStart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>ненуклеозидный</w:t>
      </w:r>
      <w:proofErr w:type="spellEnd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 xml:space="preserve"> ингибитор обратной транскриптазы (ННИОТ) </w:t>
      </w:r>
      <w:proofErr w:type="spellStart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>элсульфавирин</w:t>
      </w:r>
      <w:proofErr w:type="spellEnd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>, «</w:t>
      </w:r>
      <w:proofErr w:type="spellStart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>Элпида</w:t>
      </w:r>
      <w:proofErr w:type="spellEnd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 xml:space="preserve">». Препарат был доведен до практики российской фирмой, хотя сама молекула изобретена не нами. Он еще не включен в перечень ЖНВЛП, но, думается, это надо сделать быстро. В прошлом году был наконец-то включен в закупочные перечни </w:t>
      </w:r>
      <w:proofErr w:type="spellStart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>долутегравир</w:t>
      </w:r>
      <w:proofErr w:type="spellEnd"/>
      <w:r w:rsidRPr="002C7ECC">
        <w:rPr>
          <w:rFonts w:ascii="Roboto" w:eastAsia="Times New Roman" w:hAnsi="Roboto" w:cs="Times New Roman"/>
          <w:color w:val="3A3939"/>
          <w:sz w:val="26"/>
          <w:szCs w:val="26"/>
          <w:lang w:eastAsia="ru-RU"/>
        </w:rPr>
        <w:t>, который в 2015 г. ВОЗ рекомендовала в качестве альтернативного препарата первого ряда для взрослых, распространив лицензию производства дешевого препарата на бедные страны. Но то, что проблема стоимости АРВ-препаратов будет актуальной и через десять лет, это совершенно точно.</w:t>
      </w:r>
    </w:p>
    <w:p w:rsidR="002C7ECC" w:rsidRPr="002C7ECC" w:rsidRDefault="002C7ECC" w:rsidP="002C7ECC">
      <w:pPr>
        <w:shd w:val="clear" w:color="auto" w:fill="FFFFFF"/>
        <w:spacing w:before="100" w:beforeAutospacing="1" w:after="100" w:afterAutospacing="1" w:line="308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3A3939"/>
          <w:sz w:val="36"/>
          <w:szCs w:val="36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36"/>
          <w:szCs w:val="36"/>
          <w:lang w:eastAsia="ru-RU"/>
        </w:rPr>
        <w:lastRenderedPageBreak/>
        <w:t>Эпидемия продолжается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 xml:space="preserve">– С учетом прироста новых случаев </w:t>
      </w:r>
      <w:proofErr w:type="gramStart"/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>инфицирования</w:t>
      </w:r>
      <w:proofErr w:type="gramEnd"/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 xml:space="preserve"> сколько российских граждан с ВИЧ будут нуждаться в лечении через пять–десять лет?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– За прошлый год, по предварительным данным, выявлено 104,5 тыс. новых случаев ВИЧ-инфекции. Это не намного больше, чем в 2016 году, что, правда, можно связать с увеличением охвата тестированием. Но эпидемия продолжается, и очевидных свидетельств улучшения нет. Сейчас в общем населении от 15 до 49 лет с диагнозом «ВИЧ-инфекция» живет каждый сотый. Среди мужчин в возрастной группе 35–39 лет – 3,3%. Но это только те, кого мы знаем. А по нашим предположениям, в возрасте 35–39 лет среди мужчин инфицирован каждый 25-й. В возрастной группе до 30 лет процент инфицированных женщин больше, чем у мужчин. Это объясняется тем, что женщины чаще заражаются половым путем и вступают в половые связи с мужчинами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более старшего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возраста. Все это указывает на то, что доля полового пути передачи среди гетеросексуального населения растет, и этот путь становится доминирующим. То есть идет речь о генерализации эпидемии. По нашим подсчетам, каждые пять лет число больных удваивается. И если сейчас официально выявленных живых пациентов с ВИЧ 950 тыс., а реально живет с ВИЧ около 1,3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млн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, то лет через 10 в России будет не менее 5 млн ВИЧ-инфицированных. Иметь такой большой процент инфицированного ВИЧ населения, чья жизнь зависит от организации лечения, – крайне нежелательное развитие событий.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>– Как вы оцениваете демографические потери от ВИЧ, текущие и будущие?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– С начала регистрации ВИЧ в России, то есть с 1987 г., умерли 276 тыс. больных. Причем средний возраст умерших пациентов – 35–40 лет. То есть мы теряем людей, завершивших образование, достигших пика профессионального мастерства, активного трудоспособного возраста. Надо надеяться, что большая часть больных лечение все-таки будут получать, по крайней мере, государство станет этого добиваться. Но думаю, что к тому времени, когда мы добьемся полного обеспечения лечением, мы уже потеряем до миллиона человек.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999999"/>
          <w:sz w:val="24"/>
          <w:szCs w:val="24"/>
          <w:lang w:eastAsia="ru-RU"/>
        </w:rPr>
        <w:lastRenderedPageBreak/>
        <w:t>Источник: ЦН</w:t>
      </w:r>
      <w:r>
        <w:rPr>
          <w:rFonts w:ascii="Roboto" w:eastAsia="Times New Roman" w:hAnsi="Roboto" w:cs="Times New Roman"/>
          <w:noProof/>
          <w:color w:val="3A3939"/>
          <w:sz w:val="24"/>
          <w:szCs w:val="24"/>
          <w:lang w:eastAsia="ru-RU"/>
        </w:rPr>
        <w:drawing>
          <wp:inline distT="0" distB="0" distL="0" distR="0" wp14:anchorId="3D269B02" wp14:editId="0D1560F7">
            <wp:extent cx="6172200" cy="4114800"/>
            <wp:effectExtent l="0" t="0" r="0" b="0"/>
            <wp:docPr id="1" name="Рисунок 1" descr="https://medvestnik.ru/apps/mv/assets/uploads/news/2018/aprel/t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vestnik.ru/apps/mv/assets/uploads/news/2018/aprel/tu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122" cy="41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ECC">
        <w:rPr>
          <w:rFonts w:ascii="Roboto" w:eastAsia="Times New Roman" w:hAnsi="Roboto" w:cs="Times New Roman"/>
          <w:color w:val="999999"/>
          <w:sz w:val="24"/>
          <w:szCs w:val="24"/>
          <w:lang w:eastAsia="ru-RU"/>
        </w:rPr>
        <w:t>ИИОИЗ</w:t>
      </w:r>
    </w:p>
    <w:p w:rsidR="002C7ECC" w:rsidRPr="002C7ECC" w:rsidRDefault="002C7ECC" w:rsidP="002C7ECC">
      <w:pPr>
        <w:shd w:val="clear" w:color="auto" w:fill="FFFFFF"/>
        <w:spacing w:before="100" w:beforeAutospacing="1" w:after="100" w:afterAutospacing="1" w:line="308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3A3939"/>
          <w:sz w:val="36"/>
          <w:szCs w:val="36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36"/>
          <w:szCs w:val="36"/>
          <w:lang w:eastAsia="ru-RU"/>
        </w:rPr>
        <w:t>Надежда на науку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>– Есть шансы на появление в ближайшем будущем препаратов или методов, которые приведут к полному излечению ВИЧ-инфекции?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– По сравнению с 90-ми годами мы добились большого прогресса в области лечения ВИЧ-инфекции. Но я не разделяю идеи, пропагандируемой ВОЗ, что, если мы выявим 90% всех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ВИЧ-позитивных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в мире, назначим 90% из них постоянную антиретровирусную терапию и добьемся того, что у 90% получающих эту терапию не будет определяться ВИЧ в крови (цель «90-90-90»), то пандемия ВИЧ остановится. Это кажется мне утопией, ведь речь идет о том, чтобы обеспечить на десятилетия постоянной антиретровирусной терапией около 30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млн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людей и добиться того, чтобы они пожизненно принимали лекарства. Да к тому же, следуя этой формуле, останутся 27% ВИЧ-инфицированных, которые будут продолжать распространять ВИЧ. Поэтому мы должны больше внимания уделять профилактике заражения и усиленно разрабатывать методы полного излечения от ВИЧ-инфекции.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Причина того, что ВИЧ неизлечим полностью, в том, что вирус «прячется» от современных химиопрепаратов в геноме человека. И когда прием противовирусных препаратов отменяют, он опять начинает свои копии продуцировать, и процесс развития СПИДа продолжается. Поэтому основная цель новых методов лечения – «достать» его </w:t>
      </w: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lastRenderedPageBreak/>
        <w:t>там, в геноме. Напрашивается мысль, что от синтеза химических агентов мы должны перейти к поиску методов, которые наш президент назвал геномными технологиями.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Одна группа исследователей полагает, что нужен препарат, который активизирует вирус в геноме и заставит его «выбраться наружу». Другие считают, что надо воздействовать прямо на геном и вырезать из него гены ВИЧ с помощью ферментов, которые, в частности, обнаружены у бактерий, или просто блокировать эти гены.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Появилась и идея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генотерапии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путем искусственного создания генетически обусловленного иммунитета к ВИЧ-инфекции. Известный эксперимент с «берлинским пациентом» доказал, что это возможно. В 2007 г. </w:t>
      </w:r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 xml:space="preserve">Тимоти </w:t>
      </w:r>
      <w:proofErr w:type="spellStart"/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>Рэй</w:t>
      </w:r>
      <w:proofErr w:type="spellEnd"/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 xml:space="preserve"> Браун</w:t>
      </w: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 прошел процедуру, известную как трансплантация гемопоэтических стволовых клеток для лечения лейкемии, выполненную группой врачей в Берлине. В качестве донора для него нашли человека гомозиготного по [CCR5] -Δ32. Эта генетическая мутация придает устойчивость к ВИЧ-инфекции, так как обусловливает отсутствие одного из рецепторов для прикрепления вируса к клетке. Облучение убило все старые клетки, а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к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новым вирус уже не мог присоединиться. До настоящего времени никаких признаков прогрессирования ВИЧ-инфекции у «берлинского пациента» не выявлено.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Однако повторить этот опыт пока не удается. Хотя от одного родителя такой ген получили до 20% европейской популяции, но полную устойчивость от заражения половым путем имеют только те, кто получил его от обоих родителей, а таких только около 1%. С учетом остальных параметров подбора донора костного мозга такой метод слишком сложен. Поэтому сейчас развивают более доступный вариант, заключающийся в том, чтобы брать у людей с ВИЧ их собственные стволовые клетки, обрабатывать, превращая в клетки, невосприимчивые к ВИЧ, и возвращать назад в организм человека, чтобы они дальше продуцировали клетки, невосприимчивые к ВИЧ. Но будет ли идти речь о полном выздоровлении, мы пока не знаем, возможно, ВИЧ найдет другие цели. Известно, что некоторые его формы используют для прикрепления к клетке другие рецепторы. С другой стороны, возможно, этот подход можно использовать и для профилактики заражения ВИЧ.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Идей, как избавиться от ВИЧ, очень много, и в теории современные технологии позволяют это сделать, но везде есть сомнительные моменты, поэтому идут экспериментальные и клинические исследования. Все они, само собой, зарубежные, в нашей стране работы по ВИЧ-инфекции специально не финансируются, и если идут, то медленно. В США конкретно на исследования в области ВИЧ-инфекции выделяется 4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млрд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долларов ежегодно. У нас ничего подобного нет, поэтому ждать, что мы кого-то обгоним, не приходится.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>– Какими препаратами будут лечить пациентов завтра, через пять лет?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– Сейчас на стадии испытаний находятся препараты, назначаемые как «одна инъекция в месяц». Правда, не всем пациентам нравится, что это инъекция, некоторые предпочитают </w:t>
      </w: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lastRenderedPageBreak/>
        <w:t xml:space="preserve">таблетки. В ближайшем будущем станут использоваться именно такие пролонгированные препараты. Естественно, они будут стоить гораздо дороже, и нам придется их внедрять не без труда и в борьбе с нашими экономистами, которые до сих пор не признают, что здоровье населения важнее капитала, и держат сотни миллиардов долларов в американских банках. У нас пока, увы, считается, что если закупить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побольше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дешевых таблеток, то проблема будет решена.</w:t>
      </w:r>
    </w:p>
    <w:p w:rsidR="002C7ECC" w:rsidRPr="002C7ECC" w:rsidRDefault="002C7ECC" w:rsidP="002C7ECC">
      <w:pPr>
        <w:shd w:val="clear" w:color="auto" w:fill="FFFFFF"/>
        <w:spacing w:before="100" w:beforeAutospacing="1" w:after="100" w:afterAutospacing="1" w:line="308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3A3939"/>
          <w:sz w:val="36"/>
          <w:szCs w:val="36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36"/>
          <w:szCs w:val="36"/>
          <w:lang w:eastAsia="ru-RU"/>
        </w:rPr>
        <w:t>Разные подходы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>– Есть ли глобальная разница в подходах к лечению ВИЧ-инфекции в России и в странах, считающихся относительно благополучными в этом отношении, в первую очередь Западной Европе?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– Основной подход, который отражен и в последних рекомендациях ВОЗ, это «лечение как профилактика». Это означает, что если максимально большое число людей будет получать антиретровирусные препараты, то в их крови вирус циркулировать не будет, они не заболеют СПИДом и будут практически не заразны для окружающих.  Большинство европейских стран уже приближается к целевому показателю «90-90-90».  Наш Минздрав к этой стратегии присоединяется, но пока в теории, так как сре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дств в б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юджете недостаточно. На практике мы всех выявленных пациентов с ВИЧ лечить не можем: в прошлом году выявлено 100 тыс. новых больных, а на лечение взято 60 тыс.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А ВОЗ считает, что надо давать антиретровирусные лекарства не только инфицированным, но и не зараженным ВИЧ людям, подвергающимся высокому риску заражения: половым партнерам, наркоманам, гомосексуалистам. Это значительно снижает риск заражения и распространение ВИЧ. Но этот подход удорожает борьбу с ВИЧ/СПИД. Даже в Европе не каждое государство берется оплатить препараты людям из групп риска. Пока это взяла на себя Франции. А в Германии и США также рекомендуют принимать такие лекарства для профилактики, но каждый должен сам за них платить.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У нас этот вопрос пока даже не обсуждался. И думаю, наши политики будут сильно возражать против того, чтобы выдавать лекарства неинфицированным людям из групп риска, например гомосексуалистам. Многие наши общественные деятели выступали против всех хорошо зарекомендовавших себя способов профилактики ВИЧ: полового просвещения, раздачи презервативов, и сейчас продолжают выступать против заместительной терапии и обмена шприцев среди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наркопотребителей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. В той же Европе, где работают программы снижения вреда, передача ВИЧ среди наркоманов очень низкая, а у нас уже больше 25% потребителей наркотиков инфицированы и распространяют эпидемию среди других групп населения. В результате ситуация с ВИЧ у нас по всем параметрам хуже, чем в постоянно «загнивающей» Европе. Боюсь, что наши политики до Страшного суда не признают, что косвенно виноваты в распространении ВИЧ в России, но тогда уже будет поздно...</w:t>
      </w:r>
    </w:p>
    <w:p w:rsidR="002C7ECC" w:rsidRPr="002C7ECC" w:rsidRDefault="002C7ECC" w:rsidP="002C7ECC">
      <w:pPr>
        <w:shd w:val="clear" w:color="auto" w:fill="FFFFFF"/>
        <w:spacing w:before="100" w:beforeAutospacing="1" w:after="100" w:afterAutospacing="1" w:line="308" w:lineRule="atLeast"/>
        <w:textAlignment w:val="top"/>
        <w:outlineLvl w:val="1"/>
        <w:rPr>
          <w:rFonts w:ascii="Roboto" w:eastAsia="Times New Roman" w:hAnsi="Roboto" w:cs="Times New Roman"/>
          <w:b/>
          <w:bCs/>
          <w:color w:val="3A3939"/>
          <w:sz w:val="36"/>
          <w:szCs w:val="36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36"/>
          <w:szCs w:val="36"/>
          <w:lang w:eastAsia="ru-RU"/>
        </w:rPr>
        <w:lastRenderedPageBreak/>
        <w:t>Ласковый убийца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b/>
          <w:bCs/>
          <w:color w:val="3A3939"/>
          <w:sz w:val="24"/>
          <w:szCs w:val="24"/>
          <w:lang w:eastAsia="ru-RU"/>
        </w:rPr>
        <w:t>– В отношении гепатитов похожая ситуация?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– Наиболее распространенные у нас гепатит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С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и гепатит В – это совершенно разные инфекции, их не стоит смешивать. Есть еще несколько инфекций, называемых гепатитами, которые реже встречаются, но также не имеют между собой ничего общего.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Если говорить о ситуации с гепатитом C, то она серьезная, по разным оценкам, заражены этим вирусом 2–4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млн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россиян, но все-таки эта ситуация лучше, чем с ВИЧ-инфекцией, по нескольким причинам. В эпидемиологическом плане заражение этим вирусом чаще всего связано с загрязненным инструментом для парентеральных вмешательств, он намного реже, чем ВИЧ, передается при половых контактах и от матери ребенку.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Прогноз при гепатите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С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также лучше, чем при ВИЧ-инфекции.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Во-первых, у 20–30% заразившихся гепатит C сам излечивается, а от ВИЧ, кроме «берлинского пациента», пока больше никто не излечился.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Во-вторых, при ВИЧ-инфекции до 20 лет с момента заражения вообще мало кто доживает, а при хроническом гепатите C опасные осложнения, такие как цирроз и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гепатокарцинома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, если они и развиваются, то позднее. И если при ВИЧ-инфекции такие факторы, как диета и образ жизни, не имеют существенного значения, то при гепатите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С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они, особенно алкоголь, играют важную роль.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Наконец, вирус гепатита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С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не встраивается в геном клетки, поэтому лечение, особенно антивирусными препаратами прямого действия, созданными по аналогии с антиретровирусными для лечения ВИЧ-инфекции, оказалось весьма эффективным. После относительно недолгого курса такой терапии наступает стойкое исчезновение вируса. Правда, исследователи еще спорят, идет ли речь о полном излечении, но результаты очень обнадеживают.</w:t>
      </w:r>
    </w:p>
    <w:p w:rsidR="002C7ECC" w:rsidRPr="002C7ECC" w:rsidRDefault="002C7ECC" w:rsidP="002C7ECC">
      <w:pPr>
        <w:shd w:val="clear" w:color="auto" w:fill="FFFFFF"/>
        <w:spacing w:after="24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Нельзя сказать, что более ранние результаты лечения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интерфероновыми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препаратами были плохими, но большое количество инъекций, труднопереносимых, с массой осложнений и побочных эффектов, конечно, менее привлекательны для пациентов по сравнению с таблетками антивирусных препаратов прямого действия. Вопрос лишь в высокой стоимости такого лечения, еще недавно она достигала 700 тыс. рублей. Сейчас Минздрав закупает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интерфероновые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препараты, и их можно в принципе получить бесплатно, поэтому перед пациентами стоит непростой выбор. Дело запутывается еще и тем, что цена на антивирусные препараты в разных странах разная, уже есть и дешевые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дженерики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, и некоторые пациенты на свой страх и риск привозят эти лекарства из-за рубежа. Впрочем, большинство экспертов считают, что это ситуация временная и по аналогии с препаратами для лечения ВИЧ-инфекции через три-четыре года рыночная стоимость станет вполне доступной для всех. Ведь их надо принимать недолго, а не всю жизнь, как больным с ВИЧ-инфекцией. И, по счастью, большинство из тех, у кого есть хроническая инфекция вирусом гепатита C, еще некоторое время могут подождать с </w:t>
      </w: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lastRenderedPageBreak/>
        <w:t>началом лечения, но, конечно, они должны постоянно наблюдаться у специалистов и соблюдать рекомендации по образу жизни.</w:t>
      </w:r>
    </w:p>
    <w:p w:rsidR="002C7ECC" w:rsidRPr="002C7ECC" w:rsidRDefault="002C7ECC" w:rsidP="002C7ECC">
      <w:pPr>
        <w:shd w:val="clear" w:color="auto" w:fill="FFFFFF"/>
        <w:spacing w:after="0" w:line="343" w:lineRule="atLeast"/>
        <w:textAlignment w:val="top"/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</w:pP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Гепатит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В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– намного более заразное заболевание, чем ВИЧ-инфекция и гепатит С, хотя вирус передается теми же путями, но с гораздо большей интенсивностью. Но подавляющее большинство 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заразившихся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выздоравливают, лишь у небольшого процента заболевание переходит в хроническую форму, при которой также может развиться цирроз и </w:t>
      </w:r>
      <w:proofErr w:type="spell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гепатокарцинома</w:t>
      </w:r>
      <w:proofErr w:type="spell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>. По счастью, вакцинация против гепатита</w:t>
      </w:r>
      <w:proofErr w:type="gramStart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В</w:t>
      </w:r>
      <w:proofErr w:type="gramEnd"/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t xml:space="preserve"> очень эффективна и благодаря этому есть реальные перспективы полного искоренения этого заболевания. Однако для тех, кто уже болен хроническим гепатитом В, перспективы не более определенные, чем для больных ВИЧ-инфекцией: нет препаратов, полностью  излечивающих заболевание; есть препараты, снижающие активность вируса, но необходим их постоянный прием, и не вполне ясно, будет ли наше государство когда-нибудь оплачивать это лечение.  </w:t>
      </w: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br/>
      </w:r>
      <w:r w:rsidRPr="002C7ECC">
        <w:rPr>
          <w:rFonts w:ascii="Roboto" w:eastAsia="Times New Roman" w:hAnsi="Roboto" w:cs="Times New Roman"/>
          <w:color w:val="3A3939"/>
          <w:sz w:val="24"/>
          <w:szCs w:val="24"/>
          <w:lang w:eastAsia="ru-RU"/>
        </w:rPr>
        <w:br/>
      </w:r>
      <w:bookmarkStart w:id="0" w:name="_GoBack"/>
      <w:bookmarkEnd w:id="0"/>
    </w:p>
    <w:p w:rsidR="00850E5B" w:rsidRDefault="00EF452D"/>
    <w:sectPr w:rsidR="008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83F"/>
    <w:multiLevelType w:val="multilevel"/>
    <w:tmpl w:val="41E0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11"/>
    <w:rsid w:val="00154F8E"/>
    <w:rsid w:val="001952FA"/>
    <w:rsid w:val="002C7ECC"/>
    <w:rsid w:val="00A64711"/>
    <w:rsid w:val="00EF452D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7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7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7ECC"/>
    <w:rPr>
      <w:color w:val="0000FF"/>
      <w:u w:val="single"/>
    </w:rPr>
  </w:style>
  <w:style w:type="character" w:customStyle="1" w:styleId="ya-share2counter">
    <w:name w:val="ya-share2__counter"/>
    <w:basedOn w:val="a0"/>
    <w:rsid w:val="002C7ECC"/>
  </w:style>
  <w:style w:type="paragraph" w:customStyle="1" w:styleId="lead">
    <w:name w:val="lead"/>
    <w:basedOn w:val="a"/>
    <w:rsid w:val="002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7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7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7ECC"/>
    <w:rPr>
      <w:color w:val="0000FF"/>
      <w:u w:val="single"/>
    </w:rPr>
  </w:style>
  <w:style w:type="character" w:customStyle="1" w:styleId="ya-share2counter">
    <w:name w:val="ya-share2__counter"/>
    <w:basedOn w:val="a0"/>
    <w:rsid w:val="002C7ECC"/>
  </w:style>
  <w:style w:type="paragraph" w:customStyle="1" w:styleId="lead">
    <w:name w:val="lead"/>
    <w:basedOn w:val="a"/>
    <w:rsid w:val="002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7320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73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8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791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FF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vestnik.ru/directory/persons/Vadim-Pokrovskii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vestnik.ru/directory/persons/Vadim-Pokrovski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2475</Words>
  <Characters>14114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2018-05-08T08:04:00Z</dcterms:created>
  <dcterms:modified xsi:type="dcterms:W3CDTF">2018-05-08T08:07:00Z</dcterms:modified>
</cp:coreProperties>
</file>