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CC" w:rsidRPr="002C7ECC" w:rsidRDefault="002C7ECC" w:rsidP="002C7ECC">
      <w:pPr>
        <w:shd w:val="clear" w:color="auto" w:fill="FFFFFF"/>
        <w:spacing w:after="375" w:line="308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2C7EC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Самое страшное, что мы теряем людей трудоспособного возраста</w:t>
      </w:r>
    </w:p>
    <w:p w:rsidR="002C7ECC" w:rsidRPr="002C7ECC" w:rsidRDefault="002C7ECC" w:rsidP="002C7ECC">
      <w:pPr>
        <w:shd w:val="clear" w:color="auto" w:fill="FFFFFF"/>
        <w:spacing w:after="0" w:line="274" w:lineRule="atLeast"/>
        <w:textAlignment w:val="center"/>
        <w:rPr>
          <w:rFonts w:ascii="Roboto" w:eastAsia="Times New Roman" w:hAnsi="Roboto" w:cs="Times New Roman"/>
          <w:color w:val="BBBFBF"/>
          <w:sz w:val="2"/>
          <w:szCs w:val="2"/>
          <w:lang w:eastAsia="ru-RU"/>
        </w:rPr>
      </w:pPr>
      <w:r>
        <w:rPr>
          <w:rFonts w:ascii="Roboto" w:eastAsia="Times New Roman" w:hAnsi="Roboto" w:cs="Times New Roman"/>
          <w:color w:val="BBBFBF"/>
          <w:sz w:val="2"/>
          <w:szCs w:val="2"/>
          <w:lang w:eastAsia="ru-RU"/>
        </w:rPr>
        <w:t>19.04.2</w:t>
      </w:r>
    </w:p>
    <w:p w:rsidR="002C7ECC" w:rsidRPr="002C7ECC" w:rsidRDefault="002C7ECC" w:rsidP="002C7ECC">
      <w:pPr>
        <w:pBdr>
          <w:top w:val="single" w:sz="6" w:space="9" w:color="EAEAEA"/>
          <w:bottom w:val="single" w:sz="6" w:space="9" w:color="EAEAEA"/>
        </w:pBd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  <w:t xml:space="preserve">В 2016 г. ВОЗ выпустила второе издание Сводного руководства по использованию антиретровирусных препаратов для лечения и профилактики ВИЧ-инфекции. Согласно новым рекомендациям, пожизненной </w:t>
      </w:r>
      <w:proofErr w:type="gramStart"/>
      <w:r w:rsidRPr="002C7ECC"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  <w:t>АРТ</w:t>
      </w:r>
      <w:proofErr w:type="gramEnd"/>
      <w:r w:rsidRPr="002C7ECC"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  <w:t xml:space="preserve"> рекомендуется обеспечивать всех людей с ВИЧ, включая детей, подростков и взрослых, беременных и кормящих женщин независимо от клинического статуса или числа клеток CD4. Однако российские эксперты признают: лечить всех состоящих на учете пациентов для российского бюджета – пока непозволительная роскошь.</w:t>
      </w:r>
    </w:p>
    <w:p w:rsidR="002C7ECC" w:rsidRPr="002C7ECC" w:rsidRDefault="002C7ECC" w:rsidP="002C7ECC">
      <w:pPr>
        <w:shd w:val="clear" w:color="auto" w:fill="FFFFFF"/>
        <w:spacing w:after="0" w:line="240" w:lineRule="auto"/>
        <w:jc w:val="center"/>
        <w:textAlignment w:val="center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857500" cy="3810000"/>
            <wp:effectExtent l="0" t="0" r="0" b="0"/>
            <wp:docPr id="2" name="Рисунок 2" descr="https://medvestnik.ru/apps/mv/assets/cache/files/directory/persons/2/235/front-jpg/front-z-4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vestnik.ru/apps/mv/assets/cache/files/directory/persons/2/235/front-jpg/front-z-4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ECC" w:rsidRPr="002C7ECC" w:rsidRDefault="002C7ECC" w:rsidP="002C7ECC">
      <w:pPr>
        <w:shd w:val="clear" w:color="auto" w:fill="FFFFFF"/>
        <w:spacing w:before="100" w:beforeAutospacing="1" w:after="100" w:afterAutospacing="1" w:line="308" w:lineRule="atLeast"/>
        <w:textAlignment w:val="center"/>
        <w:outlineLvl w:val="2"/>
        <w:rPr>
          <w:rFonts w:ascii="Roboto" w:eastAsia="Times New Roman" w:hAnsi="Roboto" w:cs="Times New Roman"/>
          <w:b/>
          <w:bCs/>
          <w:color w:val="3A3939"/>
          <w:sz w:val="27"/>
          <w:szCs w:val="27"/>
          <w:lang w:eastAsia="ru-RU"/>
        </w:rPr>
      </w:pPr>
      <w:hyperlink r:id="rId8" w:history="1">
        <w:r w:rsidRPr="002C7ECC">
          <w:rPr>
            <w:rFonts w:ascii="Roboto" w:eastAsia="Times New Roman" w:hAnsi="Roboto" w:cs="Times New Roman"/>
            <w:color w:val="1B1C1D"/>
            <w:sz w:val="27"/>
            <w:szCs w:val="27"/>
            <w:u w:val="single"/>
            <w:lang w:eastAsia="ru-RU"/>
          </w:rPr>
          <w:t>Покровский Вадим Валентинович</w:t>
        </w:r>
      </w:hyperlink>
    </w:p>
    <w:p w:rsidR="002C7ECC" w:rsidRPr="002C7ECC" w:rsidRDefault="002C7ECC" w:rsidP="002C7ECC">
      <w:pPr>
        <w:shd w:val="clear" w:color="auto" w:fill="FFFFFF"/>
        <w:spacing w:after="0" w:line="288" w:lineRule="atLeast"/>
        <w:textAlignment w:val="center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sz w:val="24"/>
          <w:szCs w:val="24"/>
          <w:lang w:eastAsia="ru-RU"/>
        </w:rPr>
        <w:t>руководитель Федерального научно-методического центра по профилактике и борьбе со СПИДом академик РАН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В 2017 г. в России лечение получали 350 тыс. 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ВИЧ-инфицированных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из 950. А современные комбинированные препараты недоступны подавляющему большинству пациентов. Мнением относительно того, насколько 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реалистичны планы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Минздрава по дальнейшему расширению охвата лечением – до показателей, рекомендованных ВОЗ, о его качестве и ситуации с генерализацией эпидемии в России с Medvestnik.ru поделился глава Федерального центра по профилактике и борьбе со СПИДом </w:t>
      </w:r>
      <w:r w:rsidRPr="002C7ECC">
        <w:rPr>
          <w:rFonts w:ascii="Roboto" w:eastAsia="Times New Roman" w:hAnsi="Roboto" w:cs="Times New Roman"/>
          <w:b/>
          <w:bCs/>
          <w:color w:val="3A3939"/>
          <w:sz w:val="24"/>
          <w:szCs w:val="24"/>
          <w:lang w:eastAsia="ru-RU"/>
        </w:rPr>
        <w:t>Вадим Покровский</w:t>
      </w: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.</w:t>
      </w:r>
    </w:p>
    <w:p w:rsidR="002C7ECC" w:rsidRPr="002C7ECC" w:rsidRDefault="002C7ECC" w:rsidP="002C7ECC">
      <w:pPr>
        <w:shd w:val="clear" w:color="auto" w:fill="FFFFFF"/>
        <w:spacing w:before="100" w:beforeAutospacing="1" w:after="100" w:afterAutospacing="1" w:line="308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3A3939"/>
          <w:sz w:val="36"/>
          <w:szCs w:val="36"/>
          <w:lang w:eastAsia="ru-RU"/>
        </w:rPr>
      </w:pPr>
      <w:r w:rsidRPr="002C7ECC">
        <w:rPr>
          <w:rFonts w:ascii="Roboto" w:eastAsia="Times New Roman" w:hAnsi="Roboto" w:cs="Times New Roman"/>
          <w:b/>
          <w:bCs/>
          <w:color w:val="3A3939"/>
          <w:sz w:val="36"/>
          <w:szCs w:val="36"/>
          <w:lang w:eastAsia="ru-RU"/>
        </w:rPr>
        <w:lastRenderedPageBreak/>
        <w:t>Затратная экономия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b/>
          <w:bCs/>
          <w:color w:val="3A3939"/>
          <w:sz w:val="24"/>
          <w:szCs w:val="24"/>
          <w:lang w:eastAsia="ru-RU"/>
        </w:rPr>
        <w:t xml:space="preserve">– Вадим Валентинович, по данным Минздрава, централизация закупок антиретровирусных препаратов уже сэкономила 4 </w:t>
      </w:r>
      <w:proofErr w:type="gramStart"/>
      <w:r w:rsidRPr="002C7ECC">
        <w:rPr>
          <w:rFonts w:ascii="Roboto" w:eastAsia="Times New Roman" w:hAnsi="Roboto" w:cs="Times New Roman"/>
          <w:b/>
          <w:bCs/>
          <w:color w:val="3A3939"/>
          <w:sz w:val="24"/>
          <w:szCs w:val="24"/>
          <w:lang w:eastAsia="ru-RU"/>
        </w:rPr>
        <w:t>млрд</w:t>
      </w:r>
      <w:proofErr w:type="gramEnd"/>
      <w:r w:rsidRPr="002C7ECC">
        <w:rPr>
          <w:rFonts w:ascii="Roboto" w:eastAsia="Times New Roman" w:hAnsi="Roboto" w:cs="Times New Roman"/>
          <w:b/>
          <w:bCs/>
          <w:color w:val="3A3939"/>
          <w:sz w:val="24"/>
          <w:szCs w:val="24"/>
          <w:lang w:eastAsia="ru-RU"/>
        </w:rPr>
        <w:t xml:space="preserve"> рублей, но все равно прирост количества получающих терапию недостаточен для покрытия потребности всех нуждающихся в ней. Каковы ваши прогнозы относительно дальнейшего роста доступности терапии?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– Пока даже с учетом снижения цены на препараты вследствие централизации закупочных аукционов, по самым оптимистичным прогнозам, речь идет о 50–70 тысячах дополнительных годовых комплектов, не более. Понятно, что для того, чтобы за те же деньги лечить больше людей, надо уменьшать стоимость годового комплекта. Наиболее простой для этого способ – закупка </w:t>
      </w:r>
      <w:proofErr w:type="spell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дженериков</w:t>
      </w:r>
      <w:proofErr w:type="spell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и использование </w:t>
      </w:r>
      <w:proofErr w:type="spell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монопрепаратов</w:t>
      </w:r>
      <w:proofErr w:type="spell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вместо более дорогих комбинированных, так называемых </w:t>
      </w:r>
      <w:proofErr w:type="spell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fixed-dose</w:t>
      </w:r>
      <w:proofErr w:type="spell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</w:t>
      </w:r>
      <w:proofErr w:type="spell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combinations</w:t>
      </w:r>
      <w:proofErr w:type="spell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, где в одной таблетке содержится суточная доза трех лекарств. Комбинации стоят дороже, чем содержащиеся в них вещества в отдельных таблетках, в 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связи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с чем ФАС нередко пресекала попытки их закупить. Для бухгалтеров, пытающихся руководить здравоохранением, не важно, что </w:t>
      </w:r>
      <w:proofErr w:type="spell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дженерики</w:t>
      </w:r>
      <w:proofErr w:type="spell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– это копии старых лекарств, которые, как правило, дают больше токсических реакций, что вкупе с необходимостью принимать десять таблеток в день вместо одной увеличивает вероятность «схода» пациента с терапии или нерегулярного приема лекарств.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В итоге у нас растет смертность от СПИДа, и распространяются устойчивые к лекарствам штаммы вируса, в то время как в тех странах, где применяют современные препараты, и смертность, и частота возникновения резистентности снижаются. А значит, через три-пять лет нам понадобится закупать другие, возможно, намного более дорогие лекарства.  Правда, есть надежда, что скоро появятся отечественные препараты, содержащие в одной таблетке два, а то и три действующих агента, что, на мой взгляд, может несколько улучшить ситуацию, если, конечно, их быстро зарегистрируют и включат в список ЖНВЛП, что иногда затягивается на годы.</w:t>
      </w:r>
    </w:p>
    <w:p w:rsidR="002C7ECC" w:rsidRPr="002C7ECC" w:rsidRDefault="002C7ECC" w:rsidP="002C7ECC">
      <w:pPr>
        <w:shd w:val="clear" w:color="auto" w:fill="FFFFFF"/>
        <w:spacing w:line="343" w:lineRule="atLeast"/>
        <w:textAlignment w:val="top"/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  <w:t xml:space="preserve">До последнего времени был только один чисто российский антиретровирусный препарат – </w:t>
      </w:r>
      <w:proofErr w:type="spellStart"/>
      <w:r w:rsidRPr="002C7ECC"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  <w:t>фосфазид</w:t>
      </w:r>
      <w:proofErr w:type="spellEnd"/>
      <w:r w:rsidRPr="002C7ECC"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  <w:t xml:space="preserve">, выпускавшийся под названием </w:t>
      </w:r>
      <w:proofErr w:type="spellStart"/>
      <w:r w:rsidRPr="002C7ECC"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  <w:t>Никавир</w:t>
      </w:r>
      <w:proofErr w:type="spellEnd"/>
      <w:r w:rsidRPr="002C7ECC"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  <w:t xml:space="preserve">. В этом году зарегистрирован новый </w:t>
      </w:r>
      <w:proofErr w:type="spellStart"/>
      <w:r w:rsidRPr="002C7ECC"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  <w:t>ненуклеозидный</w:t>
      </w:r>
      <w:proofErr w:type="spellEnd"/>
      <w:r w:rsidRPr="002C7ECC"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  <w:t xml:space="preserve"> ингибитор обратной транскриптазы (ННИОТ) </w:t>
      </w:r>
      <w:proofErr w:type="spellStart"/>
      <w:r w:rsidRPr="002C7ECC"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  <w:t>элсульфавирин</w:t>
      </w:r>
      <w:proofErr w:type="spellEnd"/>
      <w:r w:rsidRPr="002C7ECC"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  <w:t>, «</w:t>
      </w:r>
      <w:proofErr w:type="spellStart"/>
      <w:r w:rsidRPr="002C7ECC"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  <w:t>Элпида</w:t>
      </w:r>
      <w:proofErr w:type="spellEnd"/>
      <w:r w:rsidRPr="002C7ECC"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  <w:t xml:space="preserve">». Препарат был доведен до практики российской фирмой, хотя сама молекула изобретена не нами. Он еще не включен в перечень ЖНВЛП, но, думается, это надо сделать быстро. В прошлом году был наконец-то включен в закупочные перечни </w:t>
      </w:r>
      <w:proofErr w:type="spellStart"/>
      <w:r w:rsidRPr="002C7ECC"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  <w:t>долутегравир</w:t>
      </w:r>
      <w:proofErr w:type="spellEnd"/>
      <w:r w:rsidRPr="002C7ECC">
        <w:rPr>
          <w:rFonts w:ascii="Roboto" w:eastAsia="Times New Roman" w:hAnsi="Roboto" w:cs="Times New Roman"/>
          <w:color w:val="3A3939"/>
          <w:sz w:val="26"/>
          <w:szCs w:val="26"/>
          <w:lang w:eastAsia="ru-RU"/>
        </w:rPr>
        <w:t>, который в 2015 г. ВОЗ рекомендовала в качестве альтернативного препарата первого ряда для взрослых, распространив лицензию производства дешевого препарата на бедные страны. Но то, что проблема стоимости АРВ-препаратов будет актуальной и через десять лет, это совершенно точно.</w:t>
      </w:r>
    </w:p>
    <w:p w:rsidR="002C7ECC" w:rsidRPr="002C7ECC" w:rsidRDefault="002C7ECC" w:rsidP="002C7ECC">
      <w:pPr>
        <w:shd w:val="clear" w:color="auto" w:fill="FFFFFF"/>
        <w:spacing w:before="100" w:beforeAutospacing="1" w:after="100" w:afterAutospacing="1" w:line="308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3A3939"/>
          <w:sz w:val="36"/>
          <w:szCs w:val="36"/>
          <w:lang w:eastAsia="ru-RU"/>
        </w:rPr>
      </w:pPr>
      <w:r w:rsidRPr="002C7ECC">
        <w:rPr>
          <w:rFonts w:ascii="Roboto" w:eastAsia="Times New Roman" w:hAnsi="Roboto" w:cs="Times New Roman"/>
          <w:b/>
          <w:bCs/>
          <w:color w:val="3A3939"/>
          <w:sz w:val="36"/>
          <w:szCs w:val="36"/>
          <w:lang w:eastAsia="ru-RU"/>
        </w:rPr>
        <w:lastRenderedPageBreak/>
        <w:t>Эпидемия продолжается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b/>
          <w:bCs/>
          <w:color w:val="3A3939"/>
          <w:sz w:val="24"/>
          <w:szCs w:val="24"/>
          <w:lang w:eastAsia="ru-RU"/>
        </w:rPr>
        <w:t xml:space="preserve">– С учетом прироста новых случаев </w:t>
      </w:r>
      <w:proofErr w:type="gramStart"/>
      <w:r w:rsidRPr="002C7ECC">
        <w:rPr>
          <w:rFonts w:ascii="Roboto" w:eastAsia="Times New Roman" w:hAnsi="Roboto" w:cs="Times New Roman"/>
          <w:b/>
          <w:bCs/>
          <w:color w:val="3A3939"/>
          <w:sz w:val="24"/>
          <w:szCs w:val="24"/>
          <w:lang w:eastAsia="ru-RU"/>
        </w:rPr>
        <w:t>инфицирования</w:t>
      </w:r>
      <w:proofErr w:type="gramEnd"/>
      <w:r w:rsidRPr="002C7ECC">
        <w:rPr>
          <w:rFonts w:ascii="Roboto" w:eastAsia="Times New Roman" w:hAnsi="Roboto" w:cs="Times New Roman"/>
          <w:b/>
          <w:bCs/>
          <w:color w:val="3A3939"/>
          <w:sz w:val="24"/>
          <w:szCs w:val="24"/>
          <w:lang w:eastAsia="ru-RU"/>
        </w:rPr>
        <w:t xml:space="preserve"> сколько российских граждан с ВИЧ будут нуждаться в лечении через пять–десять лет?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– За прошлый год, по предварительным данным, выявлено 104,5 тыс. новых случаев ВИЧ-инфекции. Это не намного больше, чем в 2016 году, что, правда, можно связать с увеличением охвата тестированием. Но эпидемия продолжается, и очевидных свидетельств улучшения нет. Сейчас в общем населении от 15 до 49 лет с диагнозом «ВИЧ-инфекция» живет каждый сотый. Среди мужчин в возрастной группе 35–39 лет – 3,3%. Но это только те, кого мы знаем. А по нашим предположениям, в возрасте 35–39 лет среди мужчин инфицирован каждый 25-й. В возрастной группе до 30 лет процент инфицированных женщин больше, чем у мужчин. Это объясняется тем, что женщины чаще заражаются половым путем и вступают в половые связи с мужчинами 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более старшего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возраста. Все это указывает на то, что доля полового пути передачи среди гетеросексуального населения растет, и этот путь становится доминирующим. То есть идет речь о генерализации эпидемии. По нашим подсчетам, каждые пять лет число больных удваивается. И если сейчас официально выявленных живых пациентов с ВИЧ 950 тыс., а реально живет с ВИЧ около 1,3 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млн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, то лет через 10 в России будет не менее 5 млн ВИЧ-инфицированных. Иметь такой большой процент инфицированного ВИЧ населения, чья жизнь зависит от организации лечения, – крайне нежелательное развитие событий.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b/>
          <w:bCs/>
          <w:color w:val="3A3939"/>
          <w:sz w:val="24"/>
          <w:szCs w:val="24"/>
          <w:lang w:eastAsia="ru-RU"/>
        </w:rPr>
        <w:t>– Как вы оцениваете демографические потери от ВИЧ, текущие и будущие?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– С начала регистрации ВИЧ в России, то есть с 1987 г., умерли 276 тыс. больных. Причем средний возраст умерших пациентов – 35–40 лет. То есть мы теряем людей, завершивших образование, достигших пика профессионального мастерства, активного трудоспособного возраста. Надо надеяться, что большая часть больных лечение все-таки будут получать, по крайней мере, государство станет этого добиваться. Но думаю, что к тому времени, когда мы добьемся полного обеспечения лечением, мы уже потеряем до миллиона человек.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999999"/>
          <w:sz w:val="24"/>
          <w:szCs w:val="24"/>
          <w:lang w:eastAsia="ru-RU"/>
        </w:rPr>
        <w:lastRenderedPageBreak/>
        <w:t>Источник: ЦН</w:t>
      </w:r>
      <w:r>
        <w:rPr>
          <w:rFonts w:ascii="Roboto" w:eastAsia="Times New Roman" w:hAnsi="Roboto" w:cs="Times New Roman"/>
          <w:noProof/>
          <w:color w:val="3A3939"/>
          <w:sz w:val="24"/>
          <w:szCs w:val="24"/>
          <w:lang w:eastAsia="ru-RU"/>
        </w:rPr>
        <w:drawing>
          <wp:inline distT="0" distB="0" distL="0" distR="0" wp14:anchorId="3D269B02" wp14:editId="0D1560F7">
            <wp:extent cx="6172200" cy="4114800"/>
            <wp:effectExtent l="0" t="0" r="0" b="0"/>
            <wp:docPr id="1" name="Рисунок 1" descr="https://medvestnik.ru/apps/mv/assets/uploads/news/2018/aprel/t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vestnik.ru/apps/mv/assets/uploads/news/2018/aprel/tu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122" cy="411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ECC">
        <w:rPr>
          <w:rFonts w:ascii="Roboto" w:eastAsia="Times New Roman" w:hAnsi="Roboto" w:cs="Times New Roman"/>
          <w:color w:val="999999"/>
          <w:sz w:val="24"/>
          <w:szCs w:val="24"/>
          <w:lang w:eastAsia="ru-RU"/>
        </w:rPr>
        <w:t>ИИОИЗ</w:t>
      </w:r>
    </w:p>
    <w:p w:rsidR="002C7ECC" w:rsidRPr="002C7ECC" w:rsidRDefault="002C7ECC" w:rsidP="002C7ECC">
      <w:pPr>
        <w:shd w:val="clear" w:color="auto" w:fill="FFFFFF"/>
        <w:spacing w:before="100" w:beforeAutospacing="1" w:after="100" w:afterAutospacing="1" w:line="308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3A3939"/>
          <w:sz w:val="36"/>
          <w:szCs w:val="36"/>
          <w:lang w:eastAsia="ru-RU"/>
        </w:rPr>
      </w:pPr>
      <w:r w:rsidRPr="002C7ECC">
        <w:rPr>
          <w:rFonts w:ascii="Roboto" w:eastAsia="Times New Roman" w:hAnsi="Roboto" w:cs="Times New Roman"/>
          <w:b/>
          <w:bCs/>
          <w:color w:val="3A3939"/>
          <w:sz w:val="36"/>
          <w:szCs w:val="36"/>
          <w:lang w:eastAsia="ru-RU"/>
        </w:rPr>
        <w:t>Надежда на науку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b/>
          <w:bCs/>
          <w:color w:val="3A3939"/>
          <w:sz w:val="24"/>
          <w:szCs w:val="24"/>
          <w:lang w:eastAsia="ru-RU"/>
        </w:rPr>
        <w:t>– Есть шансы на появление в ближайшем будущем препаратов или методов, которые приведут к полному излечению ВИЧ-инфекции?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– По сравнению с 90-ми годами мы добились большого прогресса в области лечения ВИЧ-инфекции. Но я не разделяю идеи, пропагандируемой ВОЗ, что, если мы выявим 90% всех 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ВИЧ-позитивных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в мире, назначим 90% из них постоянную антиретровирусную терапию и добьемся того, что у 90% получающих эту терапию не будет определяться ВИЧ в крови (цель «90-90-90»), то пандемия ВИЧ остановится. Это кажется мне утопией, ведь речь идет о том, чтобы обеспечить на десятилетия постоянной антиретровирусной терапией около 30 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млн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людей и добиться того, чтобы они пожизненно принимали лекарства. Да к тому же, следуя этой формуле, останутся 27% ВИЧ-инфицированных, которые будут продолжать распространять ВИЧ. Поэтому мы должны больше внимания уделять профилактике заражения и усиленно разрабатывать методы полного излечения от ВИЧ-инфекции.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Причина того, что ВИЧ неизлечим полностью, в том, что вирус «прячется» от современных химиопрепаратов в геноме человека. И когда прием противовирусных препаратов отменяют, он опять начинает свои копии продуцировать, и процесс развития СПИДа продолжается. Поэтому основная цель новых методов лечения – «достать» его </w:t>
      </w: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lastRenderedPageBreak/>
        <w:t>там, в геноме. Напрашивается мысль, что от синтеза химических агентов мы должны перейти к поиску методов, которые наш президент назвал геномными технологиями.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Одна группа исследователей полагает, что нужен препарат, который активизирует вирус в геноме и заставит его «выбраться наружу». Другие считают, что надо воздействовать прямо на геном и вырезать из него гены ВИЧ с помощью ферментов, которые, в частности, обнаружены у бактерий, или просто блокировать эти гены.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Появилась и идея </w:t>
      </w:r>
      <w:proofErr w:type="spell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генотерапии</w:t>
      </w:r>
      <w:proofErr w:type="spell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путем искусственного создания генетически обусловленного иммунитета к ВИЧ-инфекции. Известный эксперимент с «берлинским пациентом» доказал, что это возможно. В 2007 г. </w:t>
      </w:r>
      <w:r w:rsidRPr="002C7ECC">
        <w:rPr>
          <w:rFonts w:ascii="Roboto" w:eastAsia="Times New Roman" w:hAnsi="Roboto" w:cs="Times New Roman"/>
          <w:b/>
          <w:bCs/>
          <w:color w:val="3A3939"/>
          <w:sz w:val="24"/>
          <w:szCs w:val="24"/>
          <w:lang w:eastAsia="ru-RU"/>
        </w:rPr>
        <w:t xml:space="preserve">Тимоти </w:t>
      </w:r>
      <w:proofErr w:type="spellStart"/>
      <w:r w:rsidRPr="002C7ECC">
        <w:rPr>
          <w:rFonts w:ascii="Roboto" w:eastAsia="Times New Roman" w:hAnsi="Roboto" w:cs="Times New Roman"/>
          <w:b/>
          <w:bCs/>
          <w:color w:val="3A3939"/>
          <w:sz w:val="24"/>
          <w:szCs w:val="24"/>
          <w:lang w:eastAsia="ru-RU"/>
        </w:rPr>
        <w:t>Рэй</w:t>
      </w:r>
      <w:proofErr w:type="spellEnd"/>
      <w:r w:rsidRPr="002C7ECC">
        <w:rPr>
          <w:rFonts w:ascii="Roboto" w:eastAsia="Times New Roman" w:hAnsi="Roboto" w:cs="Times New Roman"/>
          <w:b/>
          <w:bCs/>
          <w:color w:val="3A3939"/>
          <w:sz w:val="24"/>
          <w:szCs w:val="24"/>
          <w:lang w:eastAsia="ru-RU"/>
        </w:rPr>
        <w:t xml:space="preserve"> Браун</w:t>
      </w: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 прошел процедуру, известную как трансплантация гемопоэтических стволовых клеток для лечения лейкемии, выполненную группой врачей в Берлине. В качестве донора для него нашли человека гомозиготного по [CCR5] -Δ32. Эта генетическая мутация придает устойчивость к ВИЧ-инфекции, так как обусловливает отсутствие одного из рецепторов для прикрепления вируса к клетке. Облучение убило все старые клетки, а 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к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новым вирус уже не мог присоединиться. До настоящего времени никаких признаков прогрессирования ВИЧ-инфекции у «берлинского пациента» не выявлено.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Однако повторить этот опыт пока не удается. Хотя от одного родителя такой ген получили до 20% европейской популяции, но полную устойчивость от заражения половым путем имеют только те, кто получил его от обоих родителей, а таких только около 1%. С учетом остальных параметров подбора донора костного мозга такой метод слишком сложен. Поэтому сейчас развивают более доступный вариант, заключающийся в том, чтобы брать у людей с ВИЧ их собственные стволовые клетки, обрабатывать, превращая в клетки, невосприимчивые к ВИЧ, и возвращать назад в организм человека, чтобы они дальше продуцировали клетки, невосприимчивые к ВИЧ. Но будет ли идти речь о полном выздоровлении, мы пока не знаем, возможно, ВИЧ найдет другие цели. Известно, что некоторые его формы используют для прикрепления к клетке другие рецепторы. С другой стороны, возможно, этот подход можно использовать и для профилактики заражения ВИЧ.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Идей, как избавиться от ВИЧ, очень много, и в теории современные технологии позволяют это сделать, но везде есть сомнительные моменты, поэтому идут экспериментальные и клинические исследования. Все они, само собой, зарубежные, в нашей стране работы по ВИЧ-инфекции специально не финансируются, и если идут, то медленно. В США конкретно на исследования в области ВИЧ-инфекции выделяется 4 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млрд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долларов ежегодно. У нас ничего подобного нет, поэтому ждать, что мы кого-то обгоним, не приходится.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b/>
          <w:bCs/>
          <w:color w:val="3A3939"/>
          <w:sz w:val="24"/>
          <w:szCs w:val="24"/>
          <w:lang w:eastAsia="ru-RU"/>
        </w:rPr>
        <w:t>– Какими препаратами будут лечить пациентов завтра, через пять лет?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– Сейчас на стадии испытаний находятся препараты, назначаемые как «одна инъекция в месяц». Правда, не всем пациентам нравится, что это инъекция, некоторые предпочитают </w:t>
      </w: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lastRenderedPageBreak/>
        <w:t xml:space="preserve">таблетки. В ближайшем будущем станут использоваться именно такие пролонгированные препараты. Естественно, они будут стоить гораздо дороже, и нам придется их внедрять не без труда и в борьбе с нашими экономистами, которые до сих пор не признают, что здоровье населения важнее капитала, и держат сотни миллиардов долларов в американских банках. У нас пока, увы, считается, что если закупить 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побольше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дешевых таблеток, то проблема будет решена.</w:t>
      </w:r>
    </w:p>
    <w:p w:rsidR="002C7ECC" w:rsidRPr="002C7ECC" w:rsidRDefault="002C7ECC" w:rsidP="002C7ECC">
      <w:pPr>
        <w:shd w:val="clear" w:color="auto" w:fill="FFFFFF"/>
        <w:spacing w:before="100" w:beforeAutospacing="1" w:after="100" w:afterAutospacing="1" w:line="308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3A3939"/>
          <w:sz w:val="36"/>
          <w:szCs w:val="36"/>
          <w:lang w:eastAsia="ru-RU"/>
        </w:rPr>
      </w:pPr>
      <w:r w:rsidRPr="002C7ECC">
        <w:rPr>
          <w:rFonts w:ascii="Roboto" w:eastAsia="Times New Roman" w:hAnsi="Roboto" w:cs="Times New Roman"/>
          <w:b/>
          <w:bCs/>
          <w:color w:val="3A3939"/>
          <w:sz w:val="36"/>
          <w:szCs w:val="36"/>
          <w:lang w:eastAsia="ru-RU"/>
        </w:rPr>
        <w:t>Разные подходы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b/>
          <w:bCs/>
          <w:color w:val="3A3939"/>
          <w:sz w:val="24"/>
          <w:szCs w:val="24"/>
          <w:lang w:eastAsia="ru-RU"/>
        </w:rPr>
        <w:t>– Есть ли глобальная разница в подходах к лечению ВИЧ-инфекции в России и в странах, считающихся относительно благополучными в этом отношении, в первую очередь Западной Европе?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– Основной подход, который отражен и в последних рекомендациях ВОЗ, это «лечение как профилактика». Это означает, что если максимально большое число людей будет получать антиретровирусные препараты, то в их крови вирус циркулировать не будет, они не заболеют СПИДом и будут практически не заразны для окружающих.  Большинство европейских стран уже приближается к целевому показателю «90-90-90».  Наш Минздрав к этой стратегии присоединяется, но пока в теории, так как сре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дств в б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юджете недостаточно. На практике мы всех выявленных пациентов с ВИЧ лечить не можем: в прошлом году выявлено 100 тыс. новых больных, а на лечение взято 60 тыс.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А ВОЗ считает, что надо давать антиретровирусные лекарства не только инфицированным, но и не зараженным ВИЧ людям, подвергающимся высокому риску заражения: половым партнерам, наркоманам, гомосексуалистам. Это значительно снижает риск заражения и распространение ВИЧ. Но этот подход удорожает борьбу с ВИЧ/СПИД. Даже в Европе не каждое государство берется оплатить препараты людям из групп риска. Пока это взяла на себя Франции. А в Германии и США также рекомендуют принимать такие лекарства для профилактики, но каждый должен сам за них платить.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У нас этот вопрос пока даже не обсуждался. И думаю, наши политики будут сильно возражать против того, чтобы выдавать лекарства неинфицированным людям из групп риска, например гомосексуалистам. Многие наши общественные деятели выступали против всех хорошо зарекомендовавших себя способов профилактики ВИЧ: полового просвещения, раздачи презервативов, и сейчас продолжают выступать против заместительной терапии и обмена шприцев среди </w:t>
      </w:r>
      <w:proofErr w:type="spell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наркопотребителей</w:t>
      </w:r>
      <w:proofErr w:type="spell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. В той же Европе, где работают программы снижения вреда, передача ВИЧ среди наркоманов очень низкая, а у нас уже больше 25% потребителей наркотиков инфицированы и распространяют эпидемию среди других групп населения. В результате ситуация с ВИЧ у нас по всем параметрам хуже, чем в постоянно «загнивающей» Европе. Боюсь, что наши политики до Страшного суда не признают, что косвенно виноваты в распространении ВИЧ в России, но тогда уже будет поздно...</w:t>
      </w:r>
    </w:p>
    <w:p w:rsidR="002C7ECC" w:rsidRPr="002C7ECC" w:rsidRDefault="002C7ECC" w:rsidP="002C7ECC">
      <w:pPr>
        <w:shd w:val="clear" w:color="auto" w:fill="FFFFFF"/>
        <w:spacing w:before="100" w:beforeAutospacing="1" w:after="100" w:afterAutospacing="1" w:line="308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3A3939"/>
          <w:sz w:val="36"/>
          <w:szCs w:val="36"/>
          <w:lang w:eastAsia="ru-RU"/>
        </w:rPr>
      </w:pPr>
      <w:r w:rsidRPr="002C7ECC">
        <w:rPr>
          <w:rFonts w:ascii="Roboto" w:eastAsia="Times New Roman" w:hAnsi="Roboto" w:cs="Times New Roman"/>
          <w:b/>
          <w:bCs/>
          <w:color w:val="3A3939"/>
          <w:sz w:val="36"/>
          <w:szCs w:val="36"/>
          <w:lang w:eastAsia="ru-RU"/>
        </w:rPr>
        <w:lastRenderedPageBreak/>
        <w:t>Ласковый убийца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b/>
          <w:bCs/>
          <w:color w:val="3A3939"/>
          <w:sz w:val="24"/>
          <w:szCs w:val="24"/>
          <w:lang w:eastAsia="ru-RU"/>
        </w:rPr>
        <w:t>– В отношении гепатитов похожая ситуация?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– Наиболее распространенные у нас гепатит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С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и гепатит В – это совершенно разные инфекции, их не стоит смешивать. Есть еще несколько инфекций, называемых гепатитами, которые реже встречаются, но также не имеют между собой ничего общего.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Если говорить о ситуации с гепатитом C, то она серьезная, по разным оценкам, заражены этим вирусом 2–4 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млн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россиян, но все-таки эта ситуация лучше, чем с ВИЧ-инфекцией, по нескольким причинам. В эпидемиологическом плане заражение этим вирусом чаще всего связано с загрязненным инструментом для парентеральных вмешательств, он намного реже, чем ВИЧ, передается при половых контактах и от матери ребенку.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Прогноз при гепатите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С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также лучше, чем при ВИЧ-инфекции. 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Во-первых, у 20–30% заразившихся гепатит C сам излечивается, а от ВИЧ, кроме «берлинского пациента», пока больше никто не излечился.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Во-вторых, при ВИЧ-инфекции до 20 лет с момента заражения вообще мало кто доживает, а при хроническом гепатите C опасные осложнения, такие как цирроз и </w:t>
      </w:r>
      <w:proofErr w:type="spell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гепатокарцинома</w:t>
      </w:r>
      <w:proofErr w:type="spell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, если они и развиваются, то позднее. И если при ВИЧ-инфекции такие факторы, как диета и образ жизни, не имеют существенного значения, то при гепатите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С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они, особенно алкоголь, играют важную роль.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Наконец, вирус гепатита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С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не встраивается в геном клетки, поэтому лечение, особенно антивирусными препаратами прямого действия, созданными по аналогии с антиретровирусными для лечения ВИЧ-инфекции, оказалось весьма эффективным. После относительно недолгого курса такой терапии наступает стойкое исчезновение вируса. Правда, исследователи еще спорят, идет ли речь о полном излечении, но результаты очень обнадеживают.</w:t>
      </w:r>
    </w:p>
    <w:p w:rsidR="002C7ECC" w:rsidRPr="002C7ECC" w:rsidRDefault="002C7ECC" w:rsidP="002C7ECC">
      <w:pPr>
        <w:shd w:val="clear" w:color="auto" w:fill="FFFFFF"/>
        <w:spacing w:after="24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Нельзя сказать, что более ранние результаты лечения </w:t>
      </w:r>
      <w:proofErr w:type="spell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интерфероновыми</w:t>
      </w:r>
      <w:proofErr w:type="spell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препаратами были плохими, но большое количество инъекций, труднопереносимых, с массой осложнений и побочных эффектов, конечно, менее привлекательны для пациентов по сравнению с таблетками антивирусных препаратов прямого действия. Вопрос лишь в высокой стоимости такого лечения, еще недавно она достигала 700 тыс. рублей. Сейчас Минздрав закупает </w:t>
      </w:r>
      <w:proofErr w:type="spell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интерфероновые</w:t>
      </w:r>
      <w:proofErr w:type="spell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препараты, и их можно в принципе получить бесплатно, поэтому перед пациентами стоит непростой выбор. Дело запутывается еще и тем, что цена на антивирусные препараты в разных странах разная, уже есть и дешевые </w:t>
      </w:r>
      <w:proofErr w:type="spell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дженерики</w:t>
      </w:r>
      <w:proofErr w:type="spell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, и некоторые пациенты на свой страх и риск привозят эти лекарства из-за рубежа. Впрочем, большинство экспертов считают, что это ситуация временная и по аналогии с препаратами для лечения ВИЧ-инфекции через три-четыре года рыночная стоимость станет вполне доступной для всех. Ведь их надо принимать недолго, а не всю жизнь, как больным с ВИЧ-инфекцией. И, по счастью, большинство из тех, у кого есть хроническая инфекция вирусом гепатита C, еще некоторое время могут подождать с </w:t>
      </w: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lastRenderedPageBreak/>
        <w:t>началом лечения, но, конечно, они должны постоянно наблюдаться у специалистов и соблюдать рекомендации по образу жизни.</w:t>
      </w:r>
    </w:p>
    <w:p w:rsidR="002C7ECC" w:rsidRPr="002C7ECC" w:rsidRDefault="002C7ECC" w:rsidP="002C7ECC">
      <w:pPr>
        <w:shd w:val="clear" w:color="auto" w:fill="FFFFFF"/>
        <w:spacing w:after="0" w:line="343" w:lineRule="atLeast"/>
        <w:textAlignment w:val="top"/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</w:pP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Гепатит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В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– намного более заразное заболевание, чем ВИЧ-инфекция и гепатит С, хотя вирус передается теми же путями, но с гораздо большей интенсивностью. Но подавляющее большинство 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заразившихся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выздоравливают, лишь у небольшого процента заболевание переходит в хроническую форму, при которой также может развиться цирроз и </w:t>
      </w:r>
      <w:proofErr w:type="spell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гепатокарцинома</w:t>
      </w:r>
      <w:proofErr w:type="spell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>. По счастью, вакцинация против гепатита</w:t>
      </w:r>
      <w:proofErr w:type="gramStart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В</w:t>
      </w:r>
      <w:proofErr w:type="gramEnd"/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t xml:space="preserve"> очень эффективна и благодаря этому есть реальные перспективы полного искоренения этого заболевания. Однако для тех, кто уже болен хроническим гепатитом В, перспективы не более определенные, чем для больных ВИЧ-инфекцией: нет препаратов, полностью  излечивающих заболевание; есть препараты, снижающие активность вируса, но необходим их постоянный прием, и не вполне ясно, будет ли наше государство когда-нибудь оплачивать это лечение.  </w:t>
      </w: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br/>
      </w:r>
      <w:r w:rsidRPr="002C7ECC">
        <w:rPr>
          <w:rFonts w:ascii="Roboto" w:eastAsia="Times New Roman" w:hAnsi="Roboto" w:cs="Times New Roman"/>
          <w:color w:val="3A3939"/>
          <w:sz w:val="24"/>
          <w:szCs w:val="24"/>
          <w:lang w:eastAsia="ru-RU"/>
        </w:rPr>
        <w:br/>
      </w:r>
      <w:bookmarkStart w:id="0" w:name="_GoBack"/>
      <w:bookmarkEnd w:id="0"/>
    </w:p>
    <w:p w:rsidR="00850E5B" w:rsidRDefault="00EF452D"/>
    <w:sectPr w:rsidR="0085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83F"/>
    <w:multiLevelType w:val="multilevel"/>
    <w:tmpl w:val="41E0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11"/>
    <w:rsid w:val="00154F8E"/>
    <w:rsid w:val="001952FA"/>
    <w:rsid w:val="002C7ECC"/>
    <w:rsid w:val="00A64711"/>
    <w:rsid w:val="00EF452D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7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7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7E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E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C7ECC"/>
    <w:rPr>
      <w:color w:val="0000FF"/>
      <w:u w:val="single"/>
    </w:rPr>
  </w:style>
  <w:style w:type="character" w:customStyle="1" w:styleId="ya-share2counter">
    <w:name w:val="ya-share2__counter"/>
    <w:basedOn w:val="a0"/>
    <w:rsid w:val="002C7ECC"/>
  </w:style>
  <w:style w:type="paragraph" w:customStyle="1" w:styleId="lead">
    <w:name w:val="lead"/>
    <w:basedOn w:val="a"/>
    <w:rsid w:val="002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E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7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7E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7E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E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C7ECC"/>
    <w:rPr>
      <w:color w:val="0000FF"/>
      <w:u w:val="single"/>
    </w:rPr>
  </w:style>
  <w:style w:type="character" w:customStyle="1" w:styleId="ya-share2counter">
    <w:name w:val="ya-share2__counter"/>
    <w:basedOn w:val="a0"/>
    <w:rsid w:val="002C7ECC"/>
  </w:style>
  <w:style w:type="paragraph" w:customStyle="1" w:styleId="lead">
    <w:name w:val="lead"/>
    <w:basedOn w:val="a"/>
    <w:rsid w:val="002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E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0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7320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1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3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7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28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2791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FF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vestnik.ru/directory/persons/Vadim-Pokrovskii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vestnik.ru/directory/persons/Vadim-Pokrovski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2475</Words>
  <Characters>14114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2018-05-08T08:04:00Z</dcterms:created>
  <dcterms:modified xsi:type="dcterms:W3CDTF">2018-05-08T08:07:00Z</dcterms:modified>
</cp:coreProperties>
</file>