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BB" w:rsidRPr="00A35A9F" w:rsidRDefault="00A35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A9F">
        <w:rPr>
          <w:rFonts w:ascii="Times New Roman" w:hAnsi="Times New Roman" w:cs="Times New Roman"/>
          <w:b/>
          <w:color w:val="FF0000"/>
          <w:sz w:val="28"/>
          <w:szCs w:val="28"/>
        </w:rPr>
        <w:t>Сахарный диабет у детей и подростков.</w:t>
      </w:r>
    </w:p>
    <w:p w:rsidR="00A35A9F" w:rsidRPr="00A35A9F" w:rsidRDefault="00A35A9F" w:rsidP="00A35A9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9F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Сахарный диабет у детей и подростков проявляется в разном возрасте. Встречается диабет и у новорожденных. Он носит врожденный характер, но частота его появления невысока. Более распространено заболевание среди детей 6-12 лет. Обмен веществ в организме ребенка, в том числе и углеводный, протекает в разы быстрее, чем у взрослого. Состояние ещё не сформированной нервной системы на этом фоне влияет на концентрацию сахара в крови. Чем младше ребенок, тем тяжелее протекает заболевание. Особенности болезни в детском возрасте связаны с состоянием поджелудочной железы. Размеры её маленькие: к 12 годам длина составляет 12 сантиметров, вес около 50 граммов. Механизм выработки инсулина налаживается к 5 годам, поэтому период с 5-6 до 11-12 лет – критичный для проявления сахарного диабета.</w:t>
      </w:r>
    </w:p>
    <w:p w:rsidR="00A35A9F" w:rsidRPr="00A35A9F" w:rsidRDefault="00A35A9F" w:rsidP="00A35A9F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A9F">
        <w:rPr>
          <w:rFonts w:ascii="Times New Roman" w:hAnsi="Times New Roman" w:cs="Times New Roman"/>
          <w:sz w:val="28"/>
          <w:szCs w:val="28"/>
        </w:rPr>
        <w:t xml:space="preserve">Дети, с первых дней жизни, находящиеся на искусственном вскармливании, более подвержены риску </w:t>
      </w:r>
      <w:proofErr w:type="gramStart"/>
      <w:r w:rsidRPr="00A35A9F">
        <w:rPr>
          <w:rFonts w:ascii="Times New Roman" w:hAnsi="Times New Roman" w:cs="Times New Roman"/>
          <w:sz w:val="28"/>
          <w:szCs w:val="28"/>
        </w:rPr>
        <w:t>заболеть</w:t>
      </w:r>
      <w:proofErr w:type="gramEnd"/>
      <w:r w:rsidRPr="00A35A9F">
        <w:rPr>
          <w:rFonts w:ascii="Times New Roman" w:hAnsi="Times New Roman" w:cs="Times New Roman"/>
          <w:sz w:val="28"/>
          <w:szCs w:val="28"/>
        </w:rPr>
        <w:t xml:space="preserve"> сахарным диабетом. Смеси содержат белок коровьего молока, который угнетает работу поджелудочной железы. Грудное молоко – первый профилактический прием, который снизит вероятность получения заболевания. Кормление до года и более укрепит иммунитет ребенка и защитит от инфекционных заболеваний, которые могут спровоцировать развитие сахарного диабета.</w:t>
      </w:r>
    </w:p>
    <w:p w:rsidR="00A35A9F" w:rsidRPr="00A35A9F" w:rsidRDefault="00A35A9F" w:rsidP="00A35A9F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A9F">
        <w:rPr>
          <w:rFonts w:ascii="Times New Roman" w:hAnsi="Times New Roman" w:cs="Times New Roman"/>
          <w:sz w:val="28"/>
          <w:szCs w:val="28"/>
        </w:rPr>
        <w:t>В случае с детьми старшего возраста необходимо следить за питанием, его составом и режимом приема. Рацион должен быть сбалансированный и разнообразный, исключать большое количество жиров и углеводов. Обязательно употребление фруктов и овощей.</w:t>
      </w:r>
    </w:p>
    <w:p w:rsidR="00A35A9F" w:rsidRPr="00A35A9F" w:rsidRDefault="00A35A9F" w:rsidP="00A35A9F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A9F">
        <w:rPr>
          <w:rStyle w:val="bb"/>
          <w:rFonts w:ascii="Times New Roman" w:hAnsi="Times New Roman" w:cs="Times New Roman"/>
          <w:b/>
          <w:bCs/>
          <w:sz w:val="28"/>
          <w:szCs w:val="28"/>
        </w:rPr>
        <w:t>Профилактические мероприятия сводятся к определению группы риска: </w:t>
      </w:r>
      <w:r w:rsidRPr="00A35A9F">
        <w:rPr>
          <w:rFonts w:ascii="Times New Roman" w:hAnsi="Times New Roman" w:cs="Times New Roman"/>
          <w:sz w:val="28"/>
          <w:szCs w:val="28"/>
        </w:rPr>
        <w:t>наличие в семье больных диабетом, нарушения обмена веществ у ребенка и ожирение. Дети с подобными признаками ставятся на учет к эндокринологу и проходят обследование дважды в год. Если диагноз установлен, назначается диспансерное наблюдение и ежемесячное обследование у лечащего врача с целью коррекции программы лечения, своевременного выявления периодов обострения и предупреждения тяжелых осложнений в протекании болезни.</w:t>
      </w:r>
    </w:p>
    <w:p w:rsidR="00A35A9F" w:rsidRPr="00A35A9F" w:rsidRDefault="00A35A9F" w:rsidP="00A35A9F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A9F">
        <w:rPr>
          <w:rFonts w:ascii="Times New Roman" w:hAnsi="Times New Roman" w:cs="Times New Roman"/>
          <w:sz w:val="28"/>
          <w:szCs w:val="28"/>
        </w:rPr>
        <w:t>Частоту и способы методов обследования определяют в зависимости от стадии заболевания.</w:t>
      </w:r>
    </w:p>
    <w:p w:rsidR="00A35A9F" w:rsidRPr="00A35A9F" w:rsidRDefault="00A35A9F" w:rsidP="00A35A9F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A9F">
        <w:rPr>
          <w:rFonts w:ascii="Times New Roman" w:hAnsi="Times New Roman" w:cs="Times New Roman"/>
          <w:sz w:val="28"/>
          <w:szCs w:val="28"/>
        </w:rPr>
        <w:t xml:space="preserve">Больные сахарным диабетом проходят ежегодное обследование у узких специалистов: окулиста, кардиолога, невропатолога, нефролога, хирурга и </w:t>
      </w:r>
      <w:r w:rsidRPr="00A35A9F">
        <w:rPr>
          <w:rFonts w:ascii="Times New Roman" w:hAnsi="Times New Roman" w:cs="Times New Roman"/>
          <w:sz w:val="28"/>
          <w:szCs w:val="28"/>
        </w:rPr>
        <w:lastRenderedPageBreak/>
        <w:t>других. Обязательными исследования для них являются электрокардиограмма, анализ мочи и те мероприятия, которые помогут на ранних стадиях выявить нарушения органов и систем</w:t>
      </w:r>
    </w:p>
    <w:p w:rsidR="00A35A9F" w:rsidRDefault="00A35A9F" w:rsidP="00A35A9F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A9F">
        <w:rPr>
          <w:rFonts w:ascii="Times New Roman" w:hAnsi="Times New Roman" w:cs="Times New Roman"/>
          <w:sz w:val="28"/>
          <w:szCs w:val="28"/>
        </w:rPr>
        <w:t>Полное излечение сахарного диабета невозможно. Грамотное и своевременное лечение позволит добиться ремиссии, и ребенок сможет вести обычный образ жизни, развиваясь в соответствии с возрастом.</w:t>
      </w:r>
    </w:p>
    <w:p w:rsidR="00A35A9F" w:rsidRPr="00A35A9F" w:rsidRDefault="00A35A9F" w:rsidP="00A35A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5A9F" w:rsidRPr="00A35A9F" w:rsidRDefault="00A35A9F" w:rsidP="00A35A9F">
      <w:pPr>
        <w:pStyle w:val="a7"/>
        <w:rPr>
          <w:rFonts w:eastAsia="Times New Roman"/>
          <w:lang w:eastAsia="ru-RU"/>
        </w:rPr>
      </w:pPr>
      <w:r w:rsidRPr="00A3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сайта </w:t>
      </w:r>
      <w:proofErr w:type="spellStart"/>
      <w:r w:rsidRPr="00A35A9F">
        <w:rPr>
          <w:rFonts w:ascii="Times New Roman" w:eastAsia="Times New Roman" w:hAnsi="Times New Roman" w:cs="Times New Roman"/>
          <w:sz w:val="28"/>
          <w:szCs w:val="28"/>
          <w:lang w:eastAsia="ru-RU"/>
        </w:rPr>
        <w:t>ayzdorov.r</w:t>
      </w:r>
      <w:r w:rsidRPr="00A35A9F">
        <w:rPr>
          <w:rFonts w:eastAsia="Times New Roman"/>
          <w:lang w:eastAsia="ru-RU"/>
        </w:rPr>
        <w:t>u</w:t>
      </w:r>
      <w:proofErr w:type="spellEnd"/>
    </w:p>
    <w:sectPr w:rsidR="00A35A9F" w:rsidRPr="00A35A9F" w:rsidSect="0056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28D6"/>
    <w:rsid w:val="005605BB"/>
    <w:rsid w:val="00A35A9F"/>
    <w:rsid w:val="00FA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5A9F"/>
    <w:rPr>
      <w:color w:val="0000FF"/>
      <w:u w:val="single"/>
    </w:rPr>
  </w:style>
  <w:style w:type="character" w:customStyle="1" w:styleId="bb">
    <w:name w:val="bb"/>
    <w:basedOn w:val="a0"/>
    <w:rsid w:val="00A35A9F"/>
  </w:style>
  <w:style w:type="paragraph" w:styleId="a7">
    <w:name w:val="No Spacing"/>
    <w:uiPriority w:val="1"/>
    <w:qFormat/>
    <w:rsid w:val="00A35A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2018-01-01T23:15:00Z</dcterms:created>
  <dcterms:modified xsi:type="dcterms:W3CDTF">2018-01-01T23:26:00Z</dcterms:modified>
</cp:coreProperties>
</file>