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E3" w:rsidRDefault="00021314" w:rsidP="006020FA">
      <w:pPr>
        <w:rPr>
          <w:rFonts w:ascii="Times New Roman" w:hAnsi="Times New Roman" w:cs="Times New Roman"/>
          <w:sz w:val="28"/>
          <w:szCs w:val="28"/>
        </w:rPr>
      </w:pPr>
      <w:r w:rsidRPr="006020FA">
        <w:rPr>
          <w:rFonts w:ascii="Times New Roman" w:hAnsi="Times New Roman" w:cs="Times New Roman"/>
          <w:b/>
          <w:sz w:val="32"/>
          <w:szCs w:val="32"/>
        </w:rPr>
        <w:t xml:space="preserve">Секреты употребления чая с пользой для здоровья. </w:t>
      </w:r>
      <w:r w:rsidRPr="006020FA">
        <w:rPr>
          <w:rFonts w:ascii="Times New Roman" w:hAnsi="Times New Roman" w:cs="Times New Roman"/>
          <w:b/>
          <w:sz w:val="32"/>
          <w:szCs w:val="32"/>
        </w:rPr>
        <w:br/>
      </w:r>
      <w:r>
        <w:br/>
      </w:r>
      <w:r w:rsidRPr="006020FA">
        <w:rPr>
          <w:rFonts w:ascii="Times New Roman" w:hAnsi="Times New Roman" w:cs="Times New Roman"/>
          <w:sz w:val="28"/>
          <w:szCs w:val="28"/>
        </w:rPr>
        <w:t xml:space="preserve">Жизнь современного человека невозможно представить без чашки ароматного черного чая. Благодаря мягкому вкусу многие употребляют его в больших количествах, как воду. Однако, он далеко не безобиден. Чай может оказывать на организм по-настоящему целебное воздействие, но в некоторых случаях нанести существенный вред здоровью. </w:t>
      </w:r>
      <w:r w:rsidRPr="006020FA">
        <w:rPr>
          <w:rFonts w:ascii="Times New Roman" w:hAnsi="Times New Roman" w:cs="Times New Roman"/>
          <w:sz w:val="28"/>
          <w:szCs w:val="28"/>
        </w:rPr>
        <w:br/>
        <w:t>Черный чай содержит большое количество полезных веществ, которые очень легко извлекаются из сухого листа в настой. Основными из них являются витамины</w:t>
      </w:r>
      <w:proofErr w:type="gramStart"/>
      <w:r w:rsidRPr="006020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020FA">
        <w:rPr>
          <w:rFonts w:ascii="Times New Roman" w:hAnsi="Times New Roman" w:cs="Times New Roman"/>
          <w:sz w:val="28"/>
          <w:szCs w:val="28"/>
        </w:rPr>
        <w:t xml:space="preserve">, C, В1, В2, РР, К, аминокислоты, </w:t>
      </w:r>
      <w:proofErr w:type="spellStart"/>
      <w:r w:rsidRPr="006020FA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Pr="006020FA">
        <w:rPr>
          <w:rFonts w:ascii="Times New Roman" w:hAnsi="Times New Roman" w:cs="Times New Roman"/>
          <w:sz w:val="28"/>
          <w:szCs w:val="28"/>
        </w:rPr>
        <w:t xml:space="preserve">, танины, алкалоиды (теин - чайный кофеин, теофиллин), эфирные масла и органические кислоты, дубильные вещества. </w:t>
      </w:r>
      <w:proofErr w:type="gramStart"/>
      <w:r w:rsidRPr="006020FA">
        <w:rPr>
          <w:rFonts w:ascii="Times New Roman" w:hAnsi="Times New Roman" w:cs="Times New Roman"/>
          <w:sz w:val="28"/>
          <w:szCs w:val="28"/>
        </w:rPr>
        <w:t>Кроме того, чай богат различными соединениями калия, натрия, магния, кремния, фтора,</w:t>
      </w:r>
      <w:r w:rsidR="006020FA">
        <w:rPr>
          <w:rFonts w:ascii="Times New Roman" w:hAnsi="Times New Roman" w:cs="Times New Roman"/>
          <w:sz w:val="28"/>
          <w:szCs w:val="28"/>
        </w:rPr>
        <w:t xml:space="preserve"> меди, йода, кальция, фосфора.</w:t>
      </w:r>
      <w:proofErr w:type="gramEnd"/>
      <w:r w:rsidR="006020FA">
        <w:rPr>
          <w:rFonts w:ascii="Times New Roman" w:hAnsi="Times New Roman" w:cs="Times New Roman"/>
          <w:sz w:val="28"/>
          <w:szCs w:val="28"/>
        </w:rPr>
        <w:t xml:space="preserve"> </w:t>
      </w:r>
      <w:r w:rsidRPr="006020FA">
        <w:rPr>
          <w:rFonts w:ascii="Times New Roman" w:hAnsi="Times New Roman" w:cs="Times New Roman"/>
          <w:sz w:val="28"/>
          <w:szCs w:val="28"/>
        </w:rPr>
        <w:t xml:space="preserve">Благодаря присутствию этих веществ чайный напиток обладает массой полезных свойств: тонизирующим, стимулирующим работу нервной и сердечно - сосудистой систем, вяжущим, кровоостанавливающим, бактерицидным, мочегонным. Обеспечивает здоровье кожи, волос, поддерживает работу эндокринной системы. </w:t>
      </w:r>
      <w:r w:rsidR="006020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20FA">
        <w:rPr>
          <w:rFonts w:ascii="Times New Roman" w:hAnsi="Times New Roman" w:cs="Times New Roman"/>
          <w:sz w:val="28"/>
          <w:szCs w:val="28"/>
        </w:rPr>
        <w:t xml:space="preserve">Крепким настоем чая промывают глаза при конъюнктивитах. </w:t>
      </w:r>
      <w:proofErr w:type="spellStart"/>
      <w:r w:rsidRPr="006020FA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Pr="006020FA">
        <w:rPr>
          <w:rFonts w:ascii="Times New Roman" w:hAnsi="Times New Roman" w:cs="Times New Roman"/>
          <w:sz w:val="28"/>
          <w:szCs w:val="28"/>
        </w:rPr>
        <w:t xml:space="preserve"> защищают клетки от свободных радикалов, восстанавливают оболочку поврежденных клеток, замедляют процессы старения, повышают устойчивость организма, укрепляют капилляры, предупреждают развитие атеросклероза. Чай является необходимым напитком для людей с низким артериальным давлением. </w:t>
      </w:r>
      <w:r w:rsidRPr="006020FA">
        <w:rPr>
          <w:rFonts w:ascii="Times New Roman" w:hAnsi="Times New Roman" w:cs="Times New Roman"/>
          <w:sz w:val="28"/>
          <w:szCs w:val="28"/>
        </w:rPr>
        <w:br/>
        <w:t>Тем не менее, этот замечатель</w:t>
      </w:r>
      <w:r w:rsidR="006020FA">
        <w:rPr>
          <w:rFonts w:ascii="Times New Roman" w:hAnsi="Times New Roman" w:cs="Times New Roman"/>
          <w:sz w:val="28"/>
          <w:szCs w:val="28"/>
        </w:rPr>
        <w:t xml:space="preserve">ный напиток может потерять свои </w:t>
      </w:r>
      <w:r w:rsidRPr="006020FA">
        <w:rPr>
          <w:rFonts w:ascii="Times New Roman" w:hAnsi="Times New Roman" w:cs="Times New Roman"/>
          <w:sz w:val="28"/>
          <w:szCs w:val="28"/>
        </w:rPr>
        <w:t xml:space="preserve">положительные свойства, если человек совершает ошибки при его заваривании и употреблении. </w:t>
      </w:r>
      <w:r w:rsidRPr="006020FA">
        <w:rPr>
          <w:rFonts w:ascii="Times New Roman" w:hAnsi="Times New Roman" w:cs="Times New Roman"/>
          <w:sz w:val="28"/>
          <w:szCs w:val="28"/>
        </w:rPr>
        <w:br/>
        <w:t>Широко распространено мнение, что на завтрак можно ограничиться чашкой сладкого чая. Но дело в том, что чайный настой подавляет секрецию желудочного сока и желчи, подавляет аппетит. Зато появляется чувство голода в непривычное время, суточный режим питания нарушается. Вы начинаете перекусывать на ходу, чаще сладостями, в результате рискуете приобрести букет заболеваний. Те же предостережения касаются любителей пить чай непосредственно перед едой. Кроме того, что за счет снижения желудочной секреции нарушается пищеварение, содержащиеся в нем танины блокируют белки и препятствуют их всасыванию. Ко всему прочему, послевкусие чая искажает вкус многих продуктов и не дает возможность получить удовольствие от еды. Поэтому рекомендуется употребление чайного напитка не менее</w:t>
      </w:r>
      <w:proofErr w:type="gramStart"/>
      <w:r w:rsidRPr="006020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20FA">
        <w:rPr>
          <w:rFonts w:ascii="Times New Roman" w:hAnsi="Times New Roman" w:cs="Times New Roman"/>
          <w:sz w:val="28"/>
          <w:szCs w:val="28"/>
        </w:rPr>
        <w:t xml:space="preserve"> чем за 30 минут до еды. </w:t>
      </w:r>
      <w:r w:rsidRPr="006020FA">
        <w:rPr>
          <w:rFonts w:ascii="Times New Roman" w:hAnsi="Times New Roman" w:cs="Times New Roman"/>
          <w:sz w:val="28"/>
          <w:szCs w:val="28"/>
        </w:rPr>
        <w:br/>
      </w:r>
      <w:r w:rsidRPr="006020FA">
        <w:rPr>
          <w:rFonts w:ascii="Times New Roman" w:hAnsi="Times New Roman" w:cs="Times New Roman"/>
          <w:sz w:val="28"/>
          <w:szCs w:val="28"/>
        </w:rPr>
        <w:lastRenderedPageBreak/>
        <w:t xml:space="preserve">Кстати, по тем же причинам не рекомендуется пить чай в процессе приема пищи и сразу после. И пища, и чай теряют значительную часть своих полезных свойств. Лучше отложить эту церемонию на 30 минут. </w:t>
      </w:r>
      <w:r w:rsidRPr="006020FA">
        <w:rPr>
          <w:rFonts w:ascii="Times New Roman" w:hAnsi="Times New Roman" w:cs="Times New Roman"/>
          <w:sz w:val="28"/>
          <w:szCs w:val="28"/>
        </w:rPr>
        <w:br/>
        <w:t xml:space="preserve">Многие любят чай обжигающе горячий. Регулярное употребление такого напитка может привести к ожогу слизистой полости рта, пищевода и желудка, а это, в свою очередь, к воспалительным процессам и даже образованию рубцов. </w:t>
      </w:r>
      <w:r w:rsidRPr="006020FA">
        <w:rPr>
          <w:rFonts w:ascii="Times New Roman" w:hAnsi="Times New Roman" w:cs="Times New Roman"/>
          <w:sz w:val="28"/>
          <w:szCs w:val="28"/>
        </w:rPr>
        <w:br/>
        <w:t xml:space="preserve">Самую серьезную ошибку совершают любители слишком крепкого чая. Такой чай содержит избыточную концентрацию кофеина, теофиллина, </w:t>
      </w:r>
      <w:proofErr w:type="gramStart"/>
      <w:r w:rsidRPr="006020F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6020FA">
        <w:rPr>
          <w:rFonts w:ascii="Times New Roman" w:hAnsi="Times New Roman" w:cs="Times New Roman"/>
          <w:sz w:val="28"/>
          <w:szCs w:val="28"/>
        </w:rPr>
        <w:t xml:space="preserve"> в больших дозах заставляют наш организм работать в стрессовом режиме. Это может вызвать учащенное дыхание и сердцебиение, повышение артериального давления, перевозбуждение нервной системы, бессонницу, перепады настроения, головные боли. Вяжущее свойство чая может привести к запорам. Избыток танина нарушает всасывание белков и железа. Поэтому людям с анемией нужно очень осторожно относиться к этому напитку. Содержащийся в чае в небольших количествах фтор необходим и полезен, но в избыточной концентрации разрушает соединения кальция и тем самым наносит вред здоровью зубов и костей. Кроме того, доказано, что крепкий черный чай повышает внутриглазное давление, поэтому его вообще не рекомендуется употреблять при глаукоме. Излишний мочегонный эффект напитка может привести к выраженной жажде и потере организмом важных микроэлементов. </w:t>
      </w:r>
      <w:r w:rsidRPr="006020FA">
        <w:rPr>
          <w:rFonts w:ascii="Times New Roman" w:hAnsi="Times New Roman" w:cs="Times New Roman"/>
          <w:sz w:val="28"/>
          <w:szCs w:val="28"/>
        </w:rPr>
        <w:br/>
        <w:t xml:space="preserve">Не стоит чай долго настаивать, тем более «впрок». Рекомендуется пить чай </w:t>
      </w:r>
      <w:proofErr w:type="gramStart"/>
      <w:r w:rsidRPr="006020FA">
        <w:rPr>
          <w:rFonts w:ascii="Times New Roman" w:hAnsi="Times New Roman" w:cs="Times New Roman"/>
          <w:sz w:val="28"/>
          <w:szCs w:val="28"/>
        </w:rPr>
        <w:t>свежезаваренным</w:t>
      </w:r>
      <w:proofErr w:type="gramEnd"/>
      <w:r w:rsidRPr="006020FA">
        <w:rPr>
          <w:rFonts w:ascii="Times New Roman" w:hAnsi="Times New Roman" w:cs="Times New Roman"/>
          <w:sz w:val="28"/>
          <w:szCs w:val="28"/>
        </w:rPr>
        <w:t xml:space="preserve">, настаивать 1-3 минуты, употребить максимум в течение 20 - 30 минут. По истечении этого времени напиток становится излишне крепким, концентрация веществ, способных нанести вред, резко увеличивается, а витамины и органические кислоты наоборот разрушаются. Напиток, простоявший всю ночь, полностью лишен полезных веществ, а если он был еще и подслащен, то это благоприятная питательная среда для размножения патогенных микроорганизмов. </w:t>
      </w:r>
      <w:r w:rsidRPr="006020FA">
        <w:rPr>
          <w:rFonts w:ascii="Times New Roman" w:hAnsi="Times New Roman" w:cs="Times New Roman"/>
          <w:sz w:val="28"/>
          <w:szCs w:val="28"/>
        </w:rPr>
        <w:br/>
        <w:t xml:space="preserve">И, наконец, совершенно недопустимо запивать чаем лекарства. Ведь настой чая является концентратом массы биологически активных веществ, многие из которых просто несовместимы с медикаментами. Принимая лекарственный препарат вместе с чаем, вы рискуете получить ослабление или, наоборот, неконтролируемое усиление эффекта, тем самым нанося вред здоровью. </w:t>
      </w:r>
      <w:r w:rsidRPr="006020FA">
        <w:rPr>
          <w:rFonts w:ascii="Times New Roman" w:hAnsi="Times New Roman" w:cs="Times New Roman"/>
          <w:sz w:val="28"/>
          <w:szCs w:val="28"/>
        </w:rPr>
        <w:br/>
        <w:t xml:space="preserve">В умеренных количествах черный чай пить можно и нужно, если при этом запомнить и соблюдать определенные правила. </w:t>
      </w:r>
      <w:proofErr w:type="gramStart"/>
      <w:r w:rsidRPr="006020FA">
        <w:rPr>
          <w:rFonts w:ascii="Times New Roman" w:hAnsi="Times New Roman" w:cs="Times New Roman"/>
          <w:sz w:val="28"/>
          <w:szCs w:val="28"/>
        </w:rPr>
        <w:t xml:space="preserve">На самом деле секретов правильного употребления чая не так уж и много: </w:t>
      </w:r>
      <w:r w:rsidRPr="006020FA">
        <w:rPr>
          <w:rFonts w:ascii="Times New Roman" w:hAnsi="Times New Roman" w:cs="Times New Roman"/>
          <w:sz w:val="28"/>
          <w:szCs w:val="28"/>
        </w:rPr>
        <w:br/>
        <w:t xml:space="preserve">- чайный напиток не должен быть неумеренно крепким и обжигающе </w:t>
      </w:r>
      <w:r w:rsidRPr="006020FA">
        <w:rPr>
          <w:rFonts w:ascii="Times New Roman" w:hAnsi="Times New Roman" w:cs="Times New Roman"/>
          <w:sz w:val="28"/>
          <w:szCs w:val="28"/>
        </w:rPr>
        <w:lastRenderedPageBreak/>
        <w:t xml:space="preserve">горячим, </w:t>
      </w:r>
      <w:r w:rsidRPr="006020FA">
        <w:rPr>
          <w:rFonts w:ascii="Times New Roman" w:hAnsi="Times New Roman" w:cs="Times New Roman"/>
          <w:sz w:val="28"/>
          <w:szCs w:val="28"/>
        </w:rPr>
        <w:br/>
        <w:t xml:space="preserve">- нельзя употреблять чай вместо завтрака, непосредственно перед едой, после и во время еды, </w:t>
      </w:r>
      <w:r w:rsidRPr="006020FA">
        <w:rPr>
          <w:rFonts w:ascii="Times New Roman" w:hAnsi="Times New Roman" w:cs="Times New Roman"/>
          <w:sz w:val="28"/>
          <w:szCs w:val="28"/>
        </w:rPr>
        <w:br/>
        <w:t xml:space="preserve">- не стоит заваривать чай длительное время или оставлять его до следующего дня, нужно пить только свежезаваренный напиток, </w:t>
      </w:r>
      <w:r w:rsidRPr="006020FA">
        <w:rPr>
          <w:rFonts w:ascii="Times New Roman" w:hAnsi="Times New Roman" w:cs="Times New Roman"/>
          <w:sz w:val="28"/>
          <w:szCs w:val="28"/>
        </w:rPr>
        <w:br/>
        <w:t>- ни в коем случае нельзя употреблять лекарственные препараты</w:t>
      </w:r>
      <w:proofErr w:type="gramEnd"/>
      <w:r w:rsidRPr="006020FA">
        <w:rPr>
          <w:rFonts w:ascii="Times New Roman" w:hAnsi="Times New Roman" w:cs="Times New Roman"/>
          <w:sz w:val="28"/>
          <w:szCs w:val="28"/>
        </w:rPr>
        <w:t xml:space="preserve"> вместе с чаем. </w:t>
      </w:r>
      <w:r w:rsidRPr="006020FA">
        <w:rPr>
          <w:rFonts w:ascii="Times New Roman" w:hAnsi="Times New Roman" w:cs="Times New Roman"/>
          <w:sz w:val="28"/>
          <w:szCs w:val="28"/>
        </w:rPr>
        <w:br/>
        <w:t xml:space="preserve">И, наконец, следует ограничить или вообще отказаться от употребления чая людям склонным к сосудистым нарушениям, страдающим артериальной гипертонией, аритмией, варикозной болезнью, тиреотоксикозом (повышенным образованием гормонов щитовидной железы), артритом и подагрой. Не стоит злоупотреблять чайным напитком беременным женщинам. Абсолютно противопоказан чай </w:t>
      </w:r>
      <w:proofErr w:type="gramStart"/>
      <w:r w:rsidRPr="006020FA">
        <w:rPr>
          <w:rFonts w:ascii="Times New Roman" w:hAnsi="Times New Roman" w:cs="Times New Roman"/>
          <w:sz w:val="28"/>
          <w:szCs w:val="28"/>
        </w:rPr>
        <w:t>стра</w:t>
      </w:r>
      <w:bookmarkStart w:id="0" w:name="_GoBack"/>
      <w:bookmarkEnd w:id="0"/>
      <w:r w:rsidRPr="006020FA">
        <w:rPr>
          <w:rFonts w:ascii="Times New Roman" w:hAnsi="Times New Roman" w:cs="Times New Roman"/>
          <w:sz w:val="28"/>
          <w:szCs w:val="28"/>
        </w:rPr>
        <w:t>дающим</w:t>
      </w:r>
      <w:proofErr w:type="gramEnd"/>
      <w:r w:rsidRPr="006020FA">
        <w:rPr>
          <w:rFonts w:ascii="Times New Roman" w:hAnsi="Times New Roman" w:cs="Times New Roman"/>
          <w:sz w:val="28"/>
          <w:szCs w:val="28"/>
        </w:rPr>
        <w:t xml:space="preserve"> глаукомой. </w:t>
      </w:r>
      <w:r w:rsidRPr="006020FA">
        <w:rPr>
          <w:rFonts w:ascii="Times New Roman" w:hAnsi="Times New Roman" w:cs="Times New Roman"/>
          <w:sz w:val="28"/>
          <w:szCs w:val="28"/>
        </w:rPr>
        <w:br/>
        <w:t>Запомните эти простые правила, и тогда настой ароматного чая доставит вам удовольствие и сохранит здоровье.</w:t>
      </w:r>
    </w:p>
    <w:p w:rsidR="006020FA" w:rsidRPr="006020FA" w:rsidRDefault="006020FA" w:rsidP="00602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E313E3" w:rsidRPr="006020FA" w:rsidRDefault="00E313E3" w:rsidP="006020FA">
      <w:pPr>
        <w:rPr>
          <w:rFonts w:ascii="Times New Roman" w:hAnsi="Times New Roman" w:cs="Times New Roman"/>
          <w:sz w:val="28"/>
          <w:szCs w:val="28"/>
        </w:rPr>
      </w:pPr>
    </w:p>
    <w:p w:rsidR="006673CD" w:rsidRPr="006020FA" w:rsidRDefault="006020FA" w:rsidP="00E31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медицинской профилактики ГУЗ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</w:t>
      </w:r>
    </w:p>
    <w:sectPr w:rsidR="006673CD" w:rsidRPr="0060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3F"/>
    <w:rsid w:val="00021314"/>
    <w:rsid w:val="000E0D96"/>
    <w:rsid w:val="0035113F"/>
    <w:rsid w:val="006020FA"/>
    <w:rsid w:val="006673CD"/>
    <w:rsid w:val="00E3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510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12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09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389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407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267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190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3550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cp:lastPrinted>2019-04-03T07:40:00Z</cp:lastPrinted>
  <dcterms:created xsi:type="dcterms:W3CDTF">2019-03-11T10:28:00Z</dcterms:created>
  <dcterms:modified xsi:type="dcterms:W3CDTF">2019-04-03T07:51:00Z</dcterms:modified>
</cp:coreProperties>
</file>