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C2" w:rsidRDefault="00EC05C2" w:rsidP="00EC05C2">
      <w:bookmarkStart w:id="0" w:name="_GoBack"/>
      <w:bookmarkEnd w:id="0"/>
    </w:p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1701"/>
        <w:gridCol w:w="4196"/>
      </w:tblGrid>
      <w:tr w:rsidR="00AE520A" w:rsidTr="006749A2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AE520A" w:rsidRDefault="00AE520A" w:rsidP="006749A2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20A" w:rsidTr="006749A2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AE520A" w:rsidRPr="00DC04B0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УПРАВЛЕНИЕ ЗДРАВООХРАНЕНИЯ</w:t>
            </w:r>
          </w:p>
          <w:p w:rsidR="00AE520A" w:rsidRPr="00DC04B0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ЛИПЕЦКОЙ ОБЛАСТИ</w:t>
            </w:r>
          </w:p>
          <w:p w:rsidR="00AE520A" w:rsidRPr="003C2ABD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 w:rsidRPr="003C2ABD">
              <w:rPr>
                <w:spacing w:val="8"/>
              </w:rPr>
              <w:t>_______________________________________________________________________________</w:t>
            </w:r>
          </w:p>
          <w:p w:rsidR="00AE520A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AE520A" w:rsidRDefault="00AE520A" w:rsidP="006749A2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AE520A" w:rsidRPr="003F3629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AE520A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AE520A" w:rsidRPr="00CC03BB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E520A" w:rsidRPr="00A17EB1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AE520A" w:rsidRDefault="00AE520A" w:rsidP="006749A2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AE520A" w:rsidRPr="00440163" w:rsidRDefault="00AE520A" w:rsidP="006749A2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AE520A" w:rsidRDefault="00AE520A" w:rsidP="006749A2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AE520A" w:rsidTr="006749A2">
        <w:trPr>
          <w:cantSplit/>
          <w:trHeight w:hRule="exact" w:val="566"/>
          <w:jc w:val="center"/>
        </w:trPr>
        <w:tc>
          <w:tcPr>
            <w:tcW w:w="4330" w:type="dxa"/>
          </w:tcPr>
          <w:p w:rsidR="00AE520A" w:rsidRPr="00D73D32" w:rsidRDefault="00AE520A" w:rsidP="006749A2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AE520A" w:rsidRDefault="00AE520A" w:rsidP="006749A2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AE520A" w:rsidRDefault="00AE520A" w:rsidP="006749A2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AE520A" w:rsidRDefault="00AE520A" w:rsidP="006749A2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AE520A" w:rsidTr="006749A2">
        <w:trPr>
          <w:cantSplit/>
          <w:trHeight w:hRule="exact" w:val="267"/>
          <w:jc w:val="center"/>
        </w:trPr>
        <w:tc>
          <w:tcPr>
            <w:tcW w:w="4330" w:type="dxa"/>
          </w:tcPr>
          <w:p w:rsidR="00AE520A" w:rsidRDefault="00AE520A" w:rsidP="006749A2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AE520A" w:rsidRPr="000F1B76" w:rsidRDefault="00AE520A" w:rsidP="006749A2">
            <w:pPr>
              <w:tabs>
                <w:tab w:val="left" w:pos="8222"/>
              </w:tabs>
              <w:jc w:val="center"/>
              <w:rPr>
                <w:sz w:val="18"/>
              </w:rPr>
            </w:pPr>
            <w:r w:rsidRPr="000F1B76"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AE520A" w:rsidRDefault="00AE520A" w:rsidP="006749A2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AE520A" w:rsidRDefault="00AE520A" w:rsidP="00AE520A">
      <w:pPr>
        <w:widowControl w:val="0"/>
        <w:autoSpaceDE w:val="0"/>
        <w:autoSpaceDN w:val="0"/>
        <w:adjustRightInd w:val="0"/>
        <w:jc w:val="both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О внесении изменений в приказ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управления здравоохранения </w:t>
      </w:r>
      <w:proofErr w:type="gramStart"/>
      <w:r w:rsidRPr="00AE520A">
        <w:t>Липецкой</w:t>
      </w:r>
      <w:proofErr w:type="gramEnd"/>
      <w:r w:rsidRPr="00AE520A">
        <w:t xml:space="preserve">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области от 24 февраля 2016 года № 238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«Об утверждении </w:t>
      </w:r>
      <w:proofErr w:type="gramStart"/>
      <w:r w:rsidRPr="00AE520A">
        <w:t>административного</w:t>
      </w:r>
      <w:proofErr w:type="gramEnd"/>
      <w:r w:rsidRPr="00AE520A">
        <w:t xml:space="preserve"> </w:t>
      </w:r>
    </w:p>
    <w:p w:rsidR="00AE520A" w:rsidRPr="00AE520A" w:rsidRDefault="00063F3A" w:rsidP="00AE520A">
      <w:pPr>
        <w:widowControl w:val="0"/>
        <w:autoSpaceDE w:val="0"/>
        <w:autoSpaceDN w:val="0"/>
        <w:adjustRightInd w:val="0"/>
      </w:pPr>
      <w:hyperlink w:anchor="Par38" w:history="1">
        <w:proofErr w:type="gramStart"/>
        <w:r w:rsidR="00AE520A" w:rsidRPr="00AE520A">
          <w:t>регламент</w:t>
        </w:r>
        <w:proofErr w:type="gramEnd"/>
      </w:hyperlink>
      <w:r w:rsidR="00AE520A" w:rsidRPr="00AE520A">
        <w:t xml:space="preserve">а предоставления управлением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здравоохранения Липецкой области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государственной услуги по направлению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граждан на оказание </w:t>
      </w:r>
      <w:proofErr w:type="gramStart"/>
      <w:r w:rsidRPr="00AE520A">
        <w:t>высокотехнологичной</w:t>
      </w:r>
      <w:proofErr w:type="gramEnd"/>
      <w:r w:rsidRPr="00AE520A">
        <w:t xml:space="preserve">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медицинской помощи, не включенной </w:t>
      </w:r>
      <w:proofErr w:type="gramStart"/>
      <w:r w:rsidRPr="00AE520A">
        <w:t>в</w:t>
      </w:r>
      <w:proofErr w:type="gramEnd"/>
      <w:r w:rsidRPr="00AE520A">
        <w:t xml:space="preserve">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базовую программу </w:t>
      </w:r>
      <w:proofErr w:type="gramStart"/>
      <w:r w:rsidRPr="00AE520A">
        <w:t>обязательного</w:t>
      </w:r>
      <w:proofErr w:type="gramEnd"/>
      <w:r w:rsidRPr="00AE520A">
        <w:t xml:space="preserve">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медицинского страхования, с применением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 xml:space="preserve">специализированной информационной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  <w:r w:rsidRPr="00AE520A">
        <w:t>системы»</w:t>
      </w:r>
    </w:p>
    <w:p w:rsidR="00AE520A" w:rsidRPr="0040264D" w:rsidRDefault="00AE520A" w:rsidP="00AE520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520A" w:rsidRPr="00AE520A" w:rsidRDefault="00AE520A" w:rsidP="00AE520A">
      <w:pPr>
        <w:autoSpaceDE w:val="0"/>
        <w:autoSpaceDN w:val="0"/>
        <w:adjustRightInd w:val="0"/>
        <w:ind w:firstLine="709"/>
        <w:jc w:val="both"/>
      </w:pPr>
      <w:r w:rsidRPr="00AE520A">
        <w:t xml:space="preserve">Во исполнение экспертного </w:t>
      </w:r>
      <w:proofErr w:type="gramStart"/>
      <w:r w:rsidRPr="00AE520A">
        <w:t>заключения управления Министерства юстиции Российской Федерации</w:t>
      </w:r>
      <w:proofErr w:type="gramEnd"/>
      <w:r w:rsidRPr="00AE520A">
        <w:t xml:space="preserve"> по Липецкой области от 29.03.2016 № 02-169, по результатам проведенного мониторинга </w:t>
      </w:r>
      <w:proofErr w:type="spellStart"/>
      <w:r w:rsidRPr="00AE520A">
        <w:t>правоприменения</w:t>
      </w:r>
      <w:proofErr w:type="spellEnd"/>
      <w:r w:rsidRPr="00AE520A">
        <w:t xml:space="preserve"> указанного приказа и в целях повышения качества предоставления государственных услуг,</w:t>
      </w:r>
    </w:p>
    <w:p w:rsidR="00AE520A" w:rsidRPr="00AE520A" w:rsidRDefault="00AE520A" w:rsidP="00AE520A">
      <w:pPr>
        <w:autoSpaceDE w:val="0"/>
        <w:autoSpaceDN w:val="0"/>
        <w:adjustRightInd w:val="0"/>
        <w:ind w:firstLine="709"/>
        <w:jc w:val="both"/>
      </w:pPr>
      <w:r w:rsidRPr="00AE520A">
        <w:t>ПРИКАЗЫВАЮ: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firstLine="709"/>
        <w:jc w:val="both"/>
      </w:pPr>
      <w:r w:rsidRPr="00AE520A">
        <w:t xml:space="preserve">1. Внести в приказ управления здравоохранения Липецкой области от 24 февраля 2016 года № 238 «Об утверждении административного </w:t>
      </w:r>
      <w:hyperlink w:anchor="Par38" w:history="1">
        <w:proofErr w:type="gramStart"/>
        <w:r w:rsidRPr="00AE520A">
          <w:t>регламент</w:t>
        </w:r>
        <w:proofErr w:type="gramEnd"/>
      </w:hyperlink>
      <w:r w:rsidRPr="00AE520A"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следующие изменения: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firstLine="709"/>
        <w:jc w:val="both"/>
      </w:pPr>
      <w:r w:rsidRPr="00AE520A">
        <w:t>в приложении к приказу: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firstLine="709"/>
        <w:jc w:val="both"/>
      </w:pPr>
      <w:r w:rsidRPr="00AE520A">
        <w:t>в пункте 26 слово «электронной» исключить;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firstLine="709"/>
        <w:jc w:val="both"/>
      </w:pPr>
      <w:r w:rsidRPr="00AE520A">
        <w:t>пункт 33 изложить в следующей редакции:</w:t>
      </w:r>
    </w:p>
    <w:p w:rsidR="00AE520A" w:rsidRPr="00AE520A" w:rsidRDefault="00AE520A" w:rsidP="00AE520A">
      <w:pPr>
        <w:pStyle w:val="ConsPlusNormal"/>
        <w:ind w:firstLine="709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«33. Основанием для приостановления предоставления государственной услуги является направление управлением запроса в Пенсионный фонд России по месту выдачи страхового свидетельства обязательного пенсионного страхования.</w:t>
      </w:r>
    </w:p>
    <w:p w:rsidR="00AE520A" w:rsidRPr="00AE520A" w:rsidRDefault="00AE520A" w:rsidP="00AE520A">
      <w:pPr>
        <w:autoSpaceDE w:val="0"/>
        <w:autoSpaceDN w:val="0"/>
        <w:adjustRightInd w:val="0"/>
        <w:ind w:firstLine="709"/>
        <w:jc w:val="both"/>
      </w:pPr>
      <w:r w:rsidRPr="00AE520A">
        <w:t>Срок приостановления предоставления государственной услуги в случае направления управлением запроса в Пенсионный фонд России по месту выдачи страхового свидетельства обязательного пенсионного страхования составляет 7 рабочих дней</w:t>
      </w:r>
      <w:proofErr w:type="gramStart"/>
      <w:r w:rsidRPr="00AE520A">
        <w:t>.»;</w:t>
      </w:r>
      <w:proofErr w:type="gramEnd"/>
    </w:p>
    <w:p w:rsidR="00AE520A" w:rsidRPr="00AE520A" w:rsidRDefault="00AE520A" w:rsidP="00AE520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E520A">
        <w:rPr>
          <w:sz w:val="24"/>
          <w:szCs w:val="24"/>
        </w:rPr>
        <w:t xml:space="preserve">раздел V изложить в следующей редакции: </w:t>
      </w:r>
    </w:p>
    <w:p w:rsidR="00AE520A" w:rsidRDefault="00AE520A" w:rsidP="00AE520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E520A" w:rsidRDefault="00AE520A" w:rsidP="00AE520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E520A" w:rsidRDefault="00AE520A" w:rsidP="00AE520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E520A" w:rsidRPr="00AE520A" w:rsidRDefault="00AE520A" w:rsidP="00AE520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E520A">
        <w:rPr>
          <w:bCs/>
        </w:rPr>
        <w:t>«</w:t>
      </w:r>
      <w:r w:rsidRPr="00AE520A">
        <w:rPr>
          <w:b/>
          <w:bCs/>
        </w:rPr>
        <w:t>Раздел V. Досудебный (внесудебный) порядок обжалования решений</w:t>
      </w:r>
    </w:p>
    <w:p w:rsidR="00AE520A" w:rsidRPr="00AE520A" w:rsidRDefault="00AE520A" w:rsidP="00AE520A">
      <w:pPr>
        <w:autoSpaceDE w:val="0"/>
        <w:autoSpaceDN w:val="0"/>
        <w:adjustRightInd w:val="0"/>
        <w:jc w:val="center"/>
        <w:rPr>
          <w:b/>
          <w:bCs/>
        </w:rPr>
      </w:pPr>
      <w:r w:rsidRPr="00AE520A">
        <w:rPr>
          <w:b/>
          <w:bCs/>
        </w:rPr>
        <w:t>и действий (бездействия) управления, предоставляющего государственную услугу, а также должностных лиц управления</w:t>
      </w:r>
    </w:p>
    <w:p w:rsidR="00AE520A" w:rsidRPr="00AE520A" w:rsidRDefault="00AE520A" w:rsidP="00AE520A">
      <w:pPr>
        <w:autoSpaceDE w:val="0"/>
        <w:autoSpaceDN w:val="0"/>
        <w:adjustRightInd w:val="0"/>
        <w:jc w:val="center"/>
        <w:rPr>
          <w:b/>
          <w:bCs/>
        </w:rPr>
      </w:pP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74. Заявитель имеет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398050, г. Липецк, ул. </w:t>
      </w:r>
      <w:proofErr w:type="spellStart"/>
      <w:r w:rsidRPr="00AE520A">
        <w:rPr>
          <w:sz w:val="24"/>
          <w:szCs w:val="24"/>
        </w:rPr>
        <w:t>Зегеля</w:t>
      </w:r>
      <w:proofErr w:type="spellEnd"/>
      <w:r w:rsidRPr="00AE520A">
        <w:rPr>
          <w:sz w:val="24"/>
          <w:szCs w:val="24"/>
        </w:rPr>
        <w:t>, д. 6;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тел.: (4742) 23-80-02, факс (4742) 27-32-79;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электронный адрес: uzalo@lipetsk.ru.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Заявление об обжаловании решений и действий (бездействия) управления в досудебном (внесудебном) порядке подается на имя заместителя главы администрации Липецкой области, курирующего вопросы здравоохранения, по адресу: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398014, г. Липецк, пл. </w:t>
      </w:r>
      <w:proofErr w:type="gramStart"/>
      <w:r w:rsidRPr="00AE520A">
        <w:rPr>
          <w:sz w:val="24"/>
          <w:szCs w:val="24"/>
        </w:rPr>
        <w:t>Ленина-Соборная</w:t>
      </w:r>
      <w:proofErr w:type="gramEnd"/>
      <w:r w:rsidRPr="00AE520A">
        <w:rPr>
          <w:sz w:val="24"/>
          <w:szCs w:val="24"/>
        </w:rPr>
        <w:t>, д. 1;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тел.: (4742) 77-64-75, 22-84-21;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электронный адрес: ivanov.sv@admlr.lipetsk.ru.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75. Основанием для начала досудебного (внесудебного) обжалования является поступление в управление жалобы, в том числе и через МФЦ.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виде, а также при личном приеме заявителя или его уполномоченного представителя: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bookmarkStart w:id="1" w:name="Par15"/>
      <w:bookmarkEnd w:id="1"/>
      <w:r w:rsidRPr="00AE520A">
        <w:rPr>
          <w:sz w:val="24"/>
          <w:szCs w:val="24"/>
        </w:rPr>
        <w:t>на имя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в управление, предоставляющее государственную услугу, в случае если обжалуются решения и действия (бездействие) должностных лиц и сотрудников управления.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Жалобы, поданные заявителем на имя главы администрации Липецкой области, рассматриваются в порядке, установленном администрацией Липецкой области.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Жалоба может быть подана заявителем в управление, предоставляющее государственную услугу, в электронном виде посредством использования: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официального сайта управления в информационно-телекоммуникационной сети «Интернет»;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федеральной государственной информационной системы - Единого портала;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государственной информационной системы Липецкой области - регионального портала;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электронной почты управления, предоставляющего государственную услугу.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20A">
        <w:rPr>
          <w:sz w:val="24"/>
          <w:szCs w:val="24"/>
        </w:rPr>
        <w:t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5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</w:t>
      </w:r>
      <w:proofErr w:type="gramEnd"/>
      <w:r w:rsidRPr="00AE520A">
        <w:rPr>
          <w:sz w:val="24"/>
          <w:szCs w:val="24"/>
        </w:rPr>
        <w:t xml:space="preserve"> </w:t>
      </w:r>
      <w:proofErr w:type="gramStart"/>
      <w:r w:rsidRPr="00AE520A">
        <w:rPr>
          <w:sz w:val="24"/>
          <w:szCs w:val="24"/>
        </w:rPr>
        <w:t>перенаправлении</w:t>
      </w:r>
      <w:proofErr w:type="gramEnd"/>
      <w:r w:rsidRPr="00AE520A">
        <w:rPr>
          <w:sz w:val="24"/>
          <w:szCs w:val="24"/>
        </w:rPr>
        <w:t xml:space="preserve">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При этом срок рассмотрения жалобы исчисляется со дня регистрации жалобы в управлении, уполномоченном на ее рассмотрение, в администрации Липецкой области, в случае обжалования решений, действий (бездействия) управления, предоставляющего государственную услугу.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76. Жалоба должна содержать: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20A">
        <w:rPr>
          <w:sz w:val="24"/>
          <w:szCs w:val="24"/>
        </w:rPr>
        <w:t xml:space="preserve">наименование управления, фамилию, имя, отчество (при наличии), должность должностного лица, фамилию, имя, отчество (при наличии), должность сотрудника </w:t>
      </w:r>
      <w:r w:rsidRPr="00AE520A">
        <w:rPr>
          <w:sz w:val="24"/>
          <w:szCs w:val="24"/>
        </w:rPr>
        <w:lastRenderedPageBreak/>
        <w:t>управления, участвующего в предоставлении государственной услуги, решения и действия (бездействие) которых обжалуются;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фамилию, имя, отчество (при наличии), сведения о месте жительства заявител</w:t>
      </w:r>
      <w:proofErr w:type="gramStart"/>
      <w:r w:rsidRPr="00AE520A">
        <w:rPr>
          <w:sz w:val="24"/>
          <w:szCs w:val="24"/>
        </w:rPr>
        <w:t>я-</w:t>
      </w:r>
      <w:proofErr w:type="gramEnd"/>
      <w:r w:rsidRPr="00AE520A">
        <w:rPr>
          <w:sz w:val="24"/>
          <w:szCs w:val="24"/>
        </w:rPr>
        <w:t xml:space="preserve"> физического лица либо наименование, сведения о местонахождении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77. Жалоба, поступившая в управление, предоставляющее государственную услугу, в письменной форме на бумажном носителе подлежит регистрации в течение 3 рабочих дней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Порядок регистрации жалоб, направленных в электронном виде на адрес электронной почты управления и на официальный сайт управления в информационно-телекоммуникационной сети «Интернет», осуществляется управлением в течение 3 рабочих дней со дня их поступления.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78. Заявитель может обратиться с жалобой в случаях: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нарушения срока регистрации документов о предоставлении государственной услуги;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нарушения срока предоставления государственной услуги;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требования внесения пациентом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20A">
        <w:rPr>
          <w:sz w:val="24"/>
          <w:szCs w:val="24"/>
        </w:rPr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79. В случае установления в ходе или по результатам </w:t>
      </w:r>
      <w:proofErr w:type="gramStart"/>
      <w:r w:rsidRPr="00AE520A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E520A">
        <w:rPr>
          <w:sz w:val="24"/>
          <w:szCs w:val="24"/>
        </w:rPr>
        <w:t xml:space="preserve"> или преступления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80. Управление обеспечивает: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20A">
        <w:rPr>
          <w:sz w:val="24"/>
          <w:szCs w:val="24"/>
        </w:rPr>
        <w:t>информирование заявителей о порядке обжалования решений и действий (бездействия) управления, его должностных лиц и сотрудников, размещения такой информации на стендах в местах предоставления государственной услуги, на официальном сайте в информационно-телекоммуникационной сети «Интернет», на Едином и региональном порталах;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lastRenderedPageBreak/>
        <w:t>консультирование заявителей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телефону, электронной почте, при личном приеме.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81. </w:t>
      </w:r>
      <w:proofErr w:type="gramStart"/>
      <w:r w:rsidRPr="00AE520A">
        <w:rPr>
          <w:sz w:val="24"/>
          <w:szCs w:val="24"/>
        </w:rPr>
        <w:t>Жалоба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82. Основания для приостановления рассмотрения жалобы отсутствуют.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83. По результатам рассмотрения жалобы управлением принимается одно из следующих решений: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20A">
        <w:rPr>
          <w:sz w:val="24"/>
          <w:szCs w:val="24"/>
        </w:rPr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отказать в удовлетворении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3 рабочих дней, следующих за днем окончания рассмотрения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84. В ответе о результатах рассмотрения жалобы указываются: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фамилия, имя, отчество (при наличии) или наименование заявителя;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основания для принятия решения по жалобе;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принятое решение по жалобе;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сведения о сроке и порядке обжалования принятого решения по жалобе.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85. Ответ о результатах рассмотрения жалобы подписывается уполномоченным должностным лицом управления.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86. Управление отказывает в удовлетворении жалобы в следующих случаях: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87. В случае</w:t>
      </w:r>
      <w:proofErr w:type="gramStart"/>
      <w:r w:rsidRPr="00AE520A">
        <w:rPr>
          <w:sz w:val="24"/>
          <w:szCs w:val="24"/>
        </w:rPr>
        <w:t>,</w:t>
      </w:r>
      <w:proofErr w:type="gramEnd"/>
      <w:r w:rsidRPr="00AE520A">
        <w:rPr>
          <w:sz w:val="24"/>
          <w:szCs w:val="24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88. </w:t>
      </w:r>
      <w:proofErr w:type="gramStart"/>
      <w:r w:rsidRPr="00AE520A">
        <w:rPr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управления, должностного лица </w:t>
      </w:r>
      <w:r w:rsidRPr="00AE520A">
        <w:rPr>
          <w:sz w:val="24"/>
          <w:szCs w:val="24"/>
        </w:rPr>
        <w:lastRenderedPageBreak/>
        <w:t>управления, сотрудника управления, а также членов их семей,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правом.</w:t>
      </w:r>
      <w:proofErr w:type="gramEnd"/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89. В случае если текст жалобы не поддается прочтению, ответ на жалобу не дается, и она не подлежит направлению на рассмотрение должностному лицу, сотруднику управления, уполномоченному на рассмотрение жалоб,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90. Споры, связанные с решениями и действиями (бездействием) должностных лиц, сотрудников управления,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91.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 xml:space="preserve">92. Заявитель имеет право </w:t>
      </w:r>
      <w:proofErr w:type="gramStart"/>
      <w:r w:rsidRPr="00AE520A">
        <w:rPr>
          <w:sz w:val="24"/>
          <w:szCs w:val="24"/>
        </w:rPr>
        <w:t>на</w:t>
      </w:r>
      <w:proofErr w:type="gramEnd"/>
      <w:r w:rsidRPr="00AE520A">
        <w:rPr>
          <w:sz w:val="24"/>
          <w:szCs w:val="24"/>
        </w:rPr>
        <w:t>: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получение информации и документов, необходимых для обоснования и рассмотрения жалобы.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93. 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«Интернет»,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связи, посредством электронной почты.</w:t>
      </w:r>
    </w:p>
    <w:p w:rsidR="00AE520A" w:rsidRPr="00AE520A" w:rsidRDefault="00AE520A" w:rsidP="00AE520A">
      <w:pPr>
        <w:pStyle w:val="ConsPlusNormal"/>
        <w:ind w:firstLine="540"/>
        <w:jc w:val="both"/>
        <w:rPr>
          <w:sz w:val="24"/>
          <w:szCs w:val="24"/>
        </w:rPr>
      </w:pPr>
      <w:r w:rsidRPr="00AE520A">
        <w:rPr>
          <w:sz w:val="24"/>
          <w:szCs w:val="24"/>
        </w:rPr>
        <w:t>94. 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письменного ответа (в пределах компетенции) по существу всех поставленных в жалобе вопросов</w:t>
      </w:r>
      <w:proofErr w:type="gramStart"/>
      <w:r w:rsidRPr="00AE520A">
        <w:rPr>
          <w:sz w:val="24"/>
          <w:szCs w:val="24"/>
        </w:rPr>
        <w:t>.».</w:t>
      </w:r>
      <w:proofErr w:type="gramEnd"/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firstLine="709"/>
        <w:jc w:val="both"/>
      </w:pPr>
      <w:r w:rsidRPr="00AE520A">
        <w:t xml:space="preserve">2. </w:t>
      </w:r>
      <w:proofErr w:type="gramStart"/>
      <w:r w:rsidRPr="00AE520A">
        <w:t>Контроль за</w:t>
      </w:r>
      <w:proofErr w:type="gramEnd"/>
      <w:r w:rsidRPr="00AE520A">
        <w:t xml:space="preserve"> исполнением настоящего приказа возложить на первого заместителя начальника управления здравоохранения Липецкой области </w:t>
      </w:r>
      <w:proofErr w:type="spellStart"/>
      <w:r w:rsidRPr="00AE520A">
        <w:t>Шмиткову</w:t>
      </w:r>
      <w:proofErr w:type="spellEnd"/>
      <w:r w:rsidRPr="00AE520A">
        <w:t xml:space="preserve"> Т.И. </w:t>
      </w:r>
    </w:p>
    <w:p w:rsidR="00AE520A" w:rsidRDefault="00AE520A" w:rsidP="00AE5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jc w:val="both"/>
      </w:pPr>
      <w:r w:rsidRPr="00AE520A">
        <w:t xml:space="preserve">Начальник управления </w:t>
      </w:r>
    </w:p>
    <w:p w:rsidR="00AE520A" w:rsidRPr="00AE520A" w:rsidRDefault="00AE520A" w:rsidP="00AE520A">
      <w:pPr>
        <w:widowControl w:val="0"/>
        <w:autoSpaceDE w:val="0"/>
        <w:autoSpaceDN w:val="0"/>
        <w:adjustRightInd w:val="0"/>
        <w:jc w:val="both"/>
      </w:pPr>
      <w:r w:rsidRPr="00AE520A">
        <w:t xml:space="preserve">здравоохранения Липецкой области                                                     </w:t>
      </w:r>
      <w:r>
        <w:t xml:space="preserve">      </w:t>
      </w:r>
      <w:r w:rsidRPr="00AE520A">
        <w:t xml:space="preserve">    А.Н. </w:t>
      </w:r>
      <w:proofErr w:type="spellStart"/>
      <w:r w:rsidRPr="00AE520A">
        <w:t>Байцуров</w:t>
      </w:r>
      <w:proofErr w:type="spellEnd"/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520A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BE4">
        <w:rPr>
          <w:sz w:val="20"/>
          <w:szCs w:val="20"/>
        </w:rPr>
        <w:t xml:space="preserve">Толмачева Т.А. </w:t>
      </w:r>
    </w:p>
    <w:p w:rsidR="00AE520A" w:rsidRPr="00955BE4" w:rsidRDefault="00AE520A" w:rsidP="00AE52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BE4">
        <w:rPr>
          <w:sz w:val="20"/>
          <w:szCs w:val="20"/>
        </w:rPr>
        <w:t>(4742) 25-75-02</w:t>
      </w:r>
    </w:p>
    <w:p w:rsidR="00AE520A" w:rsidRDefault="00AE520A" w:rsidP="00AE520A">
      <w:pPr>
        <w:rPr>
          <w:sz w:val="28"/>
          <w:szCs w:val="28"/>
        </w:rPr>
      </w:pPr>
    </w:p>
    <w:p w:rsidR="00AE520A" w:rsidRDefault="00AE520A" w:rsidP="00AE520A">
      <w:pPr>
        <w:rPr>
          <w:sz w:val="28"/>
          <w:szCs w:val="28"/>
        </w:rPr>
      </w:pPr>
    </w:p>
    <w:p w:rsidR="00AE520A" w:rsidRDefault="00AE520A" w:rsidP="00AE520A">
      <w:pPr>
        <w:rPr>
          <w:sz w:val="28"/>
          <w:szCs w:val="28"/>
        </w:rPr>
      </w:pPr>
    </w:p>
    <w:p w:rsidR="00AE520A" w:rsidRPr="00AE520A" w:rsidRDefault="00AE520A" w:rsidP="00AE520A">
      <w:r w:rsidRPr="00AE520A">
        <w:t>Согласовано:</w:t>
      </w:r>
    </w:p>
    <w:p w:rsidR="00AE520A" w:rsidRPr="00AE520A" w:rsidRDefault="00AE520A" w:rsidP="00AE520A"/>
    <w:p w:rsidR="00AE520A" w:rsidRPr="00AE520A" w:rsidRDefault="00AE520A" w:rsidP="00AE520A">
      <w:r w:rsidRPr="00AE520A">
        <w:t>Первый заместитель начальника управления</w:t>
      </w:r>
    </w:p>
    <w:p w:rsidR="00AE520A" w:rsidRPr="00AE520A" w:rsidRDefault="00AE520A" w:rsidP="00AE520A">
      <w:r w:rsidRPr="00AE520A">
        <w:t xml:space="preserve">здравоохранения Липецкой области                                             Т.И. </w:t>
      </w:r>
      <w:proofErr w:type="spellStart"/>
      <w:r w:rsidRPr="00AE520A">
        <w:t>Шмиткова</w:t>
      </w:r>
      <w:proofErr w:type="spellEnd"/>
    </w:p>
    <w:p w:rsidR="00AE520A" w:rsidRPr="00AE520A" w:rsidRDefault="00AE520A" w:rsidP="00AE520A">
      <w:r w:rsidRPr="00AE520A">
        <w:t>«_____» ______________ 2016 г.</w:t>
      </w:r>
    </w:p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>
      <w:r w:rsidRPr="00AE520A">
        <w:t xml:space="preserve">Начальник отдела организации </w:t>
      </w:r>
    </w:p>
    <w:p w:rsidR="00AE520A" w:rsidRPr="00AE520A" w:rsidRDefault="00AE520A" w:rsidP="00AE520A">
      <w:r w:rsidRPr="00AE520A">
        <w:t>медицинской помощи взрослому населению</w:t>
      </w:r>
    </w:p>
    <w:p w:rsidR="00AE520A" w:rsidRPr="00AE520A" w:rsidRDefault="00AE520A" w:rsidP="00AE520A">
      <w:r w:rsidRPr="00AE520A">
        <w:t xml:space="preserve">управления здравоохранения Липецкой области                          Г.Н. </w:t>
      </w:r>
      <w:proofErr w:type="spellStart"/>
      <w:r w:rsidRPr="00AE520A">
        <w:t>Левакова</w:t>
      </w:r>
      <w:proofErr w:type="spellEnd"/>
    </w:p>
    <w:p w:rsidR="00AE520A" w:rsidRPr="00AE520A" w:rsidRDefault="00AE520A" w:rsidP="00AE520A">
      <w:r w:rsidRPr="00AE520A">
        <w:t>«_____» ______________ 2016 г.</w:t>
      </w:r>
    </w:p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>
      <w:r w:rsidRPr="00AE520A">
        <w:t xml:space="preserve">Начальник отдела организации </w:t>
      </w:r>
    </w:p>
    <w:p w:rsidR="00AE520A" w:rsidRPr="00AE520A" w:rsidRDefault="00AE520A" w:rsidP="00AE520A">
      <w:r w:rsidRPr="00AE520A">
        <w:t xml:space="preserve">медицинской помощи детям и службы </w:t>
      </w:r>
    </w:p>
    <w:p w:rsidR="00AE520A" w:rsidRPr="00AE520A" w:rsidRDefault="00AE520A" w:rsidP="00AE520A">
      <w:r w:rsidRPr="00AE520A">
        <w:t>родовспоможения управления</w:t>
      </w:r>
    </w:p>
    <w:p w:rsidR="00AE520A" w:rsidRPr="00AE520A" w:rsidRDefault="00AE520A" w:rsidP="00AE520A">
      <w:r w:rsidRPr="00AE520A">
        <w:t xml:space="preserve">здравоохранения Липецкой области                                             Л.М. </w:t>
      </w:r>
      <w:proofErr w:type="spellStart"/>
      <w:r w:rsidRPr="00AE520A">
        <w:t>Соломенцева</w:t>
      </w:r>
      <w:proofErr w:type="spellEnd"/>
    </w:p>
    <w:p w:rsidR="00AE520A" w:rsidRPr="00AE520A" w:rsidRDefault="00AE520A" w:rsidP="00AE520A">
      <w:r w:rsidRPr="00AE520A">
        <w:t>«_____» ______________ 2016 г.</w:t>
      </w:r>
    </w:p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>
      <w:r w:rsidRPr="00AE520A">
        <w:t>Консультант отдела правового управления</w:t>
      </w:r>
    </w:p>
    <w:p w:rsidR="00AE520A" w:rsidRPr="00AE520A" w:rsidRDefault="00AE520A" w:rsidP="00AE520A">
      <w:r w:rsidRPr="00AE520A">
        <w:t>администрации Липецкой области                                                _______________</w:t>
      </w:r>
    </w:p>
    <w:p w:rsidR="00AE520A" w:rsidRPr="00AE520A" w:rsidRDefault="00AE520A" w:rsidP="00AE520A">
      <w:r w:rsidRPr="00AE520A">
        <w:t>«_____» ______________ 2016 г.</w:t>
      </w:r>
    </w:p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/>
    <w:p w:rsidR="00AE520A" w:rsidRPr="00AE520A" w:rsidRDefault="00AE520A" w:rsidP="00AE520A">
      <w:r w:rsidRPr="00AE520A">
        <w:t>Рассылка:</w:t>
      </w:r>
    </w:p>
    <w:p w:rsidR="00AE520A" w:rsidRPr="00AE520A" w:rsidRDefault="00AE520A" w:rsidP="00AE520A">
      <w:pPr>
        <w:jc w:val="both"/>
      </w:pPr>
      <w:r w:rsidRPr="00AE520A">
        <w:t>1. В территориальный орган Министерства юстиции Российской Федерации.</w:t>
      </w:r>
    </w:p>
    <w:p w:rsidR="00AE520A" w:rsidRPr="00AE520A" w:rsidRDefault="00AE520A" w:rsidP="00AE520A">
      <w:r w:rsidRPr="00AE520A">
        <w:t>2. Для официального опубликования в областном общественно-политическом издании «Липецкая газета».</w:t>
      </w:r>
    </w:p>
    <w:p w:rsidR="00AE520A" w:rsidRPr="00AE520A" w:rsidRDefault="00AE520A" w:rsidP="00AE520A">
      <w:r w:rsidRPr="00AE520A">
        <w:t>3. Медицинские организации Липецкой области.</w:t>
      </w:r>
    </w:p>
    <w:p w:rsidR="00AE520A" w:rsidRPr="00AE520A" w:rsidRDefault="00AE520A" w:rsidP="00AE520A"/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both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both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both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right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right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right"/>
      </w:pPr>
    </w:p>
    <w:p w:rsidR="00AE520A" w:rsidRPr="00AE520A" w:rsidRDefault="00AE520A" w:rsidP="00AE520A">
      <w:pPr>
        <w:widowControl w:val="0"/>
        <w:autoSpaceDE w:val="0"/>
        <w:autoSpaceDN w:val="0"/>
        <w:adjustRightInd w:val="0"/>
        <w:ind w:left="4962"/>
        <w:jc w:val="right"/>
      </w:pPr>
    </w:p>
    <w:p w:rsidR="005E4B2E" w:rsidRPr="00AE520A" w:rsidRDefault="005E4B2E"/>
    <w:sectPr w:rsidR="005E4B2E" w:rsidRPr="00AE520A" w:rsidSect="00AE520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C2"/>
    <w:rsid w:val="00063F3A"/>
    <w:rsid w:val="0018333D"/>
    <w:rsid w:val="002D5B70"/>
    <w:rsid w:val="005E4B2E"/>
    <w:rsid w:val="00780877"/>
    <w:rsid w:val="00AE520A"/>
    <w:rsid w:val="00EC05C2"/>
    <w:rsid w:val="00E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C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8333D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8333D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  <w:style w:type="paragraph" w:customStyle="1" w:styleId="ConsPlusNormal">
    <w:name w:val="ConsPlusNormal"/>
    <w:rsid w:val="00EC05C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4"/>
      <w:szCs w:val="44"/>
      <w:lang w:val="ru-RU" w:bidi="ar-SA"/>
    </w:rPr>
  </w:style>
  <w:style w:type="paragraph" w:styleId="af3">
    <w:name w:val="Normal (Web)"/>
    <w:basedOn w:val="a"/>
    <w:uiPriority w:val="99"/>
    <w:unhideWhenUsed/>
    <w:rsid w:val="00EC05C2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EC05C2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E52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520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2435</Words>
  <Characters>13882</Characters>
  <Application>Microsoft Office Word</Application>
  <DocSecurity>0</DocSecurity>
  <Lines>115</Lines>
  <Paragraphs>32</Paragraphs>
  <ScaleCrop>false</ScaleCrop>
  <Company>Grizli777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3</cp:revision>
  <dcterms:created xsi:type="dcterms:W3CDTF">2016-05-11T06:39:00Z</dcterms:created>
  <dcterms:modified xsi:type="dcterms:W3CDTF">2016-05-16T05:41:00Z</dcterms:modified>
</cp:coreProperties>
</file>