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A3" w:rsidRPr="00167DA3" w:rsidRDefault="00167DA3" w:rsidP="00167D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67DA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Трезвость – норма для водителя </w:t>
      </w:r>
    </w:p>
    <w:p w:rsidR="00167DA3" w:rsidRPr="00167DA3" w:rsidRDefault="00167DA3" w:rsidP="00167DA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автовладельцы наверняка согласятся, что основной причиной для того, чтобы не садиться за руль после пары бокалов вина зачастую выступают опасения перед </w:t>
      </w:r>
      <w:proofErr w:type="spellStart"/>
      <w:r w:rsidRPr="00167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алкотестерами</w:t>
      </w:r>
      <w:proofErr w:type="spellEnd"/>
      <w:r w:rsidRPr="00167DA3">
        <w:rPr>
          <w:rFonts w:ascii="Times New Roman" w:eastAsia="Times New Roman" w:hAnsi="Times New Roman" w:cs="Times New Roman"/>
          <w:sz w:val="28"/>
          <w:szCs w:val="28"/>
          <w:lang w:eastAsia="ru-RU"/>
        </w:rPr>
        <w:t>, штрафами и лишениями прав. В действительности, помимо санкций патрульных служб, алкоголь гораздо опаснее своим неизбежным влиянием на мозг водителя. Причем зачастую это влияние совсем незаметно ни самому шоферу, ни его пассажирам, однако оно может неожиданно напомнить о себе в самый критический и неподходящий момент.</w:t>
      </w:r>
    </w:p>
    <w:p w:rsidR="00167DA3" w:rsidRPr="00167DA3" w:rsidRDefault="00167DA3" w:rsidP="00167DA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Опьянение является основной причиной тяжелых дорожных аварий с увечьями и смертельным исходом.</w:t>
      </w:r>
    </w:p>
    <w:p w:rsidR="00167DA3" w:rsidRPr="00167DA3" w:rsidRDefault="00167DA3" w:rsidP="00167DA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Даже при минимально определяемой концентрации алкоголя водитель становиться источником повышенной опасности для себя и окружающих! </w:t>
      </w:r>
    </w:p>
    <w:p w:rsidR="00167DA3" w:rsidRPr="00167DA3" w:rsidRDefault="00167DA3" w:rsidP="00167DA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хроническом потреблении алкоголя расстройства внимания и координации сохраняются в течение нескольких недель даже после того, как человек протрезвел. </w:t>
      </w:r>
    </w:p>
    <w:p w:rsidR="00167DA3" w:rsidRPr="00167DA3" w:rsidRDefault="00167DA3" w:rsidP="00167DA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 не только увеличивает вероятность ДТП, но делает их последствия более тяжелыми и для самого водителя. </w:t>
      </w:r>
      <w:proofErr w:type="gramStart"/>
      <w:r w:rsidRPr="00167D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показали, что при ДТП травмы у пьяных водителей возникают не только чаще, чем у трезвых, но они более опасны, так как пьяные не способны правильно оценить дорожную обстановку и своевременно принять необходимые меры личной безопасности.</w:t>
      </w:r>
      <w:proofErr w:type="gramEnd"/>
    </w:p>
    <w:p w:rsidR="00167DA3" w:rsidRPr="00167DA3" w:rsidRDefault="00167DA3" w:rsidP="00167D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алкоголь влияет на вождение автомобиля?</w:t>
      </w:r>
    </w:p>
    <w:p w:rsidR="00167DA3" w:rsidRPr="00167DA3" w:rsidRDefault="00167DA3" w:rsidP="00167DA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- 0,16-0,22 мг/литр (достаточно 25-50 гр. водки или 0,33 литра пива, 150-200 мл</w:t>
      </w:r>
      <w:proofErr w:type="gramStart"/>
      <w:r w:rsidRPr="0016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16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16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16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ина) </w:t>
      </w:r>
      <w:r w:rsidRPr="00167D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страдает точность оценки расстояния до движущихся предметов, трудно соблюдать дистанцию и рассчитывать тормозной путь. Возникают проблемы и с оценкой габаритов собственной машины, особенно при парковке. Возрастает склонность к рискованной езде.</w:t>
      </w:r>
    </w:p>
    <w:p w:rsidR="00167DA3" w:rsidRPr="00167DA3" w:rsidRDefault="00167DA3" w:rsidP="00167DA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- 0,22-0,35 мг/л (около 100-150 мл водки или 1 л пива, 0,3-05 литра вина) </w:t>
      </w:r>
      <w:r w:rsidRPr="00167DA3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неправильному определению расстояния присоединяется ослабленное восприятие красного света (позже замечается водителем). Реакция на пешеходов, снижение скорости автомобильного потока запаздывает. При ночном освещении резко по сравнению с нормой уменьшается четкость зрения.  Движения руля перестают согласовываться с траекторией машины, машина начинает «ерзать» и выезжать с предназначенной полосы, не вписывается в повороты.  При этом резко возрастает самомнение и конфликтность водителя.</w:t>
      </w:r>
    </w:p>
    <w:p w:rsidR="00167DA3" w:rsidRPr="00167DA3" w:rsidRDefault="00167DA3" w:rsidP="00167DA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- 0,35-0,53 мг/л и выше (200-300 мл водки или 1,5-2 л пива, 0,75л. вина) </w:t>
      </w:r>
      <w:r w:rsidRPr="00167D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сужается поле зрения (формируется «туннельный взгляд», большинство событий на дороге просто не замечается). Характерны ошибки в движениях, например, вместо тормозов нажимается педаль газа.</w:t>
      </w:r>
    </w:p>
    <w:p w:rsidR="00167DA3" w:rsidRPr="00167DA3" w:rsidRDefault="00167DA3" w:rsidP="00167DA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Скорость выведения алкоголя непостоянна и зависит от многих факторов. Желательно, чтобы с момента разового употребления алкоголя и до вождения автомобиля прошло не менее суток. </w:t>
      </w:r>
      <w:r w:rsidRPr="0016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Обращаем Ваше внимание, что приведенные дозы алкоголя являются условными, превышение предельной концентрации алкоголя возможно и при меньшей дозе спиртного.</w:t>
      </w:r>
    </w:p>
    <w:p w:rsidR="00167DA3" w:rsidRPr="00167DA3" w:rsidRDefault="00167DA3" w:rsidP="00167DA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ДТП повлекло за собой ущерб здоровью или смертельный исход, пьяного водителя ждет уголовное дело и лишение свободы.</w:t>
      </w:r>
    </w:p>
    <w:p w:rsidR="00167DA3" w:rsidRPr="00167DA3" w:rsidRDefault="00167DA3" w:rsidP="00167DA3">
      <w:pPr>
        <w:spacing w:before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Гарантией безопасности является полная трезвость!</w:t>
      </w:r>
    </w:p>
    <w:p w:rsidR="00967B4C" w:rsidRPr="00167DA3" w:rsidRDefault="00167DA3">
      <w:pPr>
        <w:rPr>
          <w:rFonts w:ascii="Times New Roman" w:hAnsi="Times New Roman" w:cs="Times New Roman"/>
          <w:sz w:val="28"/>
          <w:szCs w:val="28"/>
        </w:rPr>
      </w:pPr>
      <w:r w:rsidRPr="00167DA3">
        <w:rPr>
          <w:rFonts w:ascii="Times New Roman" w:hAnsi="Times New Roman" w:cs="Times New Roman"/>
          <w:sz w:val="28"/>
          <w:szCs w:val="28"/>
        </w:rPr>
        <w:t>Врач психиатр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DA3">
        <w:rPr>
          <w:rFonts w:ascii="Times New Roman" w:hAnsi="Times New Roman" w:cs="Times New Roman"/>
          <w:sz w:val="28"/>
          <w:szCs w:val="28"/>
        </w:rPr>
        <w:t xml:space="preserve">- нарколог </w:t>
      </w:r>
      <w:proofErr w:type="spellStart"/>
      <w:r w:rsidRPr="00167DA3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167DA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67DA3">
        <w:rPr>
          <w:rFonts w:ascii="Times New Roman" w:hAnsi="Times New Roman" w:cs="Times New Roman"/>
          <w:sz w:val="28"/>
          <w:szCs w:val="28"/>
        </w:rPr>
        <w:t>М.Н.</w:t>
      </w:r>
    </w:p>
    <w:sectPr w:rsidR="00967B4C" w:rsidRPr="00167DA3" w:rsidSect="00167D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A1"/>
    <w:rsid w:val="00167DA3"/>
    <w:rsid w:val="003A38A1"/>
    <w:rsid w:val="0096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0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12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4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46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00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17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6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827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16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77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2572</Characters>
  <Application>Microsoft Office Word</Application>
  <DocSecurity>0</DocSecurity>
  <Lines>21</Lines>
  <Paragraphs>6</Paragraphs>
  <ScaleCrop>false</ScaleCrop>
  <Company>ГУЗ Чаплыгинская РБ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2019-08-08T10:57:00Z</dcterms:created>
  <dcterms:modified xsi:type="dcterms:W3CDTF">2019-08-08T10:58:00Z</dcterms:modified>
</cp:coreProperties>
</file>