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DB" w:rsidRDefault="005E6ADB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5E6ADB" w:rsidRDefault="005E6ADB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«Количество пересечений потоков пациентов</w:t>
      </w:r>
    </w:p>
    <w:p w:rsidR="005E6ADB" w:rsidRDefault="005E6ADB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 предоставлении платных медицинских услуг и медицинской помощи</w:t>
      </w:r>
    </w:p>
    <w:p w:rsidR="005E6ADB" w:rsidRDefault="005E6ADB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рамках территориальной программы государственных гарантий»</w:t>
      </w:r>
    </w:p>
    <w:p w:rsidR="00716897" w:rsidRDefault="00716897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6897" w:rsidRDefault="00716897" w:rsidP="00EF2A9A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6897" w:rsidRDefault="00716897" w:rsidP="00716897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716897" w:rsidRDefault="00716897" w:rsidP="00716897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16897" w:rsidRDefault="00716897" w:rsidP="00716897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716897" w:rsidRDefault="00716897" w:rsidP="00716897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716897" w:rsidRPr="0078393D" w:rsidRDefault="00716897" w:rsidP="00716897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F12C76" w:rsidRDefault="00F12C76" w:rsidP="006C0B77">
      <w:pPr>
        <w:ind w:firstLine="709"/>
        <w:jc w:val="both"/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3970"/>
        <w:gridCol w:w="2409"/>
        <w:gridCol w:w="2694"/>
        <w:gridCol w:w="1559"/>
      </w:tblGrid>
      <w:tr w:rsidR="005E6ADB" w:rsidRPr="00C44D34" w:rsidTr="005A7C34">
        <w:tc>
          <w:tcPr>
            <w:tcW w:w="3970" w:type="dxa"/>
            <w:vMerge w:val="restart"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кабинета</w:t>
            </w:r>
          </w:p>
        </w:tc>
        <w:tc>
          <w:tcPr>
            <w:tcW w:w="5103" w:type="dxa"/>
            <w:gridSpan w:val="2"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Организация устранения пересечения</w:t>
            </w: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потоков пациентов</w:t>
            </w:r>
          </w:p>
        </w:tc>
        <w:tc>
          <w:tcPr>
            <w:tcW w:w="1559" w:type="dxa"/>
            <w:vMerge w:val="restart"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пересечений потоков </w:t>
            </w: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5E6ADB" w:rsidRPr="00C44D34" w:rsidTr="005A7C34">
        <w:tc>
          <w:tcPr>
            <w:tcW w:w="3970" w:type="dxa"/>
            <w:vMerge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пространстве: наличие отдельного кабинета </w:t>
            </w: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4" w:type="dxa"/>
          </w:tcPr>
          <w:p w:rsidR="005A7C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времени: </w:t>
            </w:r>
          </w:p>
          <w:p w:rsidR="005A7C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выделенного времени </w:t>
            </w:r>
          </w:p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559" w:type="dxa"/>
            <w:vMerge/>
          </w:tcPr>
          <w:p w:rsidR="005E6ADB" w:rsidRPr="00C44D34" w:rsidRDefault="005E6ADB" w:rsidP="005E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0F3EDD" w:rsidRDefault="000F3EDD" w:rsidP="000F3E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6ADB" w:rsidRPr="000F3EDD" w:rsidRDefault="000F3EDD" w:rsidP="000F3E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E6ADB" w:rsidRPr="000F3EDD" w:rsidRDefault="000F3EDD" w:rsidP="000F3E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6ADB" w:rsidRPr="000F3EDD" w:rsidRDefault="000F3EDD" w:rsidP="000F3E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B" w:rsidRPr="00C44D34" w:rsidTr="005A7C34">
        <w:tc>
          <w:tcPr>
            <w:tcW w:w="3970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ADB" w:rsidRPr="00C44D34" w:rsidRDefault="005E6ADB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32" w:rsidRPr="00C44D34" w:rsidTr="005A7C34">
        <w:tc>
          <w:tcPr>
            <w:tcW w:w="9073" w:type="dxa"/>
            <w:gridSpan w:val="3"/>
          </w:tcPr>
          <w:p w:rsidR="00087932" w:rsidRPr="00C44D34" w:rsidRDefault="00087932" w:rsidP="00C44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Общее количество пересечений:</w:t>
            </w:r>
          </w:p>
        </w:tc>
        <w:tc>
          <w:tcPr>
            <w:tcW w:w="1559" w:type="dxa"/>
          </w:tcPr>
          <w:p w:rsidR="00087932" w:rsidRPr="00C44D34" w:rsidRDefault="00087932" w:rsidP="00C44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32" w:rsidRPr="00C44D34" w:rsidTr="005A7C34">
        <w:tc>
          <w:tcPr>
            <w:tcW w:w="9073" w:type="dxa"/>
            <w:gridSpan w:val="3"/>
          </w:tcPr>
          <w:p w:rsidR="00087932" w:rsidRPr="00C44D34" w:rsidRDefault="004F1735" w:rsidP="00C44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 w:rsidR="00C44D34"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1559" w:type="dxa"/>
          </w:tcPr>
          <w:p w:rsidR="00087932" w:rsidRPr="00C44D34" w:rsidRDefault="00087932" w:rsidP="00C44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ADB" w:rsidRDefault="005E6ADB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A8320C" w:rsidRDefault="00A8320C" w:rsidP="00A8320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A8320C" w:rsidRDefault="00A8320C" w:rsidP="00A8320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8320C" w:rsidRDefault="00A8320C" w:rsidP="00A8320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A8320C" w:rsidRDefault="00A8320C" w:rsidP="00A8320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FC1460" w:rsidRDefault="00FC1460" w:rsidP="006C0B77">
      <w:pPr>
        <w:ind w:firstLine="709"/>
        <w:jc w:val="both"/>
      </w:pPr>
    </w:p>
    <w:p w:rsidR="009B70FB" w:rsidRDefault="00FC1460" w:rsidP="009B70FB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9B70FB"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</w:t>
      </w:r>
      <w:r w:rsidR="009B70FB">
        <w:rPr>
          <w:rFonts w:ascii="Times New Roman" w:eastAsia="Times New Roman" w:hAnsi="Times New Roman"/>
          <w:sz w:val="22"/>
          <w:szCs w:val="22"/>
        </w:rPr>
        <w:t xml:space="preserve">               </w:t>
      </w:r>
      <w:r w:rsidR="00E12709"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Pr="009B70FB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E12709" w:rsidRDefault="00FC1460" w:rsidP="009B70FB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9B70FB">
        <w:rPr>
          <w:rFonts w:ascii="Times New Roman" w:eastAsia="Times New Roman" w:hAnsi="Times New Roman"/>
          <w:b/>
          <w:sz w:val="22"/>
          <w:szCs w:val="22"/>
        </w:rPr>
        <w:t xml:space="preserve">«Количество пересечений потоков пациентов при предоставлении платных медицинских услуг </w:t>
      </w:r>
    </w:p>
    <w:p w:rsidR="00D54D61" w:rsidRPr="009B70FB" w:rsidRDefault="00E12709" w:rsidP="00E12709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        </w:t>
      </w:r>
      <w:r w:rsidR="00FC1460" w:rsidRPr="009B70FB">
        <w:rPr>
          <w:rFonts w:ascii="Times New Roman" w:eastAsia="Times New Roman" w:hAnsi="Times New Roman"/>
          <w:b/>
          <w:sz w:val="22"/>
          <w:szCs w:val="22"/>
        </w:rPr>
        <w:t>и медицинской помощи в рамках территориальной программы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FC1460" w:rsidRPr="009B70FB">
        <w:rPr>
          <w:rFonts w:ascii="Times New Roman" w:eastAsia="Times New Roman" w:hAnsi="Times New Roman"/>
          <w:b/>
          <w:sz w:val="22"/>
          <w:szCs w:val="22"/>
        </w:rPr>
        <w:t>государственных гарантий»</w:t>
      </w:r>
    </w:p>
    <w:p w:rsidR="00D54D61" w:rsidRPr="009B70FB" w:rsidRDefault="00D54D61" w:rsidP="00D54D61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</w:p>
    <w:p w:rsidR="009B70FB" w:rsidRDefault="009B70FB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Критерий </w:t>
      </w:r>
      <w:r w:rsidRPr="009B70FB">
        <w:rPr>
          <w:rFonts w:ascii="Times New Roman" w:hAnsi="Times New Roman" w:cs="Times New Roman"/>
          <w:b/>
          <w:sz w:val="22"/>
          <w:szCs w:val="22"/>
        </w:rPr>
        <w:t>не оценивается</w:t>
      </w:r>
      <w:r w:rsidRPr="009B70FB">
        <w:rPr>
          <w:rFonts w:ascii="Times New Roman" w:hAnsi="Times New Roman" w:cs="Times New Roman"/>
          <w:sz w:val="22"/>
          <w:szCs w:val="22"/>
        </w:rPr>
        <w:t xml:space="preserve"> в медицинских организациях и их структурных подразделениях, </w:t>
      </w:r>
    </w:p>
    <w:p w:rsidR="009B70FB" w:rsidRPr="009B70FB" w:rsidRDefault="009B70FB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в которых </w:t>
      </w:r>
      <w:r w:rsidRPr="009B70FB">
        <w:rPr>
          <w:rFonts w:ascii="Times New Roman" w:hAnsi="Times New Roman" w:cs="Times New Roman"/>
          <w:b/>
          <w:sz w:val="22"/>
          <w:szCs w:val="22"/>
        </w:rPr>
        <w:t>не оказываются платные медицинские услуги</w:t>
      </w:r>
      <w:r w:rsidRPr="009B70FB">
        <w:rPr>
          <w:rFonts w:ascii="Times New Roman" w:hAnsi="Times New Roman" w:cs="Times New Roman"/>
          <w:sz w:val="22"/>
          <w:szCs w:val="22"/>
        </w:rPr>
        <w:t>.</w:t>
      </w:r>
    </w:p>
    <w:p w:rsidR="00E12709" w:rsidRDefault="00D27D64" w:rsidP="00B158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FC1460" w:rsidRPr="009B70FB" w:rsidRDefault="00E12709" w:rsidP="00B158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D27D64">
        <w:rPr>
          <w:rFonts w:ascii="Times New Roman" w:hAnsi="Times New Roman" w:cs="Times New Roman"/>
          <w:sz w:val="22"/>
          <w:szCs w:val="22"/>
        </w:rPr>
        <w:t>ц</w:t>
      </w:r>
      <w:r w:rsidR="00FC1460" w:rsidRPr="009B70FB">
        <w:rPr>
          <w:rFonts w:ascii="Times New Roman" w:hAnsi="Times New Roman" w:cs="Times New Roman"/>
          <w:sz w:val="22"/>
          <w:szCs w:val="22"/>
        </w:rPr>
        <w:t xml:space="preserve">елевое значение критерия – </w:t>
      </w:r>
      <w:r w:rsidR="00FC1460" w:rsidRPr="009B70F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не более 1 пересечения потоков</w:t>
      </w:r>
    </w:p>
    <w:p w:rsidR="005A7C34" w:rsidRDefault="005A7C34" w:rsidP="00B15859">
      <w:pPr>
        <w:rPr>
          <w:rFonts w:ascii="Times New Roman" w:hAnsi="Times New Roman" w:cs="Times New Roman"/>
          <w:sz w:val="22"/>
          <w:szCs w:val="22"/>
        </w:rPr>
      </w:pPr>
    </w:p>
    <w:p w:rsidR="00FC1460" w:rsidRPr="009B70FB" w:rsidRDefault="00FC1460" w:rsidP="00B15859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столбец 1 – </w:t>
      </w:r>
      <w:r w:rsidR="00772AFF" w:rsidRPr="009B70FB">
        <w:rPr>
          <w:rFonts w:ascii="Times New Roman" w:hAnsi="Times New Roman" w:cs="Times New Roman"/>
          <w:sz w:val="22"/>
          <w:szCs w:val="22"/>
        </w:rPr>
        <w:t>сведения о номерах и наименованиях кабинетов, в которых на момент</w:t>
      </w: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34DEE">
        <w:rPr>
          <w:rFonts w:ascii="Times New Roman" w:hAnsi="Times New Roman" w:cs="Times New Roman"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sz w:val="22"/>
          <w:szCs w:val="22"/>
        </w:rPr>
        <w:t>проведения оценки оказываются платные медицинские услуги.</w:t>
      </w: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столбец 2 – </w:t>
      </w:r>
      <w:r w:rsidR="001030FC" w:rsidRPr="009B70FB">
        <w:rPr>
          <w:rFonts w:ascii="Times New Roman" w:hAnsi="Times New Roman" w:cs="Times New Roman"/>
          <w:sz w:val="22"/>
          <w:szCs w:val="22"/>
        </w:rPr>
        <w:t>р</w:t>
      </w:r>
      <w:r w:rsidR="007E7E36" w:rsidRPr="009B70FB">
        <w:rPr>
          <w:rFonts w:ascii="Times New Roman" w:hAnsi="Times New Roman" w:cs="Times New Roman"/>
          <w:sz w:val="22"/>
          <w:szCs w:val="22"/>
        </w:rPr>
        <w:t xml:space="preserve">азделение потоков </w:t>
      </w:r>
      <w:r w:rsidRPr="009B70FB">
        <w:rPr>
          <w:rFonts w:ascii="Times New Roman" w:hAnsi="Times New Roman" w:cs="Times New Roman"/>
          <w:sz w:val="22"/>
          <w:szCs w:val="22"/>
        </w:rPr>
        <w:t>пациентов в пространстве:</w:t>
      </w: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933A4">
        <w:rPr>
          <w:rFonts w:ascii="Times New Roman" w:hAnsi="Times New Roman" w:cs="Times New Roman"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b/>
          <w:sz w:val="22"/>
          <w:szCs w:val="22"/>
        </w:rPr>
        <w:t>наличие отдельного кабинета</w:t>
      </w:r>
      <w:r w:rsidRPr="009B70FB">
        <w:rPr>
          <w:rFonts w:ascii="Times New Roman" w:hAnsi="Times New Roman" w:cs="Times New Roman"/>
          <w:sz w:val="22"/>
          <w:szCs w:val="22"/>
        </w:rPr>
        <w:t xml:space="preserve"> для оказания платных медицинских услуг.</w:t>
      </w: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</w:p>
    <w:p w:rsidR="00772AFF" w:rsidRPr="009B70FB" w:rsidRDefault="00772AFF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столбец 3 – </w:t>
      </w:r>
      <w:r w:rsidR="001030FC" w:rsidRPr="009B70FB">
        <w:rPr>
          <w:rFonts w:ascii="Times New Roman" w:hAnsi="Times New Roman" w:cs="Times New Roman"/>
          <w:sz w:val="22"/>
          <w:szCs w:val="22"/>
        </w:rPr>
        <w:t>р</w:t>
      </w:r>
      <w:r w:rsidR="007E7E36" w:rsidRPr="009B70FB">
        <w:rPr>
          <w:rFonts w:ascii="Times New Roman" w:hAnsi="Times New Roman" w:cs="Times New Roman"/>
          <w:sz w:val="22"/>
          <w:szCs w:val="22"/>
        </w:rPr>
        <w:t xml:space="preserve">азделение потоков пациентов </w:t>
      </w:r>
      <w:r w:rsidRPr="009B70FB">
        <w:rPr>
          <w:rFonts w:ascii="Times New Roman" w:hAnsi="Times New Roman" w:cs="Times New Roman"/>
          <w:sz w:val="22"/>
          <w:szCs w:val="22"/>
        </w:rPr>
        <w:t>во времени:</w:t>
      </w:r>
    </w:p>
    <w:p w:rsidR="00E12709" w:rsidRDefault="00772AFF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                    наличие </w:t>
      </w:r>
      <w:r w:rsidRPr="009B70FB">
        <w:rPr>
          <w:rFonts w:ascii="Times New Roman" w:hAnsi="Times New Roman" w:cs="Times New Roman"/>
          <w:b/>
          <w:sz w:val="22"/>
          <w:szCs w:val="22"/>
        </w:rPr>
        <w:t>выделенного времени приема</w:t>
      </w:r>
      <w:r w:rsidRPr="009B70FB">
        <w:rPr>
          <w:rFonts w:ascii="Times New Roman" w:hAnsi="Times New Roman" w:cs="Times New Roman"/>
          <w:sz w:val="22"/>
          <w:szCs w:val="22"/>
        </w:rPr>
        <w:t xml:space="preserve"> пациентов в рамках оказания</w:t>
      </w:r>
      <w:r w:rsidR="005A7C34">
        <w:rPr>
          <w:rFonts w:ascii="Times New Roman" w:hAnsi="Times New Roman" w:cs="Times New Roman"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sz w:val="22"/>
          <w:szCs w:val="22"/>
        </w:rPr>
        <w:t>платных медицинских услуг</w:t>
      </w:r>
      <w:r w:rsidR="00895622" w:rsidRPr="009B70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2AFF" w:rsidRPr="009B70FB" w:rsidRDefault="00E12709" w:rsidP="009B70F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895622" w:rsidRPr="009B70FB">
        <w:rPr>
          <w:rFonts w:ascii="Times New Roman" w:hAnsi="Times New Roman" w:cs="Times New Roman"/>
          <w:sz w:val="22"/>
          <w:szCs w:val="22"/>
        </w:rPr>
        <w:t xml:space="preserve">(вне графика приема пациентов </w:t>
      </w:r>
      <w:r w:rsidR="00895622" w:rsidRPr="009B70FB">
        <w:rPr>
          <w:rFonts w:ascii="Times New Roman" w:eastAsia="Times New Roman" w:hAnsi="Times New Roman"/>
          <w:sz w:val="22"/>
          <w:szCs w:val="22"/>
        </w:rPr>
        <w:t>в рамках территориальной программы государственных гарантий)</w:t>
      </w:r>
      <w:r w:rsidR="00772AFF" w:rsidRPr="009B70FB">
        <w:rPr>
          <w:rFonts w:ascii="Times New Roman" w:hAnsi="Times New Roman" w:cs="Times New Roman"/>
          <w:sz w:val="22"/>
          <w:szCs w:val="22"/>
        </w:rPr>
        <w:t>.</w:t>
      </w:r>
    </w:p>
    <w:p w:rsidR="00E12709" w:rsidRDefault="00E12709" w:rsidP="009B70FB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587FC4" w:rsidRDefault="00587FC4" w:rsidP="009B70FB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</w:t>
      </w:r>
      <w:r w:rsidR="00D92566" w:rsidRPr="00D27D64">
        <w:rPr>
          <w:rFonts w:ascii="Times New Roman" w:hAnsi="Times New Roman" w:cs="Times New Roman"/>
          <w:b/>
          <w:i/>
          <w:sz w:val="22"/>
          <w:szCs w:val="22"/>
        </w:rPr>
        <w:t>Столбцы 1, 2, 3 заполняются в соответствии с нормативными док</w:t>
      </w:r>
      <w:r w:rsidR="009A1708" w:rsidRPr="00D27D64">
        <w:rPr>
          <w:rFonts w:ascii="Times New Roman" w:hAnsi="Times New Roman" w:cs="Times New Roman"/>
          <w:b/>
          <w:i/>
          <w:sz w:val="22"/>
          <w:szCs w:val="22"/>
        </w:rPr>
        <w:t xml:space="preserve">ументами,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9A1708" w:rsidRPr="00D27D64" w:rsidRDefault="00587FC4" w:rsidP="009B70FB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</w:t>
      </w:r>
      <w:r w:rsidR="009A1708" w:rsidRPr="00D27D64">
        <w:rPr>
          <w:rFonts w:ascii="Times New Roman" w:hAnsi="Times New Roman" w:cs="Times New Roman"/>
          <w:b/>
          <w:i/>
          <w:sz w:val="22"/>
          <w:szCs w:val="22"/>
        </w:rPr>
        <w:t>регламентирующими порядок</w:t>
      </w:r>
      <w:r w:rsidR="00D92566" w:rsidRPr="00D27D64">
        <w:rPr>
          <w:rFonts w:ascii="Times New Roman" w:hAnsi="Times New Roman" w:cs="Times New Roman"/>
          <w:b/>
          <w:i/>
          <w:sz w:val="22"/>
          <w:szCs w:val="22"/>
        </w:rPr>
        <w:t xml:space="preserve"> о</w:t>
      </w:r>
      <w:r w:rsidR="009A1708" w:rsidRPr="00D27D64">
        <w:rPr>
          <w:rFonts w:ascii="Times New Roman" w:hAnsi="Times New Roman" w:cs="Times New Roman"/>
          <w:b/>
          <w:i/>
          <w:sz w:val="22"/>
          <w:szCs w:val="22"/>
        </w:rPr>
        <w:t xml:space="preserve">казания платных услуг в медицинской организации. </w:t>
      </w:r>
    </w:p>
    <w:p w:rsidR="009A1708" w:rsidRPr="009B70FB" w:rsidRDefault="009A1708" w:rsidP="009B70FB">
      <w:pPr>
        <w:rPr>
          <w:rFonts w:ascii="Times New Roman" w:hAnsi="Times New Roman" w:cs="Times New Roman"/>
          <w:sz w:val="22"/>
          <w:szCs w:val="22"/>
        </w:rPr>
      </w:pPr>
    </w:p>
    <w:p w:rsidR="00B15859" w:rsidRDefault="004C60D0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столбец 4 – </w:t>
      </w:r>
      <w:r w:rsidR="00D27D64">
        <w:rPr>
          <w:rFonts w:ascii="Times New Roman" w:hAnsi="Times New Roman" w:cs="Times New Roman"/>
          <w:sz w:val="22"/>
          <w:szCs w:val="22"/>
        </w:rPr>
        <w:t>наличие пересечений</w:t>
      </w:r>
      <w:r w:rsidRPr="009B70FB">
        <w:rPr>
          <w:rFonts w:ascii="Times New Roman" w:hAnsi="Times New Roman" w:cs="Times New Roman"/>
          <w:sz w:val="22"/>
          <w:szCs w:val="22"/>
        </w:rPr>
        <w:t xml:space="preserve"> потоков.</w:t>
      </w:r>
    </w:p>
    <w:p w:rsidR="00B15859" w:rsidRDefault="00B15859" w:rsidP="009B70FB">
      <w:pPr>
        <w:rPr>
          <w:rFonts w:ascii="Times New Roman" w:hAnsi="Times New Roman" w:cs="Times New Roman"/>
          <w:sz w:val="22"/>
          <w:szCs w:val="22"/>
        </w:rPr>
      </w:pPr>
    </w:p>
    <w:p w:rsidR="0012534B" w:rsidRPr="00587FC4" w:rsidRDefault="00F26E41" w:rsidP="009B70FB">
      <w:pPr>
        <w:rPr>
          <w:rFonts w:ascii="Times New Roman" w:hAnsi="Times New Roman" w:cs="Times New Roman"/>
          <w:sz w:val="22"/>
          <w:szCs w:val="22"/>
          <w:u w:val="single"/>
        </w:rPr>
      </w:pPr>
      <w:r w:rsidRPr="00587FC4">
        <w:rPr>
          <w:rFonts w:ascii="Times New Roman" w:hAnsi="Times New Roman" w:cs="Times New Roman"/>
          <w:i/>
          <w:sz w:val="22"/>
          <w:szCs w:val="22"/>
          <w:u w:val="single"/>
        </w:rPr>
        <w:t xml:space="preserve">Наблюдение проводится </w:t>
      </w:r>
      <w:r w:rsidRPr="00587FC4">
        <w:rPr>
          <w:rFonts w:ascii="Times New Roman" w:hAnsi="Times New Roman" w:cs="Times New Roman"/>
          <w:b/>
          <w:i/>
          <w:sz w:val="22"/>
          <w:szCs w:val="22"/>
          <w:u w:val="single"/>
        </w:rPr>
        <w:t>не более чем у 5 кабинетов</w:t>
      </w:r>
      <w:r w:rsidR="00B15859" w:rsidRPr="00587FC4">
        <w:rPr>
          <w:rFonts w:ascii="Times New Roman" w:hAnsi="Times New Roman" w:cs="Times New Roman"/>
          <w:i/>
          <w:sz w:val="22"/>
          <w:szCs w:val="22"/>
          <w:u w:val="single"/>
        </w:rPr>
        <w:t>,</w:t>
      </w:r>
      <w:r w:rsidR="0012534B" w:rsidRPr="00587FC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12534B" w:rsidRPr="00587FC4">
        <w:rPr>
          <w:rFonts w:ascii="Times New Roman" w:hAnsi="Times New Roman" w:cs="Times New Roman"/>
          <w:i/>
          <w:sz w:val="22"/>
          <w:szCs w:val="22"/>
          <w:u w:val="single"/>
        </w:rPr>
        <w:t>около каждого кабинета</w:t>
      </w:r>
      <w:r w:rsidR="0012534B" w:rsidRPr="00587FC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по </w:t>
      </w:r>
      <w:r w:rsidR="00B15859" w:rsidRPr="00587FC4">
        <w:rPr>
          <w:rFonts w:ascii="Times New Roman" w:hAnsi="Times New Roman" w:cs="Times New Roman"/>
          <w:b/>
          <w:i/>
          <w:sz w:val="22"/>
          <w:szCs w:val="22"/>
          <w:u w:val="single"/>
        </w:rPr>
        <w:t>3 наблюдения</w:t>
      </w:r>
      <w:r w:rsidR="00B15859" w:rsidRPr="00587FC4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F26E41" w:rsidRPr="009B70FB" w:rsidRDefault="00F26E41" w:rsidP="009B70FB">
      <w:pPr>
        <w:rPr>
          <w:rFonts w:ascii="Times New Roman" w:hAnsi="Times New Roman" w:cs="Times New Roman"/>
          <w:sz w:val="22"/>
          <w:szCs w:val="22"/>
        </w:rPr>
      </w:pPr>
    </w:p>
    <w:p w:rsidR="004C60D0" w:rsidRPr="009B70FB" w:rsidRDefault="00F26E41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Если </w:t>
      </w:r>
      <w:r w:rsidR="00B845B9" w:rsidRPr="009B70FB">
        <w:rPr>
          <w:rFonts w:ascii="Times New Roman" w:hAnsi="Times New Roman" w:cs="Times New Roman"/>
          <w:sz w:val="22"/>
          <w:szCs w:val="22"/>
        </w:rPr>
        <w:t xml:space="preserve">в определенной строке </w:t>
      </w:r>
      <w:r w:rsidRPr="009B70FB">
        <w:rPr>
          <w:rFonts w:ascii="Times New Roman" w:hAnsi="Times New Roman" w:cs="Times New Roman"/>
          <w:sz w:val="22"/>
          <w:szCs w:val="22"/>
        </w:rPr>
        <w:t>во 2</w:t>
      </w:r>
      <w:r w:rsidR="009A1708" w:rsidRPr="009B70FB">
        <w:rPr>
          <w:rFonts w:ascii="Times New Roman" w:hAnsi="Times New Roman" w:cs="Times New Roman"/>
          <w:sz w:val="22"/>
          <w:szCs w:val="22"/>
        </w:rPr>
        <w:t xml:space="preserve"> и </w:t>
      </w:r>
      <w:r w:rsidRPr="009B70FB">
        <w:rPr>
          <w:rFonts w:ascii="Times New Roman" w:hAnsi="Times New Roman" w:cs="Times New Roman"/>
          <w:sz w:val="22"/>
          <w:szCs w:val="22"/>
        </w:rPr>
        <w:t xml:space="preserve">3 столбцах указано </w:t>
      </w:r>
      <w:r w:rsidRPr="009B70FB">
        <w:rPr>
          <w:rFonts w:ascii="Times New Roman" w:hAnsi="Times New Roman" w:cs="Times New Roman"/>
          <w:b/>
          <w:sz w:val="22"/>
          <w:szCs w:val="22"/>
        </w:rPr>
        <w:t>«нет»</w:t>
      </w:r>
      <w:r w:rsidRPr="009B70FB">
        <w:rPr>
          <w:rFonts w:ascii="Times New Roman" w:hAnsi="Times New Roman" w:cs="Times New Roman"/>
          <w:sz w:val="22"/>
          <w:szCs w:val="22"/>
        </w:rPr>
        <w:t xml:space="preserve">, то </w:t>
      </w:r>
      <w:r w:rsidR="004C60D0" w:rsidRPr="009B70FB">
        <w:rPr>
          <w:rFonts w:ascii="Times New Roman" w:hAnsi="Times New Roman" w:cs="Times New Roman"/>
          <w:sz w:val="22"/>
          <w:szCs w:val="22"/>
        </w:rPr>
        <w:t>наблюдение не проводится, а</w:t>
      </w:r>
      <w:r w:rsidRPr="009B70FB">
        <w:rPr>
          <w:rFonts w:ascii="Times New Roman" w:hAnsi="Times New Roman" w:cs="Times New Roman"/>
          <w:sz w:val="22"/>
          <w:szCs w:val="22"/>
        </w:rPr>
        <w:t xml:space="preserve"> в столбце 4 </w:t>
      </w:r>
      <w:r w:rsidR="004C60D0" w:rsidRPr="009B70FB">
        <w:rPr>
          <w:rFonts w:ascii="Times New Roman" w:hAnsi="Times New Roman" w:cs="Times New Roman"/>
          <w:sz w:val="22"/>
          <w:szCs w:val="22"/>
        </w:rPr>
        <w:t xml:space="preserve">механически </w:t>
      </w:r>
      <w:r w:rsidR="000E680A" w:rsidRPr="009B70FB">
        <w:rPr>
          <w:rFonts w:ascii="Times New Roman" w:hAnsi="Times New Roman" w:cs="Times New Roman"/>
          <w:sz w:val="22"/>
          <w:szCs w:val="22"/>
        </w:rPr>
        <w:t>указывается</w:t>
      </w:r>
      <w:r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 w:rsidR="004C60D0" w:rsidRPr="009B70FB">
        <w:rPr>
          <w:rFonts w:ascii="Times New Roman" w:hAnsi="Times New Roman" w:cs="Times New Roman"/>
          <w:sz w:val="22"/>
          <w:szCs w:val="22"/>
        </w:rPr>
        <w:t>, поскольку одновременное отсутствие отдельного кабинета и выделенного времени для оказания платных услуг неизбежно влечет за собой возникновение пересечения потоков.</w:t>
      </w:r>
    </w:p>
    <w:p w:rsidR="00F26E41" w:rsidRPr="009B70FB" w:rsidRDefault="00F26E41" w:rsidP="009B70FB">
      <w:pPr>
        <w:rPr>
          <w:rFonts w:ascii="Times New Roman" w:hAnsi="Times New Roman" w:cs="Times New Roman"/>
          <w:sz w:val="22"/>
          <w:szCs w:val="22"/>
        </w:rPr>
      </w:pPr>
    </w:p>
    <w:p w:rsidR="00587FC4" w:rsidRDefault="000E680A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Если </w:t>
      </w:r>
      <w:r w:rsidR="001321A1" w:rsidRPr="009B70FB">
        <w:rPr>
          <w:rFonts w:ascii="Times New Roman" w:hAnsi="Times New Roman" w:cs="Times New Roman"/>
          <w:sz w:val="22"/>
          <w:szCs w:val="22"/>
        </w:rPr>
        <w:t xml:space="preserve">в определенной строке </w:t>
      </w:r>
      <w:r w:rsidRPr="009B70FB">
        <w:rPr>
          <w:rFonts w:ascii="Times New Roman" w:hAnsi="Times New Roman" w:cs="Times New Roman"/>
          <w:sz w:val="22"/>
          <w:szCs w:val="22"/>
        </w:rPr>
        <w:t xml:space="preserve">во 2 и 3 столбцах указаны </w:t>
      </w:r>
      <w:r w:rsidRPr="009B70FB">
        <w:rPr>
          <w:rFonts w:ascii="Times New Roman" w:hAnsi="Times New Roman" w:cs="Times New Roman"/>
          <w:sz w:val="22"/>
          <w:szCs w:val="22"/>
          <w:u w:val="single"/>
        </w:rPr>
        <w:t>разные</w:t>
      </w:r>
      <w:r w:rsidRPr="009B70FB">
        <w:rPr>
          <w:rFonts w:ascii="Times New Roman" w:hAnsi="Times New Roman" w:cs="Times New Roman"/>
          <w:sz w:val="22"/>
          <w:szCs w:val="22"/>
        </w:rPr>
        <w:t xml:space="preserve"> показатели, т.е.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Pr="009B70FB">
        <w:rPr>
          <w:rFonts w:ascii="Times New Roman" w:hAnsi="Times New Roman" w:cs="Times New Roman"/>
          <w:sz w:val="22"/>
          <w:szCs w:val="22"/>
        </w:rPr>
        <w:t xml:space="preserve">и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«нет» </w:t>
      </w:r>
      <w:r w:rsidRPr="009B70FB">
        <w:rPr>
          <w:rFonts w:ascii="Times New Roman" w:hAnsi="Times New Roman" w:cs="Times New Roman"/>
          <w:sz w:val="22"/>
          <w:szCs w:val="22"/>
        </w:rPr>
        <w:t>(в строгом соответствии со сведениями из нормативных документов</w:t>
      </w:r>
      <w:r w:rsidR="009B70FB">
        <w:rPr>
          <w:rFonts w:ascii="Times New Roman" w:hAnsi="Times New Roman" w:cs="Times New Roman"/>
          <w:sz w:val="22"/>
          <w:szCs w:val="22"/>
        </w:rPr>
        <w:t xml:space="preserve"> медицинской организации</w:t>
      </w:r>
      <w:r w:rsidRPr="009B70FB">
        <w:rPr>
          <w:rFonts w:ascii="Times New Roman" w:hAnsi="Times New Roman" w:cs="Times New Roman"/>
          <w:sz w:val="22"/>
          <w:szCs w:val="22"/>
        </w:rPr>
        <w:t xml:space="preserve">) и в ходе наблюдения </w:t>
      </w:r>
    </w:p>
    <w:p w:rsidR="000E680A" w:rsidRPr="009B70FB" w:rsidRDefault="000E680A" w:rsidP="009B70FB">
      <w:pPr>
        <w:rPr>
          <w:rFonts w:ascii="Times New Roman" w:eastAsia="Times New Roman" w:hAnsi="Times New Roman"/>
          <w:sz w:val="22"/>
          <w:szCs w:val="22"/>
        </w:rPr>
      </w:pPr>
      <w:r w:rsidRPr="009B70FB">
        <w:rPr>
          <w:rFonts w:ascii="Times New Roman" w:hAnsi="Times New Roman" w:cs="Times New Roman"/>
          <w:b/>
          <w:sz w:val="22"/>
          <w:szCs w:val="22"/>
        </w:rPr>
        <w:t>не выявлены пациенты</w:t>
      </w:r>
      <w:r w:rsidRPr="009B70FB">
        <w:rPr>
          <w:rFonts w:ascii="Times New Roman" w:hAnsi="Times New Roman" w:cs="Times New Roman"/>
          <w:sz w:val="22"/>
          <w:szCs w:val="22"/>
        </w:rPr>
        <w:t xml:space="preserve">, обратившиеся за медицинской помощью </w:t>
      </w:r>
      <w:r w:rsidRPr="009B70FB">
        <w:rPr>
          <w:rFonts w:ascii="Times New Roman" w:eastAsia="Times New Roman" w:hAnsi="Times New Roman"/>
          <w:sz w:val="22"/>
          <w:szCs w:val="22"/>
        </w:rPr>
        <w:t xml:space="preserve">в рамках территориальной программы государственных гарантий, то в столбце 4 указывается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«нет» </w:t>
      </w:r>
      <w:r w:rsidRPr="009B70FB">
        <w:rPr>
          <w:rFonts w:ascii="Times New Roman" w:hAnsi="Times New Roman" w:cs="Times New Roman"/>
          <w:sz w:val="22"/>
          <w:szCs w:val="22"/>
        </w:rPr>
        <w:t>(</w:t>
      </w:r>
      <w:r w:rsidR="00300CC9">
        <w:rPr>
          <w:rFonts w:ascii="Times New Roman" w:hAnsi="Times New Roman" w:cs="Times New Roman"/>
          <w:sz w:val="22"/>
          <w:szCs w:val="22"/>
        </w:rPr>
        <w:t xml:space="preserve">нет </w:t>
      </w:r>
      <w:r w:rsidRPr="009B70FB">
        <w:rPr>
          <w:rFonts w:ascii="Times New Roman" w:hAnsi="Times New Roman" w:cs="Times New Roman"/>
          <w:sz w:val="22"/>
          <w:szCs w:val="22"/>
        </w:rPr>
        <w:t>пересечений п</w:t>
      </w:r>
      <w:r w:rsidR="00300CC9">
        <w:rPr>
          <w:rFonts w:ascii="Times New Roman" w:hAnsi="Times New Roman" w:cs="Times New Roman"/>
          <w:sz w:val="22"/>
          <w:szCs w:val="22"/>
        </w:rPr>
        <w:t>отоков пациентов</w:t>
      </w:r>
      <w:r w:rsidRPr="009B70FB">
        <w:rPr>
          <w:rFonts w:ascii="Times New Roman" w:hAnsi="Times New Roman" w:cs="Times New Roman"/>
          <w:sz w:val="22"/>
          <w:szCs w:val="22"/>
        </w:rPr>
        <w:t>).</w:t>
      </w:r>
    </w:p>
    <w:p w:rsidR="000E680A" w:rsidRPr="009B70FB" w:rsidRDefault="000E680A" w:rsidP="009B70FB">
      <w:pPr>
        <w:rPr>
          <w:rFonts w:ascii="Times New Roman" w:hAnsi="Times New Roman" w:cs="Times New Roman"/>
          <w:sz w:val="22"/>
          <w:szCs w:val="22"/>
        </w:rPr>
      </w:pPr>
    </w:p>
    <w:p w:rsidR="00300CC9" w:rsidRDefault="007E7E36" w:rsidP="009B70FB">
      <w:pPr>
        <w:rPr>
          <w:rFonts w:ascii="Times New Roman" w:eastAsia="Times New Roman" w:hAnsi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Если </w:t>
      </w:r>
      <w:r w:rsidR="00B845B9" w:rsidRPr="009B70FB">
        <w:rPr>
          <w:rFonts w:ascii="Times New Roman" w:hAnsi="Times New Roman" w:cs="Times New Roman"/>
          <w:sz w:val="22"/>
          <w:szCs w:val="22"/>
        </w:rPr>
        <w:t xml:space="preserve">в определенной строке </w:t>
      </w:r>
      <w:r w:rsidRPr="009B70FB">
        <w:rPr>
          <w:rFonts w:ascii="Times New Roman" w:hAnsi="Times New Roman" w:cs="Times New Roman"/>
          <w:sz w:val="22"/>
          <w:szCs w:val="22"/>
        </w:rPr>
        <w:t xml:space="preserve">в столбце 2 указано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="00D27D64">
        <w:rPr>
          <w:rFonts w:ascii="Times New Roman" w:hAnsi="Times New Roman" w:cs="Times New Roman"/>
          <w:sz w:val="22"/>
          <w:szCs w:val="22"/>
        </w:rPr>
        <w:t>(</w:t>
      </w:r>
      <w:r w:rsidRPr="009B70FB">
        <w:rPr>
          <w:rFonts w:ascii="Times New Roman" w:hAnsi="Times New Roman" w:cs="Times New Roman"/>
          <w:sz w:val="22"/>
          <w:szCs w:val="22"/>
        </w:rPr>
        <w:t xml:space="preserve">выделен отдельный кабинет для оказания платных медицинских услуг), а в столбце 3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«нет» </w:t>
      </w:r>
      <w:r w:rsidRPr="009B70FB">
        <w:rPr>
          <w:rFonts w:ascii="Times New Roman" w:hAnsi="Times New Roman" w:cs="Times New Roman"/>
          <w:sz w:val="22"/>
          <w:szCs w:val="22"/>
        </w:rPr>
        <w:t>(нет определенного времени приема пациентов в рамках оказани</w:t>
      </w:r>
      <w:r w:rsidR="007350BC" w:rsidRPr="009B70FB">
        <w:rPr>
          <w:rFonts w:ascii="Times New Roman" w:hAnsi="Times New Roman" w:cs="Times New Roman"/>
          <w:sz w:val="22"/>
          <w:szCs w:val="22"/>
        </w:rPr>
        <w:t>я платных медицинских услуг) и</w:t>
      </w:r>
      <w:r w:rsidRPr="009B70FB">
        <w:rPr>
          <w:rFonts w:ascii="Times New Roman" w:hAnsi="Times New Roman" w:cs="Times New Roman"/>
          <w:sz w:val="22"/>
          <w:szCs w:val="22"/>
        </w:rPr>
        <w:t xml:space="preserve"> в ходе наблюдения </w:t>
      </w:r>
      <w:r w:rsidRPr="009B70FB">
        <w:rPr>
          <w:rFonts w:ascii="Times New Roman" w:hAnsi="Times New Roman" w:cs="Times New Roman"/>
          <w:b/>
          <w:sz w:val="22"/>
          <w:szCs w:val="22"/>
        </w:rPr>
        <w:t>выявляются пациенты</w:t>
      </w:r>
      <w:r w:rsidRPr="009B70FB">
        <w:rPr>
          <w:rFonts w:ascii="Times New Roman" w:hAnsi="Times New Roman" w:cs="Times New Roman"/>
          <w:sz w:val="22"/>
          <w:szCs w:val="22"/>
        </w:rPr>
        <w:t xml:space="preserve">, обратившиеся за медицинской помощью </w:t>
      </w:r>
      <w:r w:rsidRPr="009B70FB">
        <w:rPr>
          <w:rFonts w:ascii="Times New Roman" w:eastAsia="Times New Roman" w:hAnsi="Times New Roman"/>
          <w:sz w:val="22"/>
          <w:szCs w:val="22"/>
        </w:rPr>
        <w:t xml:space="preserve">в рамках территориальной программы государственных гарантий, </w:t>
      </w:r>
    </w:p>
    <w:p w:rsidR="00300CC9" w:rsidRDefault="006D0082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eastAsia="Times New Roman" w:hAnsi="Times New Roman"/>
          <w:sz w:val="22"/>
          <w:szCs w:val="22"/>
        </w:rPr>
        <w:t>то в столбце 2</w:t>
      </w:r>
      <w:r w:rsidR="007E7E36" w:rsidRPr="009B70FB">
        <w:rPr>
          <w:rFonts w:ascii="Times New Roman" w:eastAsia="Times New Roman" w:hAnsi="Times New Roman"/>
          <w:sz w:val="22"/>
          <w:szCs w:val="22"/>
        </w:rPr>
        <w:t xml:space="preserve"> </w:t>
      </w:r>
      <w:r w:rsidR="00B845B9" w:rsidRPr="009B70FB">
        <w:rPr>
          <w:rFonts w:ascii="Times New Roman" w:eastAsia="Times New Roman" w:hAnsi="Times New Roman"/>
          <w:sz w:val="22"/>
          <w:szCs w:val="22"/>
        </w:rPr>
        <w:t xml:space="preserve">показатель </w:t>
      </w:r>
      <w:r w:rsidR="007E7E36"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="007E7E36" w:rsidRPr="009B70FB">
        <w:rPr>
          <w:rFonts w:ascii="Times New Roman" w:hAnsi="Times New Roman" w:cs="Times New Roman"/>
          <w:sz w:val="22"/>
          <w:szCs w:val="22"/>
        </w:rPr>
        <w:t>меняется на</w:t>
      </w:r>
      <w:r w:rsidR="007E7E36" w:rsidRPr="009B70FB">
        <w:rPr>
          <w:rFonts w:ascii="Times New Roman" w:hAnsi="Times New Roman" w:cs="Times New Roman"/>
          <w:b/>
          <w:sz w:val="22"/>
          <w:szCs w:val="22"/>
        </w:rPr>
        <w:t xml:space="preserve"> «нет»</w:t>
      </w:r>
      <w:r w:rsidR="007E7E36" w:rsidRPr="009B70FB">
        <w:rPr>
          <w:rFonts w:ascii="Times New Roman" w:hAnsi="Times New Roman" w:cs="Times New Roman"/>
          <w:sz w:val="22"/>
          <w:szCs w:val="22"/>
        </w:rPr>
        <w:t>.</w:t>
      </w:r>
      <w:r w:rsidR="00B845B9" w:rsidRPr="009B70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45B9" w:rsidRPr="009B70FB" w:rsidRDefault="00B845B9" w:rsidP="009B70FB">
      <w:pPr>
        <w:rPr>
          <w:rFonts w:ascii="Times New Roman" w:eastAsia="Times New Roman" w:hAnsi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Pr="009B70FB">
        <w:rPr>
          <w:rFonts w:ascii="Times New Roman" w:eastAsia="Times New Roman" w:hAnsi="Times New Roman"/>
          <w:sz w:val="22"/>
          <w:szCs w:val="22"/>
        </w:rPr>
        <w:t xml:space="preserve">в столбце 4 указывается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="00D27D64">
        <w:rPr>
          <w:rFonts w:ascii="Times New Roman" w:hAnsi="Times New Roman" w:cs="Times New Roman"/>
          <w:sz w:val="22"/>
          <w:szCs w:val="22"/>
        </w:rPr>
        <w:t>(</w:t>
      </w:r>
      <w:r w:rsidR="00300CC9">
        <w:rPr>
          <w:rFonts w:ascii="Times New Roman" w:hAnsi="Times New Roman" w:cs="Times New Roman"/>
          <w:sz w:val="22"/>
          <w:szCs w:val="22"/>
        </w:rPr>
        <w:t xml:space="preserve">есть </w:t>
      </w:r>
      <w:r w:rsidRPr="009B70FB">
        <w:rPr>
          <w:rFonts w:ascii="Times New Roman" w:hAnsi="Times New Roman" w:cs="Times New Roman"/>
          <w:sz w:val="22"/>
          <w:szCs w:val="22"/>
        </w:rPr>
        <w:t>пересечение</w:t>
      </w:r>
      <w:r w:rsidR="00300CC9">
        <w:rPr>
          <w:rFonts w:ascii="Times New Roman" w:hAnsi="Times New Roman" w:cs="Times New Roman"/>
          <w:sz w:val="22"/>
          <w:szCs w:val="22"/>
        </w:rPr>
        <w:t xml:space="preserve"> потоков пациентов</w:t>
      </w:r>
      <w:r w:rsidRPr="009B70FB">
        <w:rPr>
          <w:rFonts w:ascii="Times New Roman" w:hAnsi="Times New Roman" w:cs="Times New Roman"/>
          <w:sz w:val="22"/>
          <w:szCs w:val="22"/>
        </w:rPr>
        <w:t>).</w:t>
      </w:r>
    </w:p>
    <w:p w:rsidR="007E7E36" w:rsidRPr="009B70FB" w:rsidRDefault="007E7E36" w:rsidP="009B70FB">
      <w:pPr>
        <w:rPr>
          <w:rFonts w:ascii="Times New Roman" w:hAnsi="Times New Roman" w:cs="Times New Roman"/>
          <w:sz w:val="22"/>
          <w:szCs w:val="22"/>
        </w:rPr>
      </w:pPr>
    </w:p>
    <w:p w:rsidR="00300CC9" w:rsidRDefault="006D0082" w:rsidP="009B70FB">
      <w:pPr>
        <w:rPr>
          <w:rFonts w:ascii="Times New Roman" w:eastAsia="Times New Roman" w:hAnsi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Если </w:t>
      </w:r>
      <w:r w:rsidR="00B845B9" w:rsidRPr="009B70FB">
        <w:rPr>
          <w:rFonts w:ascii="Times New Roman" w:hAnsi="Times New Roman" w:cs="Times New Roman"/>
          <w:sz w:val="22"/>
          <w:szCs w:val="22"/>
        </w:rPr>
        <w:t xml:space="preserve">в определенной строке </w:t>
      </w:r>
      <w:r w:rsidRPr="009B70FB">
        <w:rPr>
          <w:rFonts w:ascii="Times New Roman" w:hAnsi="Times New Roman" w:cs="Times New Roman"/>
          <w:sz w:val="22"/>
          <w:szCs w:val="22"/>
        </w:rPr>
        <w:t xml:space="preserve">в столбце 2 указано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«нет» </w:t>
      </w:r>
      <w:r w:rsidR="00D27D64">
        <w:rPr>
          <w:rFonts w:ascii="Times New Roman" w:hAnsi="Times New Roman" w:cs="Times New Roman"/>
          <w:sz w:val="22"/>
          <w:szCs w:val="22"/>
        </w:rPr>
        <w:t>(</w:t>
      </w:r>
      <w:r w:rsidRPr="009B70FB">
        <w:rPr>
          <w:rFonts w:ascii="Times New Roman" w:hAnsi="Times New Roman" w:cs="Times New Roman"/>
          <w:sz w:val="22"/>
          <w:szCs w:val="22"/>
        </w:rPr>
        <w:t xml:space="preserve">нет отдельного кабинета для оказания платных медицинских услуг), а в столбце 3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Pr="009B70FB">
        <w:rPr>
          <w:rFonts w:ascii="Times New Roman" w:hAnsi="Times New Roman" w:cs="Times New Roman"/>
          <w:sz w:val="22"/>
          <w:szCs w:val="22"/>
        </w:rPr>
        <w:t>(выделено определенное время для приема пациентов в рамках оказани</w:t>
      </w:r>
      <w:r w:rsidR="007350BC" w:rsidRPr="009B70FB">
        <w:rPr>
          <w:rFonts w:ascii="Times New Roman" w:hAnsi="Times New Roman" w:cs="Times New Roman"/>
          <w:sz w:val="22"/>
          <w:szCs w:val="22"/>
        </w:rPr>
        <w:t>я платных медицинских услуг) и</w:t>
      </w:r>
      <w:r w:rsidRPr="009B70FB">
        <w:rPr>
          <w:rFonts w:ascii="Times New Roman" w:hAnsi="Times New Roman" w:cs="Times New Roman"/>
          <w:sz w:val="22"/>
          <w:szCs w:val="22"/>
        </w:rPr>
        <w:t xml:space="preserve"> в ходе наблюдения </w:t>
      </w:r>
      <w:r w:rsidRPr="009B70FB">
        <w:rPr>
          <w:rFonts w:ascii="Times New Roman" w:hAnsi="Times New Roman" w:cs="Times New Roman"/>
          <w:b/>
          <w:sz w:val="22"/>
          <w:szCs w:val="22"/>
        </w:rPr>
        <w:t>выявляются пациенты</w:t>
      </w:r>
      <w:r w:rsidRPr="009B70FB">
        <w:rPr>
          <w:rFonts w:ascii="Times New Roman" w:hAnsi="Times New Roman" w:cs="Times New Roman"/>
          <w:sz w:val="22"/>
          <w:szCs w:val="22"/>
        </w:rPr>
        <w:t xml:space="preserve">, обратившиеся за медицинской помощью </w:t>
      </w:r>
      <w:r w:rsidRPr="009B70FB">
        <w:rPr>
          <w:rFonts w:ascii="Times New Roman" w:eastAsia="Times New Roman" w:hAnsi="Times New Roman"/>
          <w:sz w:val="22"/>
          <w:szCs w:val="22"/>
        </w:rPr>
        <w:t xml:space="preserve">в рамках территориальной программы государственных гарантий, </w:t>
      </w:r>
    </w:p>
    <w:p w:rsidR="00300CC9" w:rsidRDefault="006D0082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eastAsia="Times New Roman" w:hAnsi="Times New Roman"/>
          <w:sz w:val="22"/>
          <w:szCs w:val="22"/>
        </w:rPr>
        <w:t xml:space="preserve">то в столбце 3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Pr="009B70FB">
        <w:rPr>
          <w:rFonts w:ascii="Times New Roman" w:hAnsi="Times New Roman" w:cs="Times New Roman"/>
          <w:sz w:val="22"/>
          <w:szCs w:val="22"/>
        </w:rPr>
        <w:t>меняется на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 «нет»</w:t>
      </w:r>
      <w:r w:rsidRPr="009B70FB">
        <w:rPr>
          <w:rFonts w:ascii="Times New Roman" w:hAnsi="Times New Roman" w:cs="Times New Roman"/>
          <w:sz w:val="22"/>
          <w:szCs w:val="22"/>
        </w:rPr>
        <w:t>.</w:t>
      </w:r>
      <w:r w:rsidR="00B845B9" w:rsidRPr="009B70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0082" w:rsidRPr="009B70FB" w:rsidRDefault="00B845B9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Pr="009B70FB">
        <w:rPr>
          <w:rFonts w:ascii="Times New Roman" w:eastAsia="Times New Roman" w:hAnsi="Times New Roman"/>
          <w:sz w:val="22"/>
          <w:szCs w:val="22"/>
        </w:rPr>
        <w:t xml:space="preserve">в столбце 4 указывается </w:t>
      </w:r>
      <w:r w:rsidRPr="009B70FB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="00D27D64">
        <w:rPr>
          <w:rFonts w:ascii="Times New Roman" w:hAnsi="Times New Roman" w:cs="Times New Roman"/>
          <w:sz w:val="22"/>
          <w:szCs w:val="22"/>
        </w:rPr>
        <w:t>(</w:t>
      </w:r>
      <w:r w:rsidR="00300CC9">
        <w:rPr>
          <w:rFonts w:ascii="Times New Roman" w:hAnsi="Times New Roman" w:cs="Times New Roman"/>
          <w:sz w:val="22"/>
          <w:szCs w:val="22"/>
        </w:rPr>
        <w:t xml:space="preserve">есть </w:t>
      </w:r>
      <w:r w:rsidRPr="009B70FB">
        <w:rPr>
          <w:rFonts w:ascii="Times New Roman" w:hAnsi="Times New Roman" w:cs="Times New Roman"/>
          <w:sz w:val="22"/>
          <w:szCs w:val="22"/>
        </w:rPr>
        <w:t xml:space="preserve">пересечение потоков </w:t>
      </w:r>
      <w:r w:rsidR="00300CC9">
        <w:rPr>
          <w:rFonts w:ascii="Times New Roman" w:hAnsi="Times New Roman" w:cs="Times New Roman"/>
          <w:sz w:val="22"/>
          <w:szCs w:val="22"/>
        </w:rPr>
        <w:t>пациентов</w:t>
      </w:r>
      <w:r w:rsidRPr="009B70FB">
        <w:rPr>
          <w:rFonts w:ascii="Times New Roman" w:hAnsi="Times New Roman" w:cs="Times New Roman"/>
          <w:sz w:val="22"/>
          <w:szCs w:val="22"/>
        </w:rPr>
        <w:t>).</w:t>
      </w:r>
    </w:p>
    <w:p w:rsidR="006D0082" w:rsidRPr="009B70FB" w:rsidRDefault="006D0082" w:rsidP="009B70FB">
      <w:pPr>
        <w:rPr>
          <w:rFonts w:ascii="Times New Roman" w:hAnsi="Times New Roman" w:cs="Times New Roman"/>
          <w:sz w:val="22"/>
          <w:szCs w:val="22"/>
        </w:rPr>
      </w:pPr>
    </w:p>
    <w:p w:rsidR="00330718" w:rsidRPr="009B70FB" w:rsidRDefault="0096763E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>В строку</w:t>
      </w:r>
      <w:r w:rsidR="00330718"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="00330718" w:rsidRPr="009B70FB">
        <w:rPr>
          <w:rFonts w:ascii="Times New Roman" w:hAnsi="Times New Roman" w:cs="Times New Roman"/>
          <w:b/>
          <w:sz w:val="22"/>
          <w:szCs w:val="22"/>
        </w:rPr>
        <w:t>«Общее количество пересечений»</w:t>
      </w:r>
      <w:r w:rsidR="00330718" w:rsidRPr="009B70FB">
        <w:rPr>
          <w:rFonts w:ascii="Times New Roman" w:hAnsi="Times New Roman" w:cs="Times New Roman"/>
          <w:sz w:val="22"/>
          <w:szCs w:val="22"/>
        </w:rPr>
        <w:t xml:space="preserve"> вносится общее количество показателей </w:t>
      </w:r>
      <w:r w:rsidR="00330718"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 w:rsidR="00300C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sz w:val="22"/>
          <w:szCs w:val="22"/>
        </w:rPr>
        <w:t>из</w:t>
      </w:r>
      <w:r w:rsidR="00330718"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Pr="009B70FB">
        <w:rPr>
          <w:rFonts w:ascii="Times New Roman" w:hAnsi="Times New Roman" w:cs="Times New Roman"/>
          <w:sz w:val="22"/>
          <w:szCs w:val="22"/>
        </w:rPr>
        <w:t>столбца</w:t>
      </w:r>
      <w:r w:rsidR="00330718" w:rsidRPr="009B70FB">
        <w:rPr>
          <w:rFonts w:ascii="Times New Roman" w:hAnsi="Times New Roman" w:cs="Times New Roman"/>
          <w:sz w:val="22"/>
          <w:szCs w:val="22"/>
        </w:rPr>
        <w:t xml:space="preserve"> 4.</w:t>
      </w:r>
    </w:p>
    <w:p w:rsidR="00300CC9" w:rsidRDefault="00300CC9" w:rsidP="009B70FB">
      <w:pPr>
        <w:rPr>
          <w:rFonts w:ascii="Times New Roman" w:hAnsi="Times New Roman" w:cs="Times New Roman"/>
          <w:sz w:val="22"/>
          <w:szCs w:val="22"/>
        </w:rPr>
      </w:pPr>
    </w:p>
    <w:p w:rsidR="00B15859" w:rsidRDefault="0096763E" w:rsidP="009B70FB">
      <w:pPr>
        <w:rPr>
          <w:rFonts w:ascii="Times New Roman" w:hAnsi="Times New Roman" w:cs="Times New Roman"/>
          <w:b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В строку </w:t>
      </w:r>
      <w:r w:rsidRPr="009B70FB">
        <w:rPr>
          <w:rFonts w:ascii="Times New Roman" w:hAnsi="Times New Roman" w:cs="Times New Roman"/>
          <w:b/>
          <w:sz w:val="22"/>
          <w:szCs w:val="22"/>
        </w:rPr>
        <w:t>«Достижение целевого значения»</w:t>
      </w:r>
      <w:r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="00B15859" w:rsidRPr="009B70FB">
        <w:rPr>
          <w:rFonts w:ascii="Times New Roman" w:hAnsi="Times New Roman" w:cs="Times New Roman"/>
          <w:sz w:val="22"/>
          <w:szCs w:val="22"/>
        </w:rPr>
        <w:t xml:space="preserve">при общем количестве пересечений </w:t>
      </w:r>
      <w:r w:rsidR="00B15859" w:rsidRPr="009B70FB">
        <w:rPr>
          <w:rFonts w:ascii="Times New Roman" w:hAnsi="Times New Roman" w:cs="Times New Roman"/>
          <w:b/>
          <w:sz w:val="22"/>
          <w:szCs w:val="22"/>
        </w:rPr>
        <w:t xml:space="preserve">не более </w:t>
      </w:r>
      <w:r w:rsidR="00B15859">
        <w:rPr>
          <w:rFonts w:ascii="Times New Roman" w:hAnsi="Times New Roman" w:cs="Times New Roman"/>
          <w:b/>
          <w:sz w:val="22"/>
          <w:szCs w:val="22"/>
        </w:rPr>
        <w:t>1</w:t>
      </w:r>
    </w:p>
    <w:p w:rsidR="0096763E" w:rsidRDefault="00B15859" w:rsidP="009B70FB">
      <w:pPr>
        <w:rPr>
          <w:rFonts w:ascii="Times New Roman" w:hAnsi="Times New Roman" w:cs="Times New Roman"/>
          <w:sz w:val="22"/>
          <w:szCs w:val="22"/>
        </w:rPr>
      </w:pPr>
      <w:r w:rsidRPr="00B15859">
        <w:rPr>
          <w:rFonts w:ascii="Times New Roman" w:hAnsi="Times New Roman" w:cs="Times New Roman"/>
          <w:sz w:val="22"/>
          <w:szCs w:val="22"/>
        </w:rPr>
        <w:t>в</w:t>
      </w:r>
      <w:r w:rsidR="0096763E" w:rsidRPr="009B70FB">
        <w:rPr>
          <w:rFonts w:ascii="Times New Roman" w:hAnsi="Times New Roman" w:cs="Times New Roman"/>
          <w:sz w:val="22"/>
          <w:szCs w:val="22"/>
        </w:rPr>
        <w:t xml:space="preserve">носится показатель </w:t>
      </w:r>
      <w:r w:rsidR="0096763E"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763E" w:rsidRPr="009B70FB">
        <w:rPr>
          <w:rFonts w:ascii="Times New Roman" w:hAnsi="Times New Roman" w:cs="Times New Roman"/>
          <w:sz w:val="22"/>
          <w:szCs w:val="22"/>
        </w:rPr>
        <w:t>(целевое значение достигнуто).</w:t>
      </w:r>
    </w:p>
    <w:p w:rsidR="00300CC9" w:rsidRDefault="0096763E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Если общее количество пересечений </w:t>
      </w:r>
      <w:r w:rsidRPr="009B70FB">
        <w:rPr>
          <w:rFonts w:ascii="Times New Roman" w:hAnsi="Times New Roman" w:cs="Times New Roman"/>
          <w:b/>
          <w:sz w:val="22"/>
          <w:szCs w:val="22"/>
        </w:rPr>
        <w:t>больше 1</w:t>
      </w:r>
      <w:r w:rsidRPr="009B7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6763E" w:rsidRDefault="0096763E" w:rsidP="009B70FB">
      <w:pPr>
        <w:rPr>
          <w:rFonts w:ascii="Times New Roman" w:hAnsi="Times New Roman" w:cs="Times New Roman"/>
          <w:sz w:val="22"/>
          <w:szCs w:val="22"/>
        </w:rPr>
      </w:pPr>
      <w:r w:rsidRPr="009B70FB">
        <w:rPr>
          <w:rFonts w:ascii="Times New Roman" w:hAnsi="Times New Roman" w:cs="Times New Roman"/>
          <w:sz w:val="22"/>
          <w:szCs w:val="22"/>
        </w:rPr>
        <w:t xml:space="preserve">то </w:t>
      </w:r>
      <w:r w:rsidR="00300CC9" w:rsidRPr="00B15859">
        <w:rPr>
          <w:rFonts w:ascii="Times New Roman" w:hAnsi="Times New Roman" w:cs="Times New Roman"/>
          <w:sz w:val="22"/>
          <w:szCs w:val="22"/>
        </w:rPr>
        <w:t>в</w:t>
      </w:r>
      <w:r w:rsidR="00300CC9" w:rsidRPr="009B70FB">
        <w:rPr>
          <w:rFonts w:ascii="Times New Roman" w:hAnsi="Times New Roman" w:cs="Times New Roman"/>
          <w:sz w:val="22"/>
          <w:szCs w:val="22"/>
        </w:rPr>
        <w:t xml:space="preserve">носится </w:t>
      </w:r>
      <w:r w:rsidRPr="009B70FB">
        <w:rPr>
          <w:rFonts w:ascii="Times New Roman" w:hAnsi="Times New Roman" w:cs="Times New Roman"/>
          <w:sz w:val="22"/>
          <w:szCs w:val="22"/>
        </w:rPr>
        <w:t xml:space="preserve">показатель </w:t>
      </w:r>
      <w:r w:rsidRPr="009B70FB">
        <w:rPr>
          <w:rFonts w:ascii="Times New Roman" w:hAnsi="Times New Roman" w:cs="Times New Roman"/>
          <w:b/>
          <w:sz w:val="22"/>
          <w:szCs w:val="22"/>
        </w:rPr>
        <w:t>«нет»</w:t>
      </w:r>
      <w:r w:rsidRPr="009B70FB">
        <w:rPr>
          <w:rFonts w:ascii="Times New Roman" w:hAnsi="Times New Roman" w:cs="Times New Roman"/>
          <w:sz w:val="22"/>
          <w:szCs w:val="22"/>
        </w:rPr>
        <w:t xml:space="preserve"> (целевое значение не достигнуто).</w:t>
      </w: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F466CF" w:rsidRDefault="00F466CF" w:rsidP="009B70FB">
      <w:pPr>
        <w:rPr>
          <w:rFonts w:ascii="Times New Roman" w:hAnsi="Times New Roman" w:cs="Times New Roman"/>
          <w:sz w:val="22"/>
          <w:szCs w:val="22"/>
        </w:rPr>
      </w:pPr>
    </w:p>
    <w:p w:rsidR="00D07271" w:rsidRPr="00103EE0" w:rsidRDefault="00D07271" w:rsidP="00D07271">
      <w:pPr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3970"/>
        <w:gridCol w:w="2409"/>
        <w:gridCol w:w="2694"/>
        <w:gridCol w:w="1559"/>
      </w:tblGrid>
      <w:tr w:rsidR="00D07271" w:rsidRPr="00C44D34" w:rsidTr="00972DB2">
        <w:tc>
          <w:tcPr>
            <w:tcW w:w="3970" w:type="dxa"/>
            <w:vMerge w:val="restart"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кабинета</w:t>
            </w:r>
          </w:p>
        </w:tc>
        <w:tc>
          <w:tcPr>
            <w:tcW w:w="5103" w:type="dxa"/>
            <w:gridSpan w:val="2"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Организация устранения пересечения</w:t>
            </w: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потоков пациентов</w:t>
            </w:r>
          </w:p>
        </w:tc>
        <w:tc>
          <w:tcPr>
            <w:tcW w:w="1559" w:type="dxa"/>
            <w:vMerge w:val="restart"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пересечений потоков </w:t>
            </w: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07271" w:rsidRPr="00C44D34" w:rsidTr="00972DB2">
        <w:tc>
          <w:tcPr>
            <w:tcW w:w="3970" w:type="dxa"/>
            <w:vMerge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пространстве: наличие отдельного кабинета </w:t>
            </w: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4" w:type="dxa"/>
          </w:tcPr>
          <w:p w:rsidR="00D07271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времени: </w:t>
            </w:r>
          </w:p>
          <w:p w:rsidR="00D07271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выделенного времени </w:t>
            </w:r>
          </w:p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559" w:type="dxa"/>
            <w:vMerge/>
          </w:tcPr>
          <w:p w:rsidR="00D07271" w:rsidRPr="00C44D34" w:rsidRDefault="00D07271" w:rsidP="0097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271" w:rsidRPr="00C44D34" w:rsidTr="00972DB2">
        <w:tc>
          <w:tcPr>
            <w:tcW w:w="3970" w:type="dxa"/>
          </w:tcPr>
          <w:p w:rsidR="00D07271" w:rsidRPr="000F3EDD" w:rsidRDefault="00D07271" w:rsidP="00972D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07271" w:rsidRPr="000F3EDD" w:rsidRDefault="00D07271" w:rsidP="00972D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07271" w:rsidRPr="000F3EDD" w:rsidRDefault="00D07271" w:rsidP="00972D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7271" w:rsidRPr="000F3EDD" w:rsidRDefault="00D07271" w:rsidP="00972D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07271" w:rsidRPr="00C44D34" w:rsidTr="00972DB2">
        <w:tc>
          <w:tcPr>
            <w:tcW w:w="3970" w:type="dxa"/>
          </w:tcPr>
          <w:p w:rsidR="00D07271" w:rsidRPr="00C44D34" w:rsidRDefault="001B5B3A" w:rsidP="0097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Регистратура</w:t>
            </w:r>
          </w:p>
        </w:tc>
        <w:tc>
          <w:tcPr>
            <w:tcW w:w="2409" w:type="dxa"/>
          </w:tcPr>
          <w:p w:rsidR="00D07271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D07271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07271" w:rsidRPr="001B7B2E" w:rsidRDefault="001B5B3A" w:rsidP="001B5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2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07271" w:rsidRPr="00C44D34" w:rsidTr="00972DB2">
        <w:tc>
          <w:tcPr>
            <w:tcW w:w="3970" w:type="dxa"/>
          </w:tcPr>
          <w:p w:rsidR="00D07271" w:rsidRPr="00C44D34" w:rsidRDefault="001B5B3A" w:rsidP="0097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врача-терапевта (№ 102)</w:t>
            </w:r>
          </w:p>
        </w:tc>
        <w:tc>
          <w:tcPr>
            <w:tcW w:w="2409" w:type="dxa"/>
          </w:tcPr>
          <w:p w:rsidR="00D07271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D07271" w:rsidRPr="00C44D34" w:rsidRDefault="00BF409D" w:rsidP="00BF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0555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77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07271" w:rsidRPr="001B7B2E" w:rsidRDefault="00BF409D" w:rsidP="001B5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2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врача-терапевта (№ 105)</w:t>
            </w: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1B5B3A" w:rsidRPr="00C44D34" w:rsidRDefault="00BF409D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врача-хирурга (№ 205)</w:t>
            </w: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1B5B3A" w:rsidRPr="00C44D34" w:rsidRDefault="00BF409D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врача-хирурга (№ 207)</w:t>
            </w: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1B5B3A" w:rsidRPr="00C44D34" w:rsidRDefault="00BF409D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врача-психиатра (№ 301)</w:t>
            </w: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1B5B3A" w:rsidRPr="00C44D34" w:rsidRDefault="00BF409D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врача-нарколога (№ 304)</w:t>
            </w: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1B5B3A" w:rsidRPr="00C44D34" w:rsidRDefault="00BF409D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3A" w:rsidRPr="00C44D34" w:rsidTr="00972DB2">
        <w:tc>
          <w:tcPr>
            <w:tcW w:w="3970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B5B3A" w:rsidRPr="00C44D34" w:rsidTr="00972DB2">
        <w:tc>
          <w:tcPr>
            <w:tcW w:w="9073" w:type="dxa"/>
            <w:gridSpan w:val="3"/>
          </w:tcPr>
          <w:p w:rsidR="001B5B3A" w:rsidRPr="00C44D34" w:rsidRDefault="001B5B3A" w:rsidP="001B5B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Общее количество пересечений: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B3A" w:rsidRPr="00C44D34" w:rsidTr="00972DB2">
        <w:tc>
          <w:tcPr>
            <w:tcW w:w="9073" w:type="dxa"/>
            <w:gridSpan w:val="3"/>
          </w:tcPr>
          <w:p w:rsidR="001B5B3A" w:rsidRPr="00C44D34" w:rsidRDefault="001B5B3A" w:rsidP="001B5B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1559" w:type="dxa"/>
          </w:tcPr>
          <w:p w:rsidR="001B5B3A" w:rsidRPr="00C44D34" w:rsidRDefault="001B5B3A" w:rsidP="001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7271" w:rsidRDefault="00D07271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AB179A" w:rsidRDefault="00AB179A" w:rsidP="009B70FB">
      <w:pPr>
        <w:rPr>
          <w:rFonts w:ascii="Times New Roman" w:hAnsi="Times New Roman" w:cs="Times New Roman"/>
          <w:sz w:val="22"/>
          <w:szCs w:val="22"/>
        </w:rPr>
      </w:pPr>
    </w:p>
    <w:p w:rsidR="00AB179A" w:rsidRDefault="00AB179A" w:rsidP="009B70FB">
      <w:pPr>
        <w:rPr>
          <w:rFonts w:ascii="Times New Roman" w:hAnsi="Times New Roman" w:cs="Times New Roman"/>
          <w:sz w:val="22"/>
          <w:szCs w:val="22"/>
        </w:rPr>
      </w:pPr>
    </w:p>
    <w:p w:rsidR="00AB179A" w:rsidRDefault="00AB179A" w:rsidP="009B70FB">
      <w:pPr>
        <w:rPr>
          <w:rFonts w:ascii="Times New Roman" w:hAnsi="Times New Roman" w:cs="Times New Roman"/>
          <w:sz w:val="22"/>
          <w:szCs w:val="22"/>
        </w:rPr>
      </w:pPr>
    </w:p>
    <w:p w:rsidR="00AB179A" w:rsidRDefault="00AB179A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p w:rsidR="00DF7767" w:rsidRPr="009B70FB" w:rsidRDefault="00DF7767" w:rsidP="00DF7767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 достижению критерия </w:t>
      </w:r>
      <w:r w:rsidRPr="009B70FB">
        <w:rPr>
          <w:rFonts w:ascii="Times New Roman" w:eastAsia="Times New Roman" w:hAnsi="Times New Roman"/>
          <w:b/>
          <w:sz w:val="22"/>
          <w:szCs w:val="22"/>
        </w:rPr>
        <w:t>«Количество пересечений потоков пациентов при предоставлении платных медицинских услуг и медицинской помощи в рамках территориальной программы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9B70FB">
        <w:rPr>
          <w:rFonts w:ascii="Times New Roman" w:eastAsia="Times New Roman" w:hAnsi="Times New Roman"/>
          <w:b/>
          <w:sz w:val="22"/>
          <w:szCs w:val="22"/>
        </w:rPr>
        <w:t>государственных гарантий»</w:t>
      </w:r>
    </w:p>
    <w:p w:rsidR="00DF7767" w:rsidRPr="00103EE0" w:rsidRDefault="00DF7767" w:rsidP="00DF7767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DF7767" w:rsidRDefault="00DF7767" w:rsidP="00DF7767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1.  </w:t>
      </w:r>
      <w:r>
        <w:rPr>
          <w:rFonts w:ascii="Times New Roman" w:hAnsi="Times New Roman" w:cs="Times New Roman"/>
          <w:sz w:val="22"/>
          <w:szCs w:val="22"/>
        </w:rPr>
        <w:t>Перечень платных медицинских услуг.</w:t>
      </w:r>
    </w:p>
    <w:p w:rsidR="00DF7767" w:rsidRDefault="00DF7767" w:rsidP="00DF77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 Сведения об условиях, порядке, форме предоставления медицинских услуг.</w:t>
      </w:r>
    </w:p>
    <w:p w:rsidR="00DF7767" w:rsidRDefault="00DF7767" w:rsidP="00DF77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График работы специалистов, оказывающих платные медицинские услуги на день проведения аудита </w:t>
      </w:r>
    </w:p>
    <w:p w:rsidR="00DF7767" w:rsidRDefault="00DF7767" w:rsidP="00DF77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(в том числе кабинетов, в которых оказывают услуги в рамках приказа 302н).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7767" w:rsidRPr="00103EE0" w:rsidRDefault="00DF7767" w:rsidP="00DF77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Перечень кабинетов </w:t>
      </w:r>
      <w:r w:rsidR="0026788A">
        <w:rPr>
          <w:rFonts w:ascii="Times New Roman" w:hAnsi="Times New Roman" w:cs="Times New Roman"/>
          <w:sz w:val="22"/>
          <w:szCs w:val="22"/>
        </w:rPr>
        <w:t xml:space="preserve">для оказания платных медицинских услуг </w:t>
      </w:r>
      <w:r>
        <w:rPr>
          <w:rFonts w:ascii="Times New Roman" w:hAnsi="Times New Roman" w:cs="Times New Roman"/>
          <w:sz w:val="22"/>
          <w:szCs w:val="22"/>
        </w:rPr>
        <w:t>на день проведения аудита.</w:t>
      </w:r>
    </w:p>
    <w:p w:rsidR="00DF7767" w:rsidRPr="009B70FB" w:rsidRDefault="00DF7767" w:rsidP="009B70FB">
      <w:pPr>
        <w:rPr>
          <w:rFonts w:ascii="Times New Roman" w:hAnsi="Times New Roman" w:cs="Times New Roman"/>
          <w:sz w:val="22"/>
          <w:szCs w:val="22"/>
        </w:rPr>
      </w:pPr>
    </w:p>
    <w:sectPr w:rsidR="00DF7767" w:rsidRPr="009B70FB" w:rsidSect="005A7C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CC"/>
    <w:rsid w:val="00087932"/>
    <w:rsid w:val="000E680A"/>
    <w:rsid w:val="000F3EDD"/>
    <w:rsid w:val="001030FC"/>
    <w:rsid w:val="0012534B"/>
    <w:rsid w:val="001321A1"/>
    <w:rsid w:val="001B5B3A"/>
    <w:rsid w:val="001B7B2E"/>
    <w:rsid w:val="0026788A"/>
    <w:rsid w:val="002933A4"/>
    <w:rsid w:val="00295E3E"/>
    <w:rsid w:val="00300CC9"/>
    <w:rsid w:val="00330718"/>
    <w:rsid w:val="004C60D0"/>
    <w:rsid w:val="004F1735"/>
    <w:rsid w:val="00587FC4"/>
    <w:rsid w:val="005A7C34"/>
    <w:rsid w:val="005E6ADB"/>
    <w:rsid w:val="00605559"/>
    <w:rsid w:val="006C0B77"/>
    <w:rsid w:val="006D0082"/>
    <w:rsid w:val="00716897"/>
    <w:rsid w:val="007350BC"/>
    <w:rsid w:val="00772AFF"/>
    <w:rsid w:val="007E7E36"/>
    <w:rsid w:val="008242FF"/>
    <w:rsid w:val="00870751"/>
    <w:rsid w:val="00895622"/>
    <w:rsid w:val="00922C48"/>
    <w:rsid w:val="0096763E"/>
    <w:rsid w:val="009A1708"/>
    <w:rsid w:val="009B70FB"/>
    <w:rsid w:val="00A8320C"/>
    <w:rsid w:val="00AB179A"/>
    <w:rsid w:val="00AF1FCC"/>
    <w:rsid w:val="00B15859"/>
    <w:rsid w:val="00B845B9"/>
    <w:rsid w:val="00B90970"/>
    <w:rsid w:val="00B915B7"/>
    <w:rsid w:val="00BF409D"/>
    <w:rsid w:val="00C44D34"/>
    <w:rsid w:val="00D07271"/>
    <w:rsid w:val="00D27D64"/>
    <w:rsid w:val="00D54D61"/>
    <w:rsid w:val="00D74E43"/>
    <w:rsid w:val="00D92566"/>
    <w:rsid w:val="00DF7767"/>
    <w:rsid w:val="00E12709"/>
    <w:rsid w:val="00E34DEE"/>
    <w:rsid w:val="00EA59DF"/>
    <w:rsid w:val="00EE4070"/>
    <w:rsid w:val="00EF2A9A"/>
    <w:rsid w:val="00F12C76"/>
    <w:rsid w:val="00F26E41"/>
    <w:rsid w:val="00F466CF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96333-18F7-4360-A174-FE48BB0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D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2021-04-19T05:42:00Z</dcterms:created>
  <dcterms:modified xsi:type="dcterms:W3CDTF">2021-04-23T12:11:00Z</dcterms:modified>
</cp:coreProperties>
</file>