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7B" w:rsidRDefault="00EF7C7B" w:rsidP="00EF7C7B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врач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ГУЗ «Измалковская РБ»</w:t>
      </w:r>
    </w:p>
    <w:p w:rsidR="00EF7C7B" w:rsidRDefault="00EF7C7B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_________С.В.Николаев</w:t>
      </w:r>
      <w:proofErr w:type="spellEnd"/>
    </w:p>
    <w:p w:rsidR="00EF7C7B" w:rsidRDefault="00E84946" w:rsidP="00EF7C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 ноября</w:t>
      </w:r>
      <w:r w:rsidR="00EF7C7B">
        <w:rPr>
          <w:sz w:val="28"/>
          <w:szCs w:val="28"/>
        </w:rPr>
        <w:t xml:space="preserve"> 2022 г.</w:t>
      </w:r>
    </w:p>
    <w:p w:rsidR="00EF7C7B" w:rsidRDefault="00EF7C7B" w:rsidP="00EF7C7B">
      <w:pPr>
        <w:rPr>
          <w:sz w:val="28"/>
          <w:szCs w:val="28"/>
        </w:rPr>
      </w:pPr>
    </w:p>
    <w:p w:rsidR="00EF7C7B" w:rsidRDefault="00EF7C7B" w:rsidP="00EF7C7B">
      <w:pPr>
        <w:rPr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доступности объекта для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населения детской поликлиники ГУЗ «Измалковская РБ и предоставляемых на нем услуг в сфере здравоохранения (далее – услуги)</w:t>
      </w:r>
    </w:p>
    <w:p w:rsidR="00EF7C7B" w:rsidRDefault="00EF7C7B" w:rsidP="00EF7C7B">
      <w:pPr>
        <w:jc w:val="center"/>
        <w:rPr>
          <w:b/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.КРАТКАЯ ХАРАКТЕРИСТИКА ОБЪЕКТА.</w:t>
      </w:r>
      <w:proofErr w:type="gramEnd"/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объекта, на котором предоставляются услуги:</w:t>
      </w:r>
    </w:p>
    <w:p w:rsidR="00EF7C7B" w:rsidRPr="00EF7C7B" w:rsidRDefault="00EF7C7B" w:rsidP="00EF7C7B">
      <w:pPr>
        <w:jc w:val="both"/>
        <w:rPr>
          <w:b/>
          <w:sz w:val="28"/>
          <w:szCs w:val="28"/>
        </w:rPr>
      </w:pPr>
      <w:r w:rsidRPr="00EF7C7B">
        <w:rPr>
          <w:b/>
          <w:sz w:val="28"/>
          <w:szCs w:val="28"/>
        </w:rPr>
        <w:t xml:space="preserve">399000, Липецкая область, Измалковский район, </w:t>
      </w:r>
      <w:proofErr w:type="spellStart"/>
      <w:r w:rsidRPr="00EF7C7B">
        <w:rPr>
          <w:b/>
          <w:sz w:val="28"/>
          <w:szCs w:val="28"/>
        </w:rPr>
        <w:t>с</w:t>
      </w:r>
      <w:proofErr w:type="gramStart"/>
      <w:r w:rsidRPr="00EF7C7B">
        <w:rPr>
          <w:b/>
          <w:sz w:val="28"/>
          <w:szCs w:val="28"/>
        </w:rPr>
        <w:t>.И</w:t>
      </w:r>
      <w:proofErr w:type="gramEnd"/>
      <w:r w:rsidRPr="00EF7C7B">
        <w:rPr>
          <w:b/>
          <w:sz w:val="28"/>
          <w:szCs w:val="28"/>
        </w:rPr>
        <w:t>змалково</w:t>
      </w:r>
      <w:proofErr w:type="spellEnd"/>
      <w:r w:rsidRPr="00EF7C7B">
        <w:rPr>
          <w:b/>
          <w:sz w:val="28"/>
          <w:szCs w:val="28"/>
        </w:rPr>
        <w:t>, ул.Ленина, д.52а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предоставляемых услуг: </w:t>
      </w:r>
      <w:r w:rsidRPr="00EF7C7B">
        <w:rPr>
          <w:b/>
          <w:sz w:val="28"/>
          <w:szCs w:val="28"/>
        </w:rPr>
        <w:t xml:space="preserve">Оказание первичной, в том числе, врачебной и специализированной </w:t>
      </w:r>
      <w:proofErr w:type="spellStart"/>
      <w:proofErr w:type="gramStart"/>
      <w:r w:rsidRPr="00EF7C7B">
        <w:rPr>
          <w:b/>
          <w:sz w:val="28"/>
          <w:szCs w:val="28"/>
        </w:rPr>
        <w:t>медико</w:t>
      </w:r>
      <w:proofErr w:type="spellEnd"/>
      <w:r w:rsidRPr="00EF7C7B">
        <w:rPr>
          <w:b/>
          <w:sz w:val="28"/>
          <w:szCs w:val="28"/>
        </w:rPr>
        <w:t>- санитарной</w:t>
      </w:r>
      <w:proofErr w:type="gramEnd"/>
      <w:r w:rsidRPr="00EF7C7B">
        <w:rPr>
          <w:b/>
          <w:sz w:val="28"/>
          <w:szCs w:val="28"/>
        </w:rPr>
        <w:t xml:space="preserve"> помощи в амбулаторных </w:t>
      </w:r>
      <w:r w:rsidR="003556F7">
        <w:rPr>
          <w:b/>
          <w:sz w:val="28"/>
          <w:szCs w:val="28"/>
        </w:rPr>
        <w:t>условиях</w:t>
      </w:r>
      <w:r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объекте: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отдельно стоящее здание 1 этаж 268,3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 постройки здания – 1988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 последнего капитального ремонта – 2022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прилегающего земельного участка – да.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организации, которая предоставляет услугу населению (полное наименование – согласно Уставу, сокращенное наименование):</w:t>
      </w:r>
    </w:p>
    <w:p w:rsidR="00EF7C7B" w:rsidRDefault="00EF7C7B" w:rsidP="00EF7C7B">
      <w:pPr>
        <w:jc w:val="both"/>
        <w:rPr>
          <w:sz w:val="28"/>
          <w:szCs w:val="28"/>
        </w:rPr>
      </w:pPr>
      <w:r w:rsidRPr="00EF7C7B">
        <w:rPr>
          <w:b/>
          <w:sz w:val="28"/>
          <w:szCs w:val="28"/>
        </w:rPr>
        <w:t>Государственное учреждение здравоохранения «Измалковская районная больница», ГУЗ «Измалковская РБ»</w:t>
      </w:r>
      <w:r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Pr="00EF7C7B" w:rsidRDefault="00EF7C7B" w:rsidP="00EF7C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Адрес места нахождения организации: </w:t>
      </w:r>
      <w:r w:rsidRPr="00EF7C7B">
        <w:rPr>
          <w:b/>
          <w:sz w:val="28"/>
          <w:szCs w:val="28"/>
        </w:rPr>
        <w:t xml:space="preserve">399000, Липецкая область, Измалковский район, </w:t>
      </w:r>
      <w:proofErr w:type="spellStart"/>
      <w:r w:rsidRPr="00EF7C7B">
        <w:rPr>
          <w:b/>
          <w:sz w:val="28"/>
          <w:szCs w:val="28"/>
        </w:rPr>
        <w:t>с</w:t>
      </w:r>
      <w:proofErr w:type="gramStart"/>
      <w:r w:rsidRPr="00EF7C7B">
        <w:rPr>
          <w:b/>
          <w:sz w:val="28"/>
          <w:szCs w:val="28"/>
        </w:rPr>
        <w:t>.И</w:t>
      </w:r>
      <w:proofErr w:type="gramEnd"/>
      <w:r w:rsidRPr="00EF7C7B">
        <w:rPr>
          <w:b/>
          <w:sz w:val="28"/>
          <w:szCs w:val="28"/>
        </w:rPr>
        <w:t>змалково</w:t>
      </w:r>
      <w:proofErr w:type="spellEnd"/>
      <w:r w:rsidRPr="00EF7C7B">
        <w:rPr>
          <w:b/>
          <w:sz w:val="28"/>
          <w:szCs w:val="28"/>
        </w:rPr>
        <w:t>, ул.Ленина, д.52а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9110D3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F7C7B">
        <w:rPr>
          <w:sz w:val="28"/>
          <w:szCs w:val="28"/>
        </w:rPr>
        <w:t xml:space="preserve">снование для пользования объектом (оперативное управление, аренда, собственность): </w:t>
      </w:r>
      <w:r w:rsidR="00EF7C7B" w:rsidRPr="009110D3">
        <w:rPr>
          <w:b/>
          <w:sz w:val="28"/>
          <w:szCs w:val="28"/>
        </w:rPr>
        <w:t>оперативное управление</w:t>
      </w:r>
      <w:r w:rsidR="00EF7C7B">
        <w:rPr>
          <w:sz w:val="28"/>
          <w:szCs w:val="28"/>
        </w:rPr>
        <w:t>.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собственности </w:t>
      </w:r>
      <w:r w:rsidRPr="00EF7C7B">
        <w:rPr>
          <w:b/>
          <w:sz w:val="28"/>
          <w:szCs w:val="28"/>
        </w:rPr>
        <w:t>(государственная)</w:t>
      </w:r>
    </w:p>
    <w:p w:rsidR="00EF7C7B" w:rsidRDefault="00EF7C7B" w:rsidP="00EF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 – территориальная подведомственность (федеральная, региональная, муниципальная): </w:t>
      </w:r>
      <w:r w:rsidRPr="00EF7C7B">
        <w:rPr>
          <w:b/>
          <w:sz w:val="28"/>
          <w:szCs w:val="28"/>
        </w:rPr>
        <w:t>региональная</w:t>
      </w:r>
    </w:p>
    <w:p w:rsidR="00EF7C7B" w:rsidRDefault="00EF7C7B" w:rsidP="00EF7C7B">
      <w:pPr>
        <w:jc w:val="both"/>
        <w:rPr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и адрес вышестоящей организации: </w:t>
      </w:r>
      <w:r w:rsidRPr="00EF7C7B">
        <w:rPr>
          <w:b/>
          <w:sz w:val="28"/>
          <w:szCs w:val="28"/>
        </w:rPr>
        <w:t xml:space="preserve">Управление здравоохранения Липецкой области </w:t>
      </w: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both"/>
        <w:rPr>
          <w:b/>
          <w:sz w:val="28"/>
          <w:szCs w:val="28"/>
        </w:rPr>
      </w:pPr>
    </w:p>
    <w:p w:rsidR="00EF7C7B" w:rsidRDefault="00EF7C7B" w:rsidP="00EF7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EF7C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КРАТКАЯ ХАРАКТЕРИСТИКА ДЕЙСТВУЮЩЕГО ПОРЯДКА ПРЕДОСТАВЛЕНИЯ НА ОБЪЕКТЕ УСЛУГ НАСЕЛЕНИЮ</w:t>
      </w:r>
      <w:r w:rsidR="00CB2926">
        <w:rPr>
          <w:b/>
          <w:sz w:val="28"/>
          <w:szCs w:val="28"/>
        </w:rPr>
        <w:t>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 здравоохранение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Плановая мощность – посещаемость 30 человек обслуживаемых в день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Форма оказания услуг на объекте – с обеспечением доступа к месту предоставления услуги, на дому.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обслуживаемого населения по возрасту – дети.</w:t>
      </w:r>
    </w:p>
    <w:p w:rsidR="00EF7C7B" w:rsidRDefault="00EF7C7B" w:rsidP="00EF7C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Категории обслуживаемых инвалидов – инвалиды с нарушениями опорно-двигательного аппарата; нарушениями зрения, нарушениями слуха.</w:t>
      </w:r>
    </w:p>
    <w:p w:rsidR="00C316DE" w:rsidRDefault="00C316DE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B2926" w:rsidRDefault="00CB2926" w:rsidP="00EF7C7B">
      <w:pPr>
        <w:spacing w:line="360" w:lineRule="auto"/>
        <w:jc w:val="both"/>
        <w:rPr>
          <w:sz w:val="28"/>
          <w:szCs w:val="28"/>
        </w:rPr>
      </w:pPr>
    </w:p>
    <w:p w:rsidR="00C316DE" w:rsidRDefault="00C316DE" w:rsidP="00C316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>. ОЦЕНКА СОСТОЯНИЯ И ИМЕЮЩИХСЯ НЕДОСТАТОКВ В ОБЕСПЕЧЕНИИ УСЛОВИЯ ДОСТУПНОСТИ ДЛЯ ИНВАЛИДОВ ОБЪЕКТА</w:t>
      </w:r>
      <w:r w:rsidR="00CB2926">
        <w:rPr>
          <w:b/>
          <w:sz w:val="28"/>
          <w:szCs w:val="28"/>
        </w:rPr>
        <w:t>.</w:t>
      </w:r>
    </w:p>
    <w:p w:rsidR="00C316DE" w:rsidRDefault="00C316DE" w:rsidP="00C316D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655"/>
        <w:gridCol w:w="2801"/>
      </w:tblGrid>
      <w:tr w:rsidR="00C316DE" w:rsidTr="00C316DE">
        <w:tc>
          <w:tcPr>
            <w:tcW w:w="67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2801" w:type="dxa"/>
          </w:tcPr>
          <w:p w:rsidR="00C316DE" w:rsidRDefault="00C316DE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316DE" w:rsidTr="00C316DE">
        <w:tc>
          <w:tcPr>
            <w:tcW w:w="67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C316DE" w:rsidRDefault="00C316DE" w:rsidP="00C316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Выделенные стоянки автотранспортных сре</w:t>
            </w:r>
            <w:proofErr w:type="gramStart"/>
            <w:r>
              <w:rPr>
                <w:sz w:val="28"/>
                <w:szCs w:val="28"/>
              </w:rPr>
              <w:t>дств дл</w:t>
            </w:r>
            <w:proofErr w:type="gramEnd"/>
            <w:r>
              <w:rPr>
                <w:sz w:val="28"/>
                <w:szCs w:val="28"/>
              </w:rPr>
              <w:t>я инвалидов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Имеется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Сменные кресла-коляски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Адаптированные лифты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Поручни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Пандусы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Раздвижные двери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 санитарного узла не соответствует действующим требованиям доступности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C316DE" w:rsidRPr="00C316DE" w:rsidRDefault="00C316DE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:rsidR="00C316DE" w:rsidTr="00C316DE">
        <w:tc>
          <w:tcPr>
            <w:tcW w:w="675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C316DE" w:rsidRPr="00C316DE" w:rsidRDefault="00CB2926" w:rsidP="00C316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2801" w:type="dxa"/>
          </w:tcPr>
          <w:p w:rsidR="00C316DE" w:rsidRPr="00C316DE" w:rsidRDefault="00C316DE" w:rsidP="00C316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16DE" w:rsidRPr="00C316DE" w:rsidRDefault="00C316DE" w:rsidP="00C316DE">
      <w:pPr>
        <w:jc w:val="center"/>
        <w:rPr>
          <w:b/>
          <w:sz w:val="28"/>
          <w:szCs w:val="28"/>
        </w:rPr>
      </w:pPr>
    </w:p>
    <w:p w:rsidR="00BD4DC7" w:rsidRDefault="00BD4DC7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/>
    <w:p w:rsidR="00CB2926" w:rsidRDefault="00CB2926" w:rsidP="00CB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>. ОЦЕНКА СОСТОЯНИЯ И ИМЕЮЩИХСЯ НЕДОСТАТКОВ В ОБЕСПЕЧЕНИИ УСЛОВИЙ ДОСТУПНОСТИ ДЛЯ ИНВАЛИДОВ ПРЕДОСТАВЛЯЕМЫХ УСЛУГ.</w:t>
      </w:r>
    </w:p>
    <w:p w:rsidR="00CB2926" w:rsidRDefault="00CB2926" w:rsidP="00CB292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3226"/>
      </w:tblGrid>
      <w:tr w:rsidR="00CB2926" w:rsidTr="00454791">
        <w:tc>
          <w:tcPr>
            <w:tcW w:w="675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CB2926" w:rsidRDefault="00CB2926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226" w:type="dxa"/>
          </w:tcPr>
          <w:p w:rsidR="00CB2926" w:rsidRDefault="00CB2926" w:rsidP="00CB29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CB2926" w:rsidTr="00454791">
        <w:tc>
          <w:tcPr>
            <w:tcW w:w="675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CB2926" w:rsidRDefault="00CB2926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 w:rsidRPr="00C316DE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CB2926" w:rsidRPr="00C316DE" w:rsidRDefault="00CB2926" w:rsidP="00CB29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rPr>
                <w:sz w:val="28"/>
                <w:szCs w:val="28"/>
              </w:rPr>
              <w:t>выполненных</w:t>
            </w:r>
            <w:proofErr w:type="gramEnd"/>
            <w:r>
              <w:rPr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Отсутствует 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CB2926" w:rsidRPr="00C316DE" w:rsidRDefault="00CB2926" w:rsidP="00E436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инвалидам помощи, необходимой для получения в доступной для них форме</w:t>
            </w:r>
            <w:r w:rsidR="00E43652">
              <w:rPr>
                <w:sz w:val="28"/>
                <w:szCs w:val="28"/>
              </w:rPr>
              <w:t xml:space="preserve"> информации о правилах предоста</w:t>
            </w:r>
            <w:r>
              <w:rPr>
                <w:sz w:val="28"/>
                <w:szCs w:val="28"/>
              </w:rPr>
              <w:t>в</w:t>
            </w:r>
            <w:r w:rsidR="00E43652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ения услуги, в том числе об оформлении необходимых для получения услуги документов, о совершении ими других необходимых для получения услуги дей</w:t>
            </w:r>
            <w:r w:rsidR="00E43652">
              <w:rPr>
                <w:sz w:val="28"/>
                <w:szCs w:val="28"/>
              </w:rPr>
              <w:t>ствий</w:t>
            </w:r>
          </w:p>
        </w:tc>
        <w:tc>
          <w:tcPr>
            <w:tcW w:w="3226" w:type="dxa"/>
          </w:tcPr>
          <w:p w:rsidR="00CB2926" w:rsidRPr="00C316DE" w:rsidRDefault="00E43652" w:rsidP="00E43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на сайте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нформация от сотрудников, ответственных за организацию работы по обеспечению условий доступности объекта, сопровождающих сотрудников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Разработана программа инструктажа на основе методического пособия Минтруда России (утверждена 19.02.2016г.) </w:t>
            </w:r>
          </w:p>
          <w:p w:rsidR="00CB2926" w:rsidRPr="00C316DE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Ежегодное инструктирование специалистов, работающих с инвалидами и лицами с ОВЗ по программе инструктажа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работников организаций, на которых административно – 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226" w:type="dxa"/>
          </w:tcPr>
          <w:p w:rsidR="00CB2926" w:rsidRPr="00C316DE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«О назначении ответственных сотрудников за организацию работы по обеспечению условий доступности объектов для инвалидов и предоставляемых услуг в сфере здравоохранения </w:t>
            </w:r>
            <w:r>
              <w:rPr>
                <w:sz w:val="28"/>
                <w:szCs w:val="28"/>
              </w:rPr>
              <w:lastRenderedPageBreak/>
              <w:t>в медицинской организации»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«О назначении ответственных сотрудников за организацию работы по обеспечению условий доступности объектов для инвалидов и предоставляемых услуг в сфере здравоохранения в медицинской организации»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предоставляется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соответствует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допуска на объект, в котором предоставляются услуги, собаки – 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Обеспечивается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Адаптация официального сайта органа и организации, предоставляющих услуги в сфере здравоохранения, для лиц с нарушением зрения (слабовидящих)</w:t>
            </w:r>
            <w:proofErr w:type="gram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Адаптируется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>
              <w:rPr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3226" w:type="dxa"/>
          </w:tcPr>
          <w:p w:rsidR="00CB2926" w:rsidRPr="00C316DE" w:rsidRDefault="00E43652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обеспечивается</w:t>
            </w:r>
          </w:p>
        </w:tc>
      </w:tr>
      <w:tr w:rsidR="00CB2926" w:rsidRPr="00C316DE" w:rsidTr="00454791">
        <w:tc>
          <w:tcPr>
            <w:tcW w:w="675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CB2926" w:rsidRPr="00C316DE" w:rsidRDefault="00E43652" w:rsidP="00D450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</w:t>
            </w:r>
          </w:p>
        </w:tc>
        <w:tc>
          <w:tcPr>
            <w:tcW w:w="3226" w:type="dxa"/>
          </w:tcPr>
          <w:p w:rsidR="00CB2926" w:rsidRPr="00C316DE" w:rsidRDefault="00CB2926" w:rsidP="00D450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2926" w:rsidRDefault="00CB2926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sz w:val="28"/>
          <w:szCs w:val="28"/>
        </w:rPr>
      </w:pPr>
    </w:p>
    <w:p w:rsidR="00454791" w:rsidRDefault="00454791" w:rsidP="00CB2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</w:rPr>
        <w:t>. ПРЕДЛАГАЕМЫЕ УПРАВЛЕНЧЕСКИЕ РЕШЕНИЯ ПО СРОКАМ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</w:p>
    <w:p w:rsidR="00454791" w:rsidRDefault="00454791" w:rsidP="00CB292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230"/>
        <w:gridCol w:w="3226"/>
      </w:tblGrid>
      <w:tr w:rsidR="00454791" w:rsidTr="00D45060">
        <w:tc>
          <w:tcPr>
            <w:tcW w:w="675" w:type="dxa"/>
          </w:tcPr>
          <w:p w:rsidR="00454791" w:rsidRDefault="00454791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454791" w:rsidRDefault="00454791" w:rsidP="004547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454791" w:rsidTr="00D45060">
        <w:tc>
          <w:tcPr>
            <w:tcW w:w="675" w:type="dxa"/>
          </w:tcPr>
          <w:p w:rsidR="00454791" w:rsidRPr="00454791" w:rsidRDefault="00454791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454791" w:rsidRPr="00454791" w:rsidRDefault="00454791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226" w:type="dxa"/>
          </w:tcPr>
          <w:p w:rsidR="00454791" w:rsidRP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</w:tc>
      </w:tr>
      <w:tr w:rsidR="00454791" w:rsidRPr="00C316DE" w:rsidTr="00D45060">
        <w:tc>
          <w:tcPr>
            <w:tcW w:w="675" w:type="dxa"/>
          </w:tcPr>
          <w:p w:rsidR="00454791" w:rsidRPr="00454791" w:rsidRDefault="00454791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454791" w:rsidRPr="00454791" w:rsidRDefault="00454791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 – гигиенические помещения: технические решения невозможны</w:t>
            </w:r>
          </w:p>
        </w:tc>
        <w:tc>
          <w:tcPr>
            <w:tcW w:w="3226" w:type="dxa"/>
          </w:tcPr>
          <w:p w:rsid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</w:t>
            </w:r>
          </w:p>
          <w:p w:rsidR="00454791" w:rsidRP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финансирования </w:t>
            </w:r>
          </w:p>
        </w:tc>
      </w:tr>
      <w:tr w:rsidR="00454791" w:rsidRPr="00C316DE" w:rsidTr="00D45060">
        <w:tc>
          <w:tcPr>
            <w:tcW w:w="675" w:type="dxa"/>
          </w:tcPr>
          <w:p w:rsidR="00454791" w:rsidRPr="00454791" w:rsidRDefault="00454791" w:rsidP="00454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454791" w:rsidRPr="00454791" w:rsidRDefault="00454791" w:rsidP="004547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Переподготовка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rPr>
                <w:sz w:val="28"/>
                <w:szCs w:val="28"/>
              </w:rPr>
              <w:t>сурдопереводчика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тифлопереводчика</w:t>
            </w:r>
            <w:proofErr w:type="spellEnd"/>
          </w:p>
        </w:tc>
        <w:tc>
          <w:tcPr>
            <w:tcW w:w="3226" w:type="dxa"/>
          </w:tcPr>
          <w:p w:rsidR="00454791" w:rsidRPr="00454791" w:rsidRDefault="00454791" w:rsidP="00D4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финансирования</w:t>
            </w:r>
          </w:p>
        </w:tc>
      </w:tr>
    </w:tbl>
    <w:p w:rsidR="00454791" w:rsidRPr="00454791" w:rsidRDefault="00454791" w:rsidP="00CB2926">
      <w:pPr>
        <w:jc w:val="center"/>
        <w:rPr>
          <w:b/>
          <w:sz w:val="28"/>
          <w:szCs w:val="28"/>
        </w:rPr>
      </w:pPr>
    </w:p>
    <w:sectPr w:rsidR="00454791" w:rsidRPr="00454791" w:rsidSect="00EF7C7B">
      <w:pgSz w:w="11906" w:h="16838"/>
      <w:pgMar w:top="568" w:right="424" w:bottom="426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47A2C"/>
    <w:multiLevelType w:val="hybridMultilevel"/>
    <w:tmpl w:val="870EB066"/>
    <w:lvl w:ilvl="0" w:tplc="C1A69EB6">
      <w:start w:val="1"/>
      <w:numFmt w:val="decimal"/>
      <w:lvlText w:val="%1."/>
      <w:lvlJc w:val="left"/>
      <w:pPr>
        <w:ind w:left="326" w:hanging="240"/>
        <w:jc w:val="left"/>
      </w:pPr>
      <w:rPr>
        <w:rFonts w:hint="default"/>
        <w:w w:val="94"/>
        <w:lang w:val="ru-RU" w:eastAsia="en-US" w:bidi="ar-SA"/>
      </w:rPr>
    </w:lvl>
    <w:lvl w:ilvl="1" w:tplc="31F4E240">
      <w:numFmt w:val="bullet"/>
      <w:lvlText w:val="•"/>
      <w:lvlJc w:val="left"/>
      <w:pPr>
        <w:ind w:left="578" w:hanging="240"/>
      </w:pPr>
      <w:rPr>
        <w:rFonts w:hint="default"/>
        <w:lang w:val="ru-RU" w:eastAsia="en-US" w:bidi="ar-SA"/>
      </w:rPr>
    </w:lvl>
    <w:lvl w:ilvl="2" w:tplc="6ACEC72C">
      <w:numFmt w:val="bullet"/>
      <w:lvlText w:val="•"/>
      <w:lvlJc w:val="left"/>
      <w:pPr>
        <w:ind w:left="837" w:hanging="240"/>
      </w:pPr>
      <w:rPr>
        <w:rFonts w:hint="default"/>
        <w:lang w:val="ru-RU" w:eastAsia="en-US" w:bidi="ar-SA"/>
      </w:rPr>
    </w:lvl>
    <w:lvl w:ilvl="3" w:tplc="6A1C1042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F0AA4D36">
      <w:numFmt w:val="bullet"/>
      <w:lvlText w:val="•"/>
      <w:lvlJc w:val="left"/>
      <w:pPr>
        <w:ind w:left="1355" w:hanging="240"/>
      </w:pPr>
      <w:rPr>
        <w:rFonts w:hint="default"/>
        <w:lang w:val="ru-RU" w:eastAsia="en-US" w:bidi="ar-SA"/>
      </w:rPr>
    </w:lvl>
    <w:lvl w:ilvl="5" w:tplc="6E24B538">
      <w:numFmt w:val="bullet"/>
      <w:lvlText w:val="•"/>
      <w:lvlJc w:val="left"/>
      <w:pPr>
        <w:ind w:left="1614" w:hanging="240"/>
      </w:pPr>
      <w:rPr>
        <w:rFonts w:hint="default"/>
        <w:lang w:val="ru-RU" w:eastAsia="en-US" w:bidi="ar-SA"/>
      </w:rPr>
    </w:lvl>
    <w:lvl w:ilvl="6" w:tplc="C91E4094">
      <w:numFmt w:val="bullet"/>
      <w:lvlText w:val="•"/>
      <w:lvlJc w:val="left"/>
      <w:pPr>
        <w:ind w:left="1873" w:hanging="240"/>
      </w:pPr>
      <w:rPr>
        <w:rFonts w:hint="default"/>
        <w:lang w:val="ru-RU" w:eastAsia="en-US" w:bidi="ar-SA"/>
      </w:rPr>
    </w:lvl>
    <w:lvl w:ilvl="7" w:tplc="E23E148C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8" w:tplc="C37AA8FA">
      <w:numFmt w:val="bullet"/>
      <w:lvlText w:val="•"/>
      <w:lvlJc w:val="left"/>
      <w:pPr>
        <w:ind w:left="2391" w:hanging="240"/>
      </w:pPr>
      <w:rPr>
        <w:rFonts w:hint="default"/>
        <w:lang w:val="ru-RU" w:eastAsia="en-US" w:bidi="ar-SA"/>
      </w:rPr>
    </w:lvl>
  </w:abstractNum>
  <w:abstractNum w:abstractNumId="1">
    <w:nsid w:val="358A38B6"/>
    <w:multiLevelType w:val="hybridMultilevel"/>
    <w:tmpl w:val="9550934A"/>
    <w:lvl w:ilvl="0" w:tplc="1D3CD60E">
      <w:start w:val="1"/>
      <w:numFmt w:val="decimal"/>
      <w:lvlText w:val="%1."/>
      <w:lvlJc w:val="left"/>
      <w:pPr>
        <w:ind w:left="268" w:hanging="240"/>
        <w:jc w:val="right"/>
      </w:pPr>
      <w:rPr>
        <w:rFonts w:hint="default"/>
        <w:w w:val="94"/>
        <w:lang w:val="ru-RU" w:eastAsia="en-US" w:bidi="ar-SA"/>
      </w:rPr>
    </w:lvl>
    <w:lvl w:ilvl="1" w:tplc="8EAE220C">
      <w:numFmt w:val="bullet"/>
      <w:lvlText w:val="•"/>
      <w:lvlJc w:val="left"/>
      <w:pPr>
        <w:ind w:left="524" w:hanging="240"/>
      </w:pPr>
      <w:rPr>
        <w:rFonts w:hint="default"/>
        <w:lang w:val="ru-RU" w:eastAsia="en-US" w:bidi="ar-SA"/>
      </w:rPr>
    </w:lvl>
    <w:lvl w:ilvl="2" w:tplc="9530F2C2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3" w:tplc="C40ECCAC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6B2030D4">
      <w:numFmt w:val="bullet"/>
      <w:lvlText w:val="•"/>
      <w:lvlJc w:val="left"/>
      <w:pPr>
        <w:ind w:left="1319" w:hanging="240"/>
      </w:pPr>
      <w:rPr>
        <w:rFonts w:hint="default"/>
        <w:lang w:val="ru-RU" w:eastAsia="en-US" w:bidi="ar-SA"/>
      </w:rPr>
    </w:lvl>
    <w:lvl w:ilvl="5" w:tplc="81C61CDE">
      <w:numFmt w:val="bullet"/>
      <w:lvlText w:val="•"/>
      <w:lvlJc w:val="left"/>
      <w:pPr>
        <w:ind w:left="1584" w:hanging="240"/>
      </w:pPr>
      <w:rPr>
        <w:rFonts w:hint="default"/>
        <w:lang w:val="ru-RU" w:eastAsia="en-US" w:bidi="ar-SA"/>
      </w:rPr>
    </w:lvl>
    <w:lvl w:ilvl="6" w:tplc="CC601B84">
      <w:numFmt w:val="bullet"/>
      <w:lvlText w:val="•"/>
      <w:lvlJc w:val="left"/>
      <w:pPr>
        <w:ind w:left="1849" w:hanging="240"/>
      </w:pPr>
      <w:rPr>
        <w:rFonts w:hint="default"/>
        <w:lang w:val="ru-RU" w:eastAsia="en-US" w:bidi="ar-SA"/>
      </w:rPr>
    </w:lvl>
    <w:lvl w:ilvl="7" w:tplc="1CAAF944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8" w:tplc="702CAE54">
      <w:numFmt w:val="bullet"/>
      <w:lvlText w:val="•"/>
      <w:lvlJc w:val="left"/>
      <w:pPr>
        <w:ind w:left="237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EF7C7B"/>
    <w:rsid w:val="00091BCD"/>
    <w:rsid w:val="002860AC"/>
    <w:rsid w:val="003556F7"/>
    <w:rsid w:val="0044599B"/>
    <w:rsid w:val="00454791"/>
    <w:rsid w:val="00466AA3"/>
    <w:rsid w:val="00633869"/>
    <w:rsid w:val="00736913"/>
    <w:rsid w:val="009110D3"/>
    <w:rsid w:val="00A041E7"/>
    <w:rsid w:val="00BD4DC7"/>
    <w:rsid w:val="00C316DE"/>
    <w:rsid w:val="00CB2926"/>
    <w:rsid w:val="00DA3D29"/>
    <w:rsid w:val="00E43652"/>
    <w:rsid w:val="00E84946"/>
    <w:rsid w:val="00EF7C7B"/>
    <w:rsid w:val="00F0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7C7B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6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B2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CDD5-1415-473E-8FC4-96FB75B2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2022-11-29T14:43:00Z</dcterms:created>
  <dcterms:modified xsi:type="dcterms:W3CDTF">2022-11-29T15:53:00Z</dcterms:modified>
</cp:coreProperties>
</file>