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1" w:rsidRPr="00571EB1" w:rsidRDefault="00571EB1" w:rsidP="0063185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71EB1">
        <w:rPr>
          <w:rFonts w:ascii="Times New Roman" w:hAnsi="Times New Roman" w:cs="Times New Roman"/>
          <w:b/>
          <w:color w:val="C00000"/>
          <w:sz w:val="40"/>
          <w:szCs w:val="40"/>
        </w:rPr>
        <w:t>Отравление грибами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EE10C7" w:rsidRPr="000A6A33" w:rsidRDefault="00DF5393" w:rsidP="0057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EB1">
        <w:rPr>
          <w:rFonts w:ascii="Times New Roman" w:hAnsi="Times New Roman" w:cs="Times New Roman"/>
          <w:sz w:val="28"/>
          <w:szCs w:val="28"/>
        </w:rPr>
        <w:t xml:space="preserve"> </w:t>
      </w:r>
      <w:r w:rsidR="00EE10C7" w:rsidRPr="000A6A33">
        <w:rPr>
          <w:rFonts w:ascii="Times New Roman" w:hAnsi="Times New Roman" w:cs="Times New Roman"/>
          <w:sz w:val="24"/>
          <w:szCs w:val="24"/>
        </w:rPr>
        <w:t xml:space="preserve">Конец лета и первая половина осени — сезон сбора грибов. Именно на этот период приходится пик отравлений грибами. </w:t>
      </w:r>
      <w:r w:rsidR="00EE10C7" w:rsidRPr="000A6A33">
        <w:rPr>
          <w:rStyle w:val="a5"/>
          <w:rFonts w:ascii="Times New Roman" w:hAnsi="Times New Roman" w:cs="Times New Roman"/>
          <w:b w:val="0"/>
          <w:sz w:val="24"/>
          <w:szCs w:val="24"/>
        </w:rPr>
        <w:t>Отравление грибами</w:t>
      </w:r>
      <w:r w:rsidR="00EE10C7" w:rsidRPr="000A6A33">
        <w:rPr>
          <w:rFonts w:ascii="Times New Roman" w:hAnsi="Times New Roman" w:cs="Times New Roman"/>
          <w:sz w:val="24"/>
          <w:szCs w:val="24"/>
        </w:rPr>
        <w:t xml:space="preserve"> может иметь очень серьезные последствия для здоровья, поэтому очень важно знать, как вовремя распознать его и оказать первую помощь. 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не все люди, решившие собирать грибы, хорошо ориентируются в их разновидностях. Это приводит к случайному употреблению ядовитых грибов. Возникающее после этого отравление относится к самым тяжёлым пищевым интоксикациям, способным привести к смертельному исходу.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Злейшие враги людей — бледная поганка и её «родственницы» — весенняя и белая. Они — смертельно ядовитые: даже четвертинка шляпки может стать причиной смерти взрослого человека. Яд бледной поганки (</w:t>
      </w:r>
      <w:proofErr w:type="spellStart"/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аманитин</w:t>
      </w:r>
      <w:proofErr w:type="spellEnd"/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разрушается ни под действием температуры, ни при сушке.</w:t>
      </w:r>
    </w:p>
    <w:p w:rsidR="00EE10C7" w:rsidRPr="000A6A33" w:rsidRDefault="00EE10C7" w:rsidP="006B02FE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тяжёлые отравления, кроме бледной поганки и мухомора, вызывают следующие грибы: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сатанинский, партерный, ложные опята,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свинушк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proofErr w:type="gramStart"/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вонючий</w:t>
      </w:r>
      <w:proofErr w:type="gramEnd"/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неправильной обработке груздей, строчков, сморчков, волнушек — также может возникнуть интоксикация.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от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 грибами в среднем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спустя 1–2 часа после употребления. Этот период благополучия в зависимости от вида съеденных грибов, вида их обработки, употребления алкоголя, массы тела, возраста, дозы полученного токсина может сокращаться до 30 минут или удлиняться до 6–7 часов (бледная поганка) или да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до 2–3 недель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0C7" w:rsidRPr="000A6A33" w:rsidRDefault="00EE10C7" w:rsidP="006B02FE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отравления грибами имеют сходство с признаками других пищевых интоксикаций: для всех них характерны: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понос, рвота,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 в животе.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и различия в клинике отравлений в зависимости от вида и дозы ядовитых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грибов. </w:t>
      </w:r>
    </w:p>
    <w:p w:rsidR="00EE10C7" w:rsidRPr="000A6A33" w:rsidRDefault="006B02FE" w:rsidP="006B0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Бледная поганка вызовет боль в мышцах, животе, тошноту, рвоту, обильный жидкий </w:t>
      </w:r>
      <w:proofErr w:type="spellStart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холероподобный</w:t>
      </w:r>
      <w:proofErr w:type="spellEnd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(часто кровавый) стул до 25 раз за сутки. Рвотные массы напоминают кофейную гущу. Быстро появляются судороги, дыхательная и </w:t>
      </w:r>
      <w:proofErr w:type="gramStart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недостаточность, желтуха, почечная недостаточность, кома.</w:t>
      </w:r>
    </w:p>
    <w:p w:rsidR="00EE10C7" w:rsidRPr="000A6A33" w:rsidRDefault="006B02FE" w:rsidP="006B0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Отравление красными мухоморами и </w:t>
      </w:r>
      <w:proofErr w:type="spellStart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говорушками</w:t>
      </w:r>
      <w:proofErr w:type="spellEnd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быстро — спустя 0,5–2 часа. Помимо общих для всех отравлений признаков появляются ещё дополнительные: повышенное слюноотделение, слезотечение, усиленное потоотделение, сужение зрачка, выраженная судорога бронхов и одышка, замедление сердцебиений и снижение давления, судороги, нарушение сознания (галлюцинации, бред, кома).</w:t>
      </w:r>
    </w:p>
    <w:p w:rsidR="00EE10C7" w:rsidRPr="000A6A33" w:rsidRDefault="00DF5393" w:rsidP="00DF539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- 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Сморчки и строчки, помимо общих симптомов, вызывают судороги, разрушение эритроцитов в крови (гемолиз), токсическое поражение печени (увеличение её в размерах, желтушность), увеличение селезёнки, поражение почек и потерю сознания.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организм более чувствительный к действию токсинов, поэтому симптомы при отравлении грибами у детей появляются быстрее, отравления протекают тяжелее.</w:t>
      </w:r>
    </w:p>
    <w:p w:rsidR="00EE10C7" w:rsidRPr="000A6A33" w:rsidRDefault="00EE10C7" w:rsidP="00DF5393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опасность отравления грибами представляют </w:t>
      </w:r>
      <w:hyperlink r:id="rId7" w:history="1">
        <w:r w:rsidRPr="000A6A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беременности</w:t>
        </w:r>
      </w:hyperlink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яды могут проникать через плаценту и оказывать действие на ребёнка. Возникает угроза выкидыша. Женщину беспокоят головные боли, отсутствие аппетита, тошнота, головокружение, рвота и понос. Потеря жидкости со стулом и рвотой может привести к обезвоживанию, потере минералов и витаминов, так необходимых маме и плоду. Возможны учащение пульса, снижение давления, обморочное состояние.</w:t>
      </w:r>
    </w:p>
    <w:p w:rsidR="00EE10C7" w:rsidRPr="000A6A33" w:rsidRDefault="00EE10C7" w:rsidP="00571EB1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появлении первых признаков отравления следует вызвать без промедления «скорую помощь».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Остатки продукта надо отложить для последующего исследования, что поможет определить вид яда и назначить правильное лечение. До приезда врача необходимо начать оказание помощи пострадавшему.</w:t>
      </w:r>
    </w:p>
    <w:p w:rsidR="00DF5393" w:rsidRPr="000A6A33" w:rsidRDefault="00EE10C7" w:rsidP="00DF5393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отравлении грибами с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остоит из следующих мероприятий: </w:t>
      </w:r>
    </w:p>
    <w:p w:rsidR="00EE10C7" w:rsidRPr="000A6A33" w:rsidRDefault="00DF5393" w:rsidP="00DF5393">
      <w:pPr>
        <w:shd w:val="clear" w:color="auto" w:fill="FFFFFF"/>
        <w:spacing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ромыть желудок, используя для этого не менее 1,5 л воды. Спровоцировать рвоту можно путём нажатия ложкой на корень языка. </w:t>
      </w:r>
      <w:r w:rsidR="00EE10C7"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беременных вызывать рвоту не следует.</w:t>
      </w:r>
    </w:p>
    <w:p w:rsidR="00EE10C7" w:rsidRPr="000A6A33" w:rsidRDefault="0063185F" w:rsidP="00631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отсутствии поноса дать 1 столовую ложку вазелинового или касторового масла.</w:t>
      </w:r>
    </w:p>
    <w:p w:rsidR="00EE10C7" w:rsidRPr="000A6A33" w:rsidRDefault="0063185F" w:rsidP="00631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принять любой из сор</w:t>
      </w:r>
      <w:r w:rsidR="006B02FE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бентов («Активированный уголь» 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другие).</w:t>
      </w:r>
    </w:p>
    <w:p w:rsidR="00EE10C7" w:rsidRPr="000A6A33" w:rsidRDefault="0063185F" w:rsidP="00DF53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обильное питье: минеральная (без газа) вода, чёрный крепкий чай.</w:t>
      </w:r>
    </w:p>
    <w:p w:rsidR="00EE10C7" w:rsidRPr="000A6A33" w:rsidRDefault="0063185F" w:rsidP="00631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острадавшего уложить в кровать. К ногам положить тёплую грелку</w:t>
      </w:r>
    </w:p>
    <w:p w:rsidR="00EE10C7" w:rsidRPr="000A6A33" w:rsidRDefault="00DF5393" w:rsidP="00DF539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не отравиться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строгое соб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людение определённых правил:</w:t>
      </w:r>
    </w:p>
    <w:p w:rsidR="00EE10C7" w:rsidRPr="000A6A33" w:rsidRDefault="0063185F" w:rsidP="00631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брать только известные грибы. При малейшем сомнении гриб надо выбрасывать, не допуская совместного его пре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бывания с уже собранной партией;</w:t>
      </w:r>
    </w:p>
    <w:p w:rsidR="00EE10C7" w:rsidRPr="000A6A33" w:rsidRDefault="00DF5393" w:rsidP="0063185F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старые, червивые грибы;</w:t>
      </w:r>
    </w:p>
    <w:p w:rsidR="00EE10C7" w:rsidRPr="000A6A33" w:rsidRDefault="00DF5393" w:rsidP="0063185F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пробоват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их </w:t>
      </w:r>
      <w:proofErr w:type="gramStart"/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сырыми</w:t>
      </w:r>
      <w:proofErr w:type="gramEnd"/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вкус;</w:t>
      </w:r>
    </w:p>
    <w:p w:rsidR="00EE10C7" w:rsidRPr="000A6A33" w:rsidRDefault="00DF5393" w:rsidP="0063185F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 осматривать каждый гриб, обращая внимание на цвет шляпки, губки, наличие и цвет пластинок, н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ножку и наличие кольца на ней;</w:t>
      </w:r>
    </w:p>
    <w:p w:rsidR="00EE10C7" w:rsidRPr="000A6A33" w:rsidRDefault="00DF5393" w:rsidP="0063185F">
      <w:pPr>
        <w:shd w:val="clear" w:color="auto" w:fill="FFFFFF"/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нужно в корзину, а не в пакет;</w:t>
      </w:r>
    </w:p>
    <w:p w:rsidR="00EE10C7" w:rsidRPr="000A6A33" w:rsidRDefault="0063185F" w:rsidP="0063185F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5393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собирать у дорог и предприятий, в радиационно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зоне;</w:t>
      </w:r>
    </w:p>
    <w:p w:rsidR="00EE10C7" w:rsidRPr="000A6A33" w:rsidRDefault="00DF5393" w:rsidP="0063185F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хранить, готовить сразу же;</w:t>
      </w:r>
    </w:p>
    <w:p w:rsidR="00EE10C7" w:rsidRPr="000A6A33" w:rsidRDefault="00DF5393" w:rsidP="00DF5393">
      <w:p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л</w:t>
      </w:r>
      <w:r w:rsidR="00EE10C7"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юбые грибы перед приготовлением обязательно отваривать и отвар выливать.</w:t>
      </w:r>
    </w:p>
    <w:p w:rsidR="00EE10C7" w:rsidRPr="000A6A33" w:rsidRDefault="00EE10C7" w:rsidP="00DF539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при отравлении грибами, особен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без лечения, очень серьёзные:</w:t>
      </w:r>
    </w:p>
    <w:p w:rsidR="00EE10C7" w:rsidRPr="000A6A33" w:rsidRDefault="00DF5393" w:rsidP="00DF53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631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A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631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E10C7" w:rsidRP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 отравлении бледной поганкой смерть наступает в</w:t>
      </w:r>
      <w:r w:rsidR="000A6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40–90% случаев;</w:t>
      </w:r>
    </w:p>
    <w:p w:rsidR="00EE10C7" w:rsidRPr="000A6A33" w:rsidRDefault="00DF5393" w:rsidP="00DF53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отравлении мухомором и </w:t>
      </w:r>
      <w:proofErr w:type="spellStart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говорушками</w:t>
      </w:r>
      <w:proofErr w:type="spellEnd"/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запозд</w:t>
      </w:r>
      <w:r w:rsid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алой помощи — смертность до 50%;</w:t>
      </w:r>
    </w:p>
    <w:p w:rsidR="00EE10C7" w:rsidRPr="000A6A33" w:rsidRDefault="00DF5393" w:rsidP="00DF53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E10C7"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тяжёлых отравлениях разрушаются и перестают функционировать печень и почки, что требует пересадки этих органов или приводит к смерти.</w:t>
      </w:r>
    </w:p>
    <w:p w:rsidR="00EE10C7" w:rsidRPr="000A6A33" w:rsidRDefault="00EE10C7" w:rsidP="00DF539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причина отравлений грибами — незнание их отличительных признаков, пренебрежение правилами профилактики и беспечность. Грибные яды, поражая все системы органов, могут привести к смерти за 2–3 суток.</w:t>
      </w:r>
    </w:p>
    <w:p w:rsidR="00EE10C7" w:rsidRPr="000A6A33" w:rsidRDefault="00EE10C7" w:rsidP="00DF539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 оказании 1-й помощи при отравлении, промедление лишь на 1–2 дня с обращением к врачу — часто являются причиной смерти пострадавшего.</w:t>
      </w:r>
    </w:p>
    <w:p w:rsidR="0063185F" w:rsidRDefault="0063185F" w:rsidP="00EE10C7">
      <w:pPr>
        <w:shd w:val="clear" w:color="auto" w:fill="FFFFFF"/>
        <w:spacing w:after="27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85F" w:rsidRDefault="0063185F" w:rsidP="00EE10C7">
      <w:pPr>
        <w:shd w:val="clear" w:color="auto" w:fill="FFFFFF"/>
        <w:spacing w:after="27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634" w:rsidRPr="0063185F" w:rsidRDefault="0063185F" w:rsidP="00EE10C7">
      <w:pPr>
        <w:shd w:val="clear" w:color="auto" w:fill="FFFFFF"/>
        <w:spacing w:after="27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мед. </w:t>
      </w:r>
      <w:proofErr w:type="gramStart"/>
      <w:r w:rsidRP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рофилактики ГУЗ « </w:t>
      </w:r>
      <w:proofErr w:type="spellStart"/>
      <w:r w:rsidRP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Чаплыгинская</w:t>
      </w:r>
      <w:proofErr w:type="spellEnd"/>
      <w:r w:rsidRPr="0063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РБ»</w:t>
      </w:r>
    </w:p>
    <w:p w:rsidR="00D26634" w:rsidRPr="0063185F" w:rsidRDefault="00D26634" w:rsidP="00EE10C7">
      <w:pPr>
        <w:shd w:val="clear" w:color="auto" w:fill="FFFFFF"/>
        <w:spacing w:after="270" w:line="31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6A33" w:rsidRDefault="000A6A33" w:rsidP="00EE10C7">
      <w:pPr>
        <w:shd w:val="clear" w:color="auto" w:fill="FFFFFF"/>
        <w:spacing w:after="27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6634" w:rsidRDefault="00D26634" w:rsidP="00EE10C7">
      <w:pPr>
        <w:shd w:val="clear" w:color="auto" w:fill="FFFFFF"/>
        <w:spacing w:after="27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6634" w:rsidRDefault="00D26634" w:rsidP="00EE10C7">
      <w:pPr>
        <w:shd w:val="clear" w:color="auto" w:fill="FFFFFF"/>
        <w:spacing w:after="27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6634" w:rsidRDefault="00D26634" w:rsidP="00EE10C7">
      <w:pPr>
        <w:shd w:val="clear" w:color="auto" w:fill="FFFFFF"/>
        <w:spacing w:after="27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6634" w:rsidRPr="00EE10C7" w:rsidRDefault="00D26634" w:rsidP="00EE10C7">
      <w:pPr>
        <w:shd w:val="clear" w:color="auto" w:fill="FFFFFF"/>
        <w:spacing w:after="27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6D7D" w:rsidRDefault="00296D7D"/>
    <w:sectPr w:rsidR="0029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A0C"/>
    <w:multiLevelType w:val="multilevel"/>
    <w:tmpl w:val="2B7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D7CE8"/>
    <w:multiLevelType w:val="multilevel"/>
    <w:tmpl w:val="6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9124F"/>
    <w:multiLevelType w:val="multilevel"/>
    <w:tmpl w:val="0AEE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46E9B"/>
    <w:multiLevelType w:val="multilevel"/>
    <w:tmpl w:val="1360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3644D"/>
    <w:multiLevelType w:val="multilevel"/>
    <w:tmpl w:val="482C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3462B"/>
    <w:multiLevelType w:val="multilevel"/>
    <w:tmpl w:val="289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E668F"/>
    <w:multiLevelType w:val="multilevel"/>
    <w:tmpl w:val="8AFE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4621D"/>
    <w:multiLevelType w:val="multilevel"/>
    <w:tmpl w:val="75A4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69"/>
    <w:rsid w:val="0000395C"/>
    <w:rsid w:val="00014FC5"/>
    <w:rsid w:val="000A6A33"/>
    <w:rsid w:val="00296D7D"/>
    <w:rsid w:val="00301313"/>
    <w:rsid w:val="00571EB1"/>
    <w:rsid w:val="0063185F"/>
    <w:rsid w:val="006B02FE"/>
    <w:rsid w:val="00817341"/>
    <w:rsid w:val="00A97169"/>
    <w:rsid w:val="00AD4F04"/>
    <w:rsid w:val="00D26634"/>
    <w:rsid w:val="00DF5393"/>
    <w:rsid w:val="00EE10C7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4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04"/>
    <w:rPr>
      <w:color w:val="00A8B3"/>
      <w:u w:val="single"/>
    </w:rPr>
  </w:style>
  <w:style w:type="paragraph" w:styleId="a4">
    <w:name w:val="Normal (Web)"/>
    <w:basedOn w:val="a"/>
    <w:uiPriority w:val="99"/>
    <w:semiHidden/>
    <w:unhideWhenUsed/>
    <w:rsid w:val="00AD4F0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14F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a"/>
    <w:basedOn w:val="a"/>
    <w:rsid w:val="00F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175"/>
    <w:rPr>
      <w:rFonts w:ascii="Tahoma" w:hAnsi="Tahoma" w:cs="Tahoma"/>
      <w:sz w:val="16"/>
      <w:szCs w:val="16"/>
    </w:rPr>
  </w:style>
  <w:style w:type="character" w:customStyle="1" w:styleId="social-likescounter1">
    <w:name w:val="social-likes__counter1"/>
    <w:basedOn w:val="a0"/>
    <w:rsid w:val="00301313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4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04"/>
    <w:rPr>
      <w:color w:val="00A8B3"/>
      <w:u w:val="single"/>
    </w:rPr>
  </w:style>
  <w:style w:type="paragraph" w:styleId="a4">
    <w:name w:val="Normal (Web)"/>
    <w:basedOn w:val="a"/>
    <w:uiPriority w:val="99"/>
    <w:semiHidden/>
    <w:unhideWhenUsed/>
    <w:rsid w:val="00AD4F0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14F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a"/>
    <w:basedOn w:val="a"/>
    <w:rsid w:val="00FF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175"/>
    <w:rPr>
      <w:rFonts w:ascii="Tahoma" w:hAnsi="Tahoma" w:cs="Tahoma"/>
      <w:sz w:val="16"/>
      <w:szCs w:val="16"/>
    </w:rPr>
  </w:style>
  <w:style w:type="character" w:customStyle="1" w:styleId="social-likescounter1">
    <w:name w:val="social-likes__counter1"/>
    <w:basedOn w:val="a0"/>
    <w:rsid w:val="00301313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284">
              <w:marLeft w:val="0"/>
              <w:marRight w:val="0"/>
              <w:marTop w:val="0"/>
              <w:marBottom w:val="0"/>
              <w:divBdr>
                <w:top w:val="single" w:sz="48" w:space="0" w:color="EBEBEB"/>
                <w:left w:val="single" w:sz="48" w:space="0" w:color="EBEBEB"/>
                <w:bottom w:val="single" w:sz="48" w:space="0" w:color="EBEBEB"/>
                <w:right w:val="single" w:sz="48" w:space="0" w:color="EBEBEB"/>
              </w:divBdr>
              <w:divsChild>
                <w:div w:id="143100736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273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5395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single" w:sz="6" w:space="7" w:color="A6A6A6"/>
                                <w:left w:val="none" w:sz="0" w:space="0" w:color="auto"/>
                                <w:bottom w:val="single" w:sz="6" w:space="12" w:color="A6A6A6"/>
                                <w:right w:val="none" w:sz="0" w:space="0" w:color="auto"/>
                              </w:divBdr>
                              <w:divsChild>
                                <w:div w:id="6637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2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8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8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3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52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59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274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travleniya.net/fakty-ob-otravleniyax/intoksikatsiya-pri-beremen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2D44-C43B-4BF8-BCCA-C8792896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19</cp:revision>
  <cp:lastPrinted>2016-08-17T05:25:00Z</cp:lastPrinted>
  <dcterms:created xsi:type="dcterms:W3CDTF">2016-08-08T12:59:00Z</dcterms:created>
  <dcterms:modified xsi:type="dcterms:W3CDTF">2016-08-18T08:03:00Z</dcterms:modified>
</cp:coreProperties>
</file>