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AE2" w:rsidRPr="00720ACD" w:rsidRDefault="00493AE2" w:rsidP="00493AE2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720ACD">
        <w:rPr>
          <w:rStyle w:val="a4"/>
          <w:b/>
          <w:bCs/>
          <w:color w:val="333333"/>
          <w:sz w:val="28"/>
          <w:szCs w:val="28"/>
        </w:rPr>
        <w:t>11 сентября в целях борьбы с алкогольной зависимостью и популяризацией трезвого образа жизни проводится Всероссийский день трезвости.</w:t>
      </w:r>
    </w:p>
    <w:p w:rsidR="00493AE2" w:rsidRPr="00720ACD" w:rsidRDefault="00493AE2" w:rsidP="00493AE2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720ACD">
        <w:rPr>
          <w:rStyle w:val="a4"/>
          <w:b/>
          <w:bCs/>
          <w:color w:val="333333"/>
          <w:sz w:val="28"/>
          <w:szCs w:val="28"/>
        </w:rPr>
        <w:t>День Трезвости - это добрая традиция, начало которой было положено еще в прошлом веке. </w:t>
      </w:r>
    </w:p>
    <w:p w:rsidR="00493AE2" w:rsidRPr="00720ACD" w:rsidRDefault="00493AE2" w:rsidP="00493AE2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720ACD">
        <w:rPr>
          <w:color w:val="333333"/>
          <w:sz w:val="28"/>
          <w:szCs w:val="28"/>
        </w:rPr>
        <w:t>В марте 1914 года Святейший Правительствующий Синод принял решение ежегодно проводить Всероссийский праздник трезвости в день Усекновения главы Иоанна Предтечи - 11 сентября (по новому стилю) с целью показать преимущества трезвого образа жизни и объединить общество в противостоянии зависимостям.</w:t>
      </w:r>
    </w:p>
    <w:p w:rsidR="00493AE2" w:rsidRPr="00720ACD" w:rsidRDefault="00493AE2" w:rsidP="00493AE2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720ACD">
        <w:rPr>
          <w:color w:val="333333"/>
          <w:sz w:val="28"/>
          <w:szCs w:val="28"/>
        </w:rPr>
        <w:t>В 1913 году, когда Россия праздновала 300-летие дома Романовых, потребление алкоголя на душу населения составляло 4,7 литра спирта в год. Сегодня в России потребляется абсолютного алкоголя на душу населения 6,6 литров.  </w:t>
      </w:r>
    </w:p>
    <w:p w:rsidR="00493AE2" w:rsidRPr="00720ACD" w:rsidRDefault="00493AE2" w:rsidP="00493AE2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720ACD">
        <w:rPr>
          <w:color w:val="333333"/>
          <w:sz w:val="28"/>
          <w:szCs w:val="28"/>
        </w:rPr>
        <w:t>Каждый год 700 тысяч россиян умирает от причин, так или иначе связанных с алкоголем. Смерть 30% мужчин и 15% женщин в России прямо или косвенно связана с употреблением алкоголя. Отравления занимают здесь сравнительно небольшую долю, большая часть умирает от болезней, вызванных алкоголем. Чрезмерное употребление алкоголя обуславливает 68% смертей от циррозов печени и 60% смертей от панкреатитов, 23% смертей от сердечно-сосудистых заболеваний.</w:t>
      </w:r>
    </w:p>
    <w:p w:rsidR="00493AE2" w:rsidRPr="00720ACD" w:rsidRDefault="00493AE2" w:rsidP="00493AE2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720ACD">
        <w:rPr>
          <w:color w:val="333333"/>
          <w:sz w:val="28"/>
          <w:szCs w:val="28"/>
        </w:rPr>
        <w:t>Множество убийств и самоубийств, дорожно-транспортных аварий и смертей на производстве происходит именно из-за алкоголя. 90% тяжких преступлений совершается в состоянии алкогольного опьянения, 60% ДТП совершается в нетрезвом виде. Этиловый спирт оказывает повреждающее влияние на будущее потомство. При алкоголизме матери алкогольный синдром плода формируется у 43,5% детей, при алкоголизме обоих родителей доля детей с алкогольным синдромом плода возрастает до 62 %. Значительный ущерб наносится детям, воспитывающимся в семьях пьяниц и алкоголиков, многие из таких детей становятся социальными сиротами при живых родителях.</w:t>
      </w:r>
    </w:p>
    <w:p w:rsidR="00493AE2" w:rsidRPr="00720ACD" w:rsidRDefault="00493AE2" w:rsidP="00493AE2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720ACD">
        <w:rPr>
          <w:color w:val="333333"/>
          <w:sz w:val="28"/>
          <w:szCs w:val="28"/>
        </w:rPr>
        <w:t>Алкогольная зависимость - одна из самых распространенных напастей современного мира. Она становится причиной разрушения семей и деградации личности со всеми вытекающими последствиями. Пьянство калечит жизни людей, лишает из здоровья, семьи и рассудка. Разрушается мотивационная сфера психики, укореняется зависимый образ жизни.</w:t>
      </w:r>
    </w:p>
    <w:p w:rsidR="00493AE2" w:rsidRPr="00720ACD" w:rsidRDefault="00493AE2" w:rsidP="00493AE2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720ACD">
        <w:rPr>
          <w:color w:val="333333"/>
          <w:sz w:val="28"/>
          <w:szCs w:val="28"/>
        </w:rPr>
        <w:t xml:space="preserve">День трезвости - праздник, который следует не «отмечать», а проводить, сохраняя трезвость рассудка, радуясь возможности общения с </w:t>
      </w:r>
      <w:proofErr w:type="gramStart"/>
      <w:r w:rsidRPr="00720ACD">
        <w:rPr>
          <w:color w:val="333333"/>
          <w:sz w:val="28"/>
          <w:szCs w:val="28"/>
        </w:rPr>
        <w:t>близкими,  стремясь</w:t>
      </w:r>
      <w:proofErr w:type="gramEnd"/>
      <w:r w:rsidRPr="00720ACD">
        <w:rPr>
          <w:color w:val="333333"/>
          <w:sz w:val="28"/>
          <w:szCs w:val="28"/>
        </w:rPr>
        <w:t xml:space="preserve"> сделать так, чтобы трезвость стала естественным состоянием каждый день в году. Ведь только трезвый человек может быть успешным, счастливым, иметь крепкую семью и уважение. </w:t>
      </w:r>
      <w:proofErr w:type="gramStart"/>
      <w:r w:rsidRPr="00720ACD">
        <w:rPr>
          <w:color w:val="333333"/>
          <w:sz w:val="28"/>
          <w:szCs w:val="28"/>
        </w:rPr>
        <w:t>Трезвость  -</w:t>
      </w:r>
      <w:proofErr w:type="gramEnd"/>
      <w:r w:rsidRPr="00720ACD">
        <w:rPr>
          <w:color w:val="333333"/>
          <w:sz w:val="28"/>
          <w:szCs w:val="28"/>
        </w:rPr>
        <w:t xml:space="preserve"> естественное состояние личности, проявляющееся через здравомыслие. Отказываясь от употребления алкоголя, мы сможем сделать нацию более здоровой и сильной!</w:t>
      </w:r>
    </w:p>
    <w:p w:rsidR="00720ACD" w:rsidRPr="00720ACD" w:rsidRDefault="00720ACD">
      <w:pPr>
        <w:rPr>
          <w:rFonts w:ascii="Times New Roman" w:hAnsi="Times New Roman" w:cs="Times New Roman"/>
          <w:sz w:val="28"/>
          <w:szCs w:val="28"/>
        </w:rPr>
      </w:pPr>
    </w:p>
    <w:p w:rsidR="00720ACD" w:rsidRPr="00720ACD" w:rsidRDefault="00720ACD">
      <w:pPr>
        <w:rPr>
          <w:rFonts w:ascii="Times New Roman" w:hAnsi="Times New Roman" w:cs="Times New Roman"/>
          <w:sz w:val="28"/>
          <w:szCs w:val="28"/>
        </w:rPr>
      </w:pPr>
      <w:r w:rsidRPr="00720ACD">
        <w:rPr>
          <w:rFonts w:ascii="Times New Roman" w:hAnsi="Times New Roman" w:cs="Times New Roman"/>
          <w:sz w:val="28"/>
          <w:szCs w:val="28"/>
        </w:rPr>
        <w:t>Врач пс</w:t>
      </w:r>
      <w:r>
        <w:rPr>
          <w:rFonts w:ascii="Times New Roman" w:hAnsi="Times New Roman" w:cs="Times New Roman"/>
          <w:sz w:val="28"/>
          <w:szCs w:val="28"/>
        </w:rPr>
        <w:t xml:space="preserve">ихиатр-нарколог   </w:t>
      </w:r>
      <w:bookmarkStart w:id="0" w:name="_GoBack"/>
      <w:bookmarkEnd w:id="0"/>
      <w:r w:rsidRPr="00720ACD">
        <w:rPr>
          <w:rFonts w:ascii="Times New Roman" w:hAnsi="Times New Roman" w:cs="Times New Roman"/>
          <w:sz w:val="28"/>
          <w:szCs w:val="28"/>
        </w:rPr>
        <w:t xml:space="preserve">  Баранова В.В.</w:t>
      </w:r>
    </w:p>
    <w:sectPr w:rsidR="00720ACD" w:rsidRPr="00720ACD" w:rsidSect="00720AC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0D"/>
    <w:rsid w:val="00493AE2"/>
    <w:rsid w:val="00720ACD"/>
    <w:rsid w:val="007A3921"/>
    <w:rsid w:val="00F0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C6AD"/>
  <w15:chartTrackingRefBased/>
  <w15:docId w15:val="{C8863079-7AF1-4A63-83A6-6F2C8E13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3A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2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398</Words>
  <Characters>2274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4</cp:revision>
  <dcterms:created xsi:type="dcterms:W3CDTF">2019-09-08T15:04:00Z</dcterms:created>
  <dcterms:modified xsi:type="dcterms:W3CDTF">2019-09-11T02:55:00Z</dcterms:modified>
</cp:coreProperties>
</file>