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EC9" w:rsidRDefault="00EF3BA0">
      <w:pPr>
        <w:pStyle w:val="1"/>
        <w:shd w:val="clear" w:color="auto" w:fill="auto"/>
        <w:spacing w:after="200" w:line="240" w:lineRule="auto"/>
        <w:jc w:val="center"/>
      </w:pPr>
      <w:r>
        <w:rPr>
          <w:b/>
          <w:bCs/>
        </w:rPr>
        <w:t>ПРОЙДИ ДИСПАНСЕРИЗАЦИЮ - СОХРАНИ ЗДОРОВЬЕ!!!</w:t>
      </w:r>
    </w:p>
    <w:p w:rsidR="00555EC9" w:rsidRDefault="00EF3BA0">
      <w:pPr>
        <w:pStyle w:val="1"/>
        <w:shd w:val="clear" w:color="auto" w:fill="auto"/>
        <w:spacing w:after="200" w:line="259" w:lineRule="auto"/>
        <w:jc w:val="both"/>
      </w:pPr>
      <w:r>
        <w:t>Отделение профилактики напоминает, что с 1 января 2019 года продолжается диспансеризация взрослого населения.</w:t>
      </w:r>
    </w:p>
    <w:p w:rsidR="00555EC9" w:rsidRDefault="00EF3BA0">
      <w:pPr>
        <w:pStyle w:val="1"/>
        <w:shd w:val="clear" w:color="auto" w:fill="auto"/>
        <w:spacing w:after="200" w:line="269" w:lineRule="auto"/>
        <w:jc w:val="both"/>
      </w:pPr>
      <w:r>
        <w:t>Диспансеризация представляет собой комплекс мероприятий, направленных на активное динамическое наблюдение за состоянием здоровья населения. Включает в себя комплекс профилактических, диагностических и лечебно-оздоровительных мероприятий.</w:t>
      </w:r>
    </w:p>
    <w:p w:rsidR="00555EC9" w:rsidRDefault="00EF3BA0">
      <w:pPr>
        <w:pStyle w:val="1"/>
        <w:shd w:val="clear" w:color="auto" w:fill="auto"/>
        <w:spacing w:after="200" w:line="276" w:lineRule="auto"/>
        <w:jc w:val="both"/>
      </w:pPr>
      <w:r>
        <w:t>Главной целью диспансеризации является сохранение и укрепление здоровья населения, а также раннее выявление хронических неинфекционных заболевании, являющихся основной причиной инвалидности и смертности и преждевременной смертности населения Российской Федерации и основных факторов риска их развития (повышенного уровня артериального давления, дислипидемии, гипергликемии, курения табака, пагубного потребления алкоголя, нерационального питания, низкой физической активности, избыточной массы тела и ожирения.)</w:t>
      </w:r>
    </w:p>
    <w:p w:rsidR="00555EC9" w:rsidRDefault="00EF3BA0">
      <w:pPr>
        <w:pStyle w:val="1"/>
        <w:shd w:val="clear" w:color="auto" w:fill="auto"/>
        <w:spacing w:after="200" w:line="269" w:lineRule="auto"/>
        <w:jc w:val="both"/>
      </w:pPr>
      <w:r>
        <w:t>Пройти диспансеризацию может любой желающий, включая трудящихся граждан.</w:t>
      </w:r>
    </w:p>
    <w:p w:rsidR="00555EC9" w:rsidRDefault="00EF3BA0">
      <w:pPr>
        <w:pStyle w:val="1"/>
        <w:shd w:val="clear" w:color="auto" w:fill="auto"/>
        <w:spacing w:after="200" w:line="269" w:lineRule="auto"/>
        <w:jc w:val="both"/>
      </w:pPr>
      <w:r>
        <w:t>Согласно статьи 24 Федерального закона Российской Федерации от 21 ноября 2011 г. №323 ФЗ «Об основах охраны здоровья граждан в РФ», работодатели обязаны беспрепятственно отпускать своих подчиненных для прохождения медицинских осмотров и диспансеризации.</w:t>
      </w:r>
    </w:p>
    <w:p w:rsidR="00555EC9" w:rsidRDefault="00EF3BA0">
      <w:pPr>
        <w:pStyle w:val="1"/>
        <w:shd w:val="clear" w:color="auto" w:fill="auto"/>
        <w:spacing w:after="240" w:line="266" w:lineRule="auto"/>
        <w:jc w:val="both"/>
      </w:pPr>
      <w:r>
        <w:t>Согласно приказа Министерства здравоохранения Российской Федерации № 124н от 13.03.2019г. «Об утверждении порядка проведения профилактического осмотра и диспансеризации определенных групп взрослого населения» диспансеризация проводится:</w:t>
      </w:r>
    </w:p>
    <w:p w:rsidR="00555EC9" w:rsidRDefault="00EF3BA0">
      <w:pPr>
        <w:pStyle w:val="a5"/>
        <w:shd w:val="clear" w:color="auto" w:fill="auto"/>
        <w:jc w:val="both"/>
      </w:pPr>
      <w:r>
        <w:rPr>
          <w:lang w:val="en-US" w:eastAsia="en-US" w:bidi="en-US"/>
        </w:rPr>
        <w:t>I</w:t>
      </w:r>
      <w:r w:rsidRPr="001E2A51">
        <w:rPr>
          <w:lang w:eastAsia="en-US" w:bidi="en-US"/>
        </w:rPr>
        <w:t xml:space="preserve">. </w:t>
      </w:r>
      <w:r>
        <w:t xml:space="preserve">1 раз в три года в возрасте от 18 до </w:t>
      </w:r>
      <w:r w:rsidR="006A2ACA">
        <w:t>39, т.</w:t>
      </w:r>
      <w:r>
        <w:t>е</w:t>
      </w:r>
      <w:r w:rsidR="006A2ACA">
        <w:t>.</w:t>
      </w:r>
      <w:r>
        <w:t xml:space="preserve"> всем кому в 2019 году исполнилось или исполнится: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782"/>
        <w:gridCol w:w="773"/>
        <w:gridCol w:w="782"/>
        <w:gridCol w:w="773"/>
        <w:gridCol w:w="782"/>
        <w:gridCol w:w="773"/>
        <w:gridCol w:w="787"/>
      </w:tblGrid>
      <w:tr w:rsidR="00555EC9">
        <w:trPr>
          <w:trHeight w:hRule="exact" w:val="8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5EC9" w:rsidRDefault="00EF3BA0">
            <w:pPr>
              <w:pStyle w:val="a7"/>
              <w:shd w:val="clear" w:color="auto" w:fill="auto"/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5EC9" w:rsidRDefault="00EF3BA0">
            <w:pPr>
              <w:pStyle w:val="a7"/>
              <w:shd w:val="clear" w:color="auto" w:fill="auto"/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21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5EC9" w:rsidRDefault="00EF3BA0">
            <w:pPr>
              <w:pStyle w:val="a7"/>
              <w:shd w:val="clear" w:color="auto" w:fill="auto"/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24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5EC9" w:rsidRDefault="00EF3BA0">
            <w:pPr>
              <w:pStyle w:val="a7"/>
              <w:shd w:val="clear" w:color="auto" w:fill="auto"/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27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5EC9" w:rsidRDefault="00EF3BA0">
            <w:pPr>
              <w:pStyle w:val="a7"/>
              <w:shd w:val="clear" w:color="auto" w:fill="auto"/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5EC9" w:rsidRDefault="00EF3BA0">
            <w:pPr>
              <w:pStyle w:val="a7"/>
              <w:shd w:val="clear" w:color="auto" w:fill="auto"/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5EC9" w:rsidRDefault="00EF3BA0">
            <w:pPr>
              <w:pStyle w:val="a7"/>
              <w:shd w:val="clear" w:color="auto" w:fill="auto"/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EC9" w:rsidRDefault="00EF3BA0">
            <w:pPr>
              <w:pStyle w:val="a7"/>
              <w:shd w:val="clear" w:color="auto" w:fill="auto"/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39</w:t>
            </w:r>
          </w:p>
        </w:tc>
      </w:tr>
    </w:tbl>
    <w:p w:rsidR="00555EC9" w:rsidRDefault="00555EC9">
      <w:pPr>
        <w:spacing w:after="139" w:line="1" w:lineRule="exact"/>
      </w:pPr>
    </w:p>
    <w:p w:rsidR="00555EC9" w:rsidRDefault="00EF3BA0">
      <w:pPr>
        <w:pStyle w:val="1"/>
        <w:shd w:val="clear" w:color="auto" w:fill="auto"/>
        <w:spacing w:line="149" w:lineRule="auto"/>
        <w:ind w:firstLine="140"/>
        <w:rPr>
          <w:sz w:val="44"/>
          <w:szCs w:val="44"/>
        </w:rPr>
      </w:pPr>
      <w:r>
        <w:t xml:space="preserve">2. ежегодно в возрасте </w:t>
      </w:r>
      <w:r>
        <w:rPr>
          <w:b/>
          <w:bCs/>
          <w:sz w:val="44"/>
          <w:szCs w:val="44"/>
        </w:rPr>
        <w:t>4</w:t>
      </w:r>
      <w:r w:rsidR="001E2A51">
        <w:rPr>
          <w:b/>
          <w:bCs/>
          <w:sz w:val="44"/>
          <w:szCs w:val="44"/>
        </w:rPr>
        <w:t>0</w:t>
      </w:r>
      <w:r>
        <w:rPr>
          <w:b/>
          <w:bCs/>
          <w:sz w:val="44"/>
          <w:szCs w:val="44"/>
        </w:rPr>
        <w:t xml:space="preserve"> лет и старше.</w:t>
      </w:r>
    </w:p>
    <w:p w:rsidR="00555EC9" w:rsidRDefault="00EF3BA0">
      <w:pPr>
        <w:pStyle w:val="1"/>
        <w:shd w:val="clear" w:color="auto" w:fill="auto"/>
        <w:ind w:firstLine="140"/>
      </w:pPr>
      <w:r>
        <w:t>Диспансеризация состоит из двух этапов:</w:t>
      </w:r>
    </w:p>
    <w:p w:rsidR="00555EC9" w:rsidRDefault="00EF3BA0">
      <w:pPr>
        <w:pStyle w:val="1"/>
        <w:shd w:val="clear" w:color="auto" w:fill="auto"/>
        <w:ind w:firstLine="140"/>
      </w:pPr>
      <w:r>
        <w:t>1 этап включает в себя:</w:t>
      </w:r>
    </w:p>
    <w:p w:rsidR="00555EC9" w:rsidRDefault="00EF3BA0">
      <w:pPr>
        <w:pStyle w:val="1"/>
        <w:numPr>
          <w:ilvl w:val="0"/>
          <w:numId w:val="1"/>
        </w:numPr>
        <w:shd w:val="clear" w:color="auto" w:fill="auto"/>
        <w:tabs>
          <w:tab w:val="left" w:pos="407"/>
        </w:tabs>
        <w:ind w:firstLine="140"/>
      </w:pPr>
      <w:r>
        <w:t>опрос(анкетирование)</w:t>
      </w:r>
    </w:p>
    <w:p w:rsidR="00555EC9" w:rsidRDefault="00EF3BA0">
      <w:pPr>
        <w:pStyle w:val="1"/>
        <w:numPr>
          <w:ilvl w:val="0"/>
          <w:numId w:val="1"/>
        </w:numPr>
        <w:shd w:val="clear" w:color="auto" w:fill="auto"/>
        <w:tabs>
          <w:tab w:val="left" w:pos="412"/>
        </w:tabs>
        <w:ind w:left="140" w:firstLine="20"/>
        <w:jc w:val="both"/>
      </w:pPr>
      <w:r>
        <w:t>антропометрия (измерение роста, массы тела, окружности талии), расчет индекса массы тела</w:t>
      </w:r>
    </w:p>
    <w:p w:rsidR="00555EC9" w:rsidRDefault="00EF3BA0">
      <w:pPr>
        <w:pStyle w:val="1"/>
        <w:numPr>
          <w:ilvl w:val="0"/>
          <w:numId w:val="1"/>
        </w:numPr>
        <w:shd w:val="clear" w:color="auto" w:fill="auto"/>
        <w:tabs>
          <w:tab w:val="left" w:pos="427"/>
        </w:tabs>
        <w:ind w:left="140" w:firstLine="20"/>
        <w:jc w:val="both"/>
      </w:pPr>
      <w:r>
        <w:lastRenderedPageBreak/>
        <w:t>измерение АД</w:t>
      </w:r>
    </w:p>
    <w:p w:rsidR="00555EC9" w:rsidRDefault="00EF3BA0">
      <w:pPr>
        <w:pStyle w:val="1"/>
        <w:numPr>
          <w:ilvl w:val="0"/>
          <w:numId w:val="1"/>
        </w:numPr>
        <w:shd w:val="clear" w:color="auto" w:fill="auto"/>
        <w:tabs>
          <w:tab w:val="left" w:pos="427"/>
        </w:tabs>
        <w:ind w:left="140" w:firstLine="20"/>
        <w:jc w:val="both"/>
      </w:pPr>
      <w:r>
        <w:t>определение уровня общего холестерина и глюкозы крови</w:t>
      </w:r>
    </w:p>
    <w:p w:rsidR="00555EC9" w:rsidRDefault="00EF3BA0">
      <w:pPr>
        <w:pStyle w:val="1"/>
        <w:numPr>
          <w:ilvl w:val="0"/>
          <w:numId w:val="1"/>
        </w:numPr>
        <w:shd w:val="clear" w:color="auto" w:fill="auto"/>
        <w:tabs>
          <w:tab w:val="left" w:pos="427"/>
        </w:tabs>
        <w:ind w:left="140" w:firstLine="20"/>
        <w:jc w:val="both"/>
      </w:pPr>
      <w:r>
        <w:t>определение относительного и абсолютного сердечно - сосудистого риска</w:t>
      </w:r>
    </w:p>
    <w:p w:rsidR="00555EC9" w:rsidRDefault="00EF3BA0">
      <w:pPr>
        <w:pStyle w:val="1"/>
        <w:numPr>
          <w:ilvl w:val="0"/>
          <w:numId w:val="1"/>
        </w:numPr>
        <w:shd w:val="clear" w:color="auto" w:fill="auto"/>
        <w:tabs>
          <w:tab w:val="left" w:pos="427"/>
        </w:tabs>
        <w:ind w:left="140" w:firstLine="20"/>
        <w:jc w:val="both"/>
      </w:pPr>
      <w:r>
        <w:t xml:space="preserve">ЭКГ </w:t>
      </w:r>
      <w:r w:rsidR="006A2ACA">
        <w:t>(гражданам</w:t>
      </w:r>
      <w:r>
        <w:t xml:space="preserve"> 36 лет и старше)</w:t>
      </w:r>
    </w:p>
    <w:p w:rsidR="00555EC9" w:rsidRDefault="00EF3BA0">
      <w:pPr>
        <w:pStyle w:val="1"/>
        <w:numPr>
          <w:ilvl w:val="0"/>
          <w:numId w:val="1"/>
        </w:numPr>
        <w:shd w:val="clear" w:color="auto" w:fill="auto"/>
        <w:tabs>
          <w:tab w:val="left" w:pos="427"/>
        </w:tabs>
        <w:ind w:left="140" w:firstLine="20"/>
        <w:jc w:val="both"/>
      </w:pPr>
      <w:r>
        <w:t>осмотр фельдшером(акушеркой) или врачом акушером - гинекологом</w:t>
      </w:r>
    </w:p>
    <w:p w:rsidR="00555EC9" w:rsidRDefault="00EF3BA0">
      <w:pPr>
        <w:pStyle w:val="1"/>
        <w:shd w:val="clear" w:color="auto" w:fill="auto"/>
        <w:ind w:left="140" w:firstLine="20"/>
        <w:jc w:val="both"/>
      </w:pPr>
      <w:r>
        <w:t>-измерение внутриглазного давления (гражданам 40 лет и старше)</w:t>
      </w:r>
    </w:p>
    <w:p w:rsidR="00555EC9" w:rsidRDefault="00EF3BA0">
      <w:pPr>
        <w:pStyle w:val="1"/>
        <w:numPr>
          <w:ilvl w:val="0"/>
          <w:numId w:val="1"/>
        </w:numPr>
        <w:shd w:val="clear" w:color="auto" w:fill="auto"/>
        <w:tabs>
          <w:tab w:val="left" w:pos="427"/>
        </w:tabs>
        <w:ind w:left="140" w:firstLine="20"/>
        <w:jc w:val="both"/>
      </w:pPr>
      <w:r>
        <w:t>ФЛГ легких</w:t>
      </w:r>
    </w:p>
    <w:p w:rsidR="00555EC9" w:rsidRDefault="00EF3BA0">
      <w:pPr>
        <w:pStyle w:val="1"/>
        <w:numPr>
          <w:ilvl w:val="0"/>
          <w:numId w:val="1"/>
        </w:numPr>
        <w:shd w:val="clear" w:color="auto" w:fill="auto"/>
        <w:tabs>
          <w:tab w:val="left" w:pos="427"/>
        </w:tabs>
        <w:ind w:left="140" w:firstLine="20"/>
        <w:jc w:val="both"/>
      </w:pPr>
      <w:r>
        <w:t>маммография (для женщин в возрасте 40 лет и старше 1 раз в 2 года)</w:t>
      </w:r>
    </w:p>
    <w:p w:rsidR="00555EC9" w:rsidRDefault="00EF3BA0">
      <w:pPr>
        <w:pStyle w:val="1"/>
        <w:numPr>
          <w:ilvl w:val="0"/>
          <w:numId w:val="1"/>
        </w:numPr>
        <w:shd w:val="clear" w:color="auto" w:fill="auto"/>
        <w:tabs>
          <w:tab w:val="left" w:pos="427"/>
        </w:tabs>
        <w:ind w:left="140" w:firstLine="20"/>
        <w:jc w:val="both"/>
      </w:pPr>
      <w:r>
        <w:t>определение простат специфического антигена (у мужчин в возрасте 45, 50, 55, 60, 64 года)</w:t>
      </w:r>
    </w:p>
    <w:p w:rsidR="00555EC9" w:rsidRDefault="00EF3BA0">
      <w:pPr>
        <w:pStyle w:val="1"/>
        <w:numPr>
          <w:ilvl w:val="0"/>
          <w:numId w:val="1"/>
        </w:numPr>
        <w:shd w:val="clear" w:color="auto" w:fill="auto"/>
        <w:tabs>
          <w:tab w:val="left" w:pos="427"/>
        </w:tabs>
        <w:spacing w:after="200"/>
        <w:ind w:left="140" w:firstLine="20"/>
        <w:jc w:val="both"/>
      </w:pPr>
      <w:r>
        <w:t>исследование кала на скрытую кровь (граждане от 40 лет до 75 лет включительно)</w:t>
      </w:r>
    </w:p>
    <w:p w:rsidR="00555EC9" w:rsidRDefault="00EF3BA0">
      <w:pPr>
        <w:pStyle w:val="1"/>
        <w:numPr>
          <w:ilvl w:val="0"/>
          <w:numId w:val="1"/>
        </w:numPr>
        <w:shd w:val="clear" w:color="auto" w:fill="auto"/>
        <w:tabs>
          <w:tab w:val="left" w:pos="262"/>
        </w:tabs>
      </w:pPr>
      <w:r>
        <w:t>общий анализ крови (гемоглобин, лейкоциты, СОЭ) (гражданам 40 лет и старше) -</w:t>
      </w:r>
      <w:r w:rsidR="006A2ACA">
        <w:tab/>
      </w:r>
      <w:r>
        <w:t>эзофагогастродуоденоскопия (гражданам в возрасте 45 лет)</w:t>
      </w:r>
    </w:p>
    <w:p w:rsidR="00555EC9" w:rsidRDefault="00EF3BA0">
      <w:pPr>
        <w:pStyle w:val="1"/>
        <w:numPr>
          <w:ilvl w:val="0"/>
          <w:numId w:val="1"/>
        </w:numPr>
        <w:shd w:val="clear" w:color="auto" w:fill="auto"/>
        <w:tabs>
          <w:tab w:val="left" w:pos="262"/>
        </w:tabs>
      </w:pPr>
      <w:r>
        <w:t>прием врачом - терапевтом</w:t>
      </w:r>
    </w:p>
    <w:p w:rsidR="00555EC9" w:rsidRDefault="00EF3BA0">
      <w:pPr>
        <w:pStyle w:val="1"/>
        <w:numPr>
          <w:ilvl w:val="0"/>
          <w:numId w:val="1"/>
        </w:numPr>
        <w:shd w:val="clear" w:color="auto" w:fill="auto"/>
        <w:tabs>
          <w:tab w:val="left" w:pos="262"/>
        </w:tabs>
      </w:pPr>
      <w:r>
        <w:t>проведение краткого индивидуального профилактического консультирования</w:t>
      </w:r>
    </w:p>
    <w:p w:rsidR="00555EC9" w:rsidRDefault="00EF3BA0">
      <w:pPr>
        <w:pStyle w:val="1"/>
        <w:shd w:val="clear" w:color="auto" w:fill="auto"/>
      </w:pPr>
      <w:r>
        <w:t>С целью дополнительного обследования проводится второй этап диспансеризации.</w:t>
      </w:r>
    </w:p>
    <w:p w:rsidR="00555EC9" w:rsidRDefault="00EF3BA0">
      <w:pPr>
        <w:pStyle w:val="1"/>
        <w:shd w:val="clear" w:color="auto" w:fill="auto"/>
      </w:pPr>
      <w:r>
        <w:t>2 этап проводится с целью дополнительного обследования и уточнения диагноза заболевания и включает в себя:</w:t>
      </w:r>
    </w:p>
    <w:p w:rsidR="00555EC9" w:rsidRDefault="00EF3BA0">
      <w:pPr>
        <w:pStyle w:val="1"/>
        <w:shd w:val="clear" w:color="auto" w:fill="auto"/>
      </w:pPr>
      <w:r>
        <w:t>-осмотр (консультацию) врачом-неврологом</w:t>
      </w:r>
    </w:p>
    <w:p w:rsidR="00555EC9" w:rsidRDefault="00EF3BA0">
      <w:pPr>
        <w:pStyle w:val="1"/>
        <w:numPr>
          <w:ilvl w:val="0"/>
          <w:numId w:val="1"/>
        </w:numPr>
        <w:shd w:val="clear" w:color="auto" w:fill="auto"/>
        <w:tabs>
          <w:tab w:val="left" w:pos="262"/>
        </w:tabs>
      </w:pPr>
      <w:r>
        <w:t>дуплексное сканирование брахицефальных артерий (мужчины - от 45 лет до 72 лет; женщины от 54 лет до 72 лет)</w:t>
      </w:r>
    </w:p>
    <w:p w:rsidR="00555EC9" w:rsidRDefault="00EF3BA0">
      <w:pPr>
        <w:pStyle w:val="1"/>
        <w:numPr>
          <w:ilvl w:val="0"/>
          <w:numId w:val="1"/>
        </w:numPr>
        <w:shd w:val="clear" w:color="auto" w:fill="auto"/>
        <w:tabs>
          <w:tab w:val="left" w:pos="262"/>
        </w:tabs>
      </w:pPr>
      <w:r>
        <w:t>осмотр врачом - хирургом или урологом (при повышении уровня ПСА у мужчин)</w:t>
      </w:r>
    </w:p>
    <w:p w:rsidR="00555EC9" w:rsidRDefault="00EF3BA0">
      <w:pPr>
        <w:pStyle w:val="1"/>
        <w:numPr>
          <w:ilvl w:val="0"/>
          <w:numId w:val="1"/>
        </w:numPr>
        <w:shd w:val="clear" w:color="auto" w:fill="auto"/>
        <w:tabs>
          <w:tab w:val="left" w:pos="267"/>
        </w:tabs>
      </w:pPr>
      <w:r>
        <w:t>осмотр врачом - хирургом или врачом - колопроктологом</w:t>
      </w:r>
    </w:p>
    <w:p w:rsidR="00555EC9" w:rsidRDefault="00EF3BA0">
      <w:pPr>
        <w:pStyle w:val="1"/>
        <w:numPr>
          <w:ilvl w:val="0"/>
          <w:numId w:val="1"/>
        </w:numPr>
        <w:shd w:val="clear" w:color="auto" w:fill="auto"/>
        <w:tabs>
          <w:tab w:val="left" w:pos="267"/>
        </w:tabs>
      </w:pPr>
      <w:r>
        <w:t>колоноскопию (при подозрении на онкозаболевание)</w:t>
      </w:r>
    </w:p>
    <w:p w:rsidR="00555EC9" w:rsidRDefault="00EF3BA0">
      <w:pPr>
        <w:pStyle w:val="1"/>
        <w:shd w:val="clear" w:color="auto" w:fill="auto"/>
      </w:pPr>
      <w:r>
        <w:t>-</w:t>
      </w:r>
      <w:r w:rsidR="006A2ACA">
        <w:t xml:space="preserve">   </w:t>
      </w:r>
      <w:r>
        <w:t>эзофагогастродуоденоскопия</w:t>
      </w:r>
    </w:p>
    <w:p w:rsidR="00555EC9" w:rsidRDefault="00EF3BA0">
      <w:pPr>
        <w:pStyle w:val="1"/>
        <w:shd w:val="clear" w:color="auto" w:fill="auto"/>
      </w:pPr>
      <w:r>
        <w:t>-</w:t>
      </w:r>
      <w:r w:rsidR="006A2ACA">
        <w:t xml:space="preserve">   </w:t>
      </w:r>
      <w:r>
        <w:t>рентгенография легких</w:t>
      </w:r>
    </w:p>
    <w:p w:rsidR="00555EC9" w:rsidRDefault="00EF3BA0">
      <w:pPr>
        <w:pStyle w:val="1"/>
        <w:numPr>
          <w:ilvl w:val="0"/>
          <w:numId w:val="1"/>
        </w:numPr>
        <w:shd w:val="clear" w:color="auto" w:fill="auto"/>
        <w:tabs>
          <w:tab w:val="left" w:pos="267"/>
        </w:tabs>
      </w:pPr>
      <w:r>
        <w:t>спирометрия (при подозрении на хроническое бронхолегочное заболевание) -осмотр(консультация) врачом-акушером-гинекологом</w:t>
      </w:r>
    </w:p>
    <w:p w:rsidR="00555EC9" w:rsidRDefault="00EF3BA0">
      <w:pPr>
        <w:pStyle w:val="1"/>
        <w:numPr>
          <w:ilvl w:val="0"/>
          <w:numId w:val="1"/>
        </w:numPr>
        <w:shd w:val="clear" w:color="auto" w:fill="auto"/>
        <w:tabs>
          <w:tab w:val="left" w:pos="267"/>
        </w:tabs>
      </w:pPr>
      <w:r>
        <w:t>осмотр врачом - отоларингологом</w:t>
      </w:r>
    </w:p>
    <w:p w:rsidR="00555EC9" w:rsidRDefault="00EF3BA0">
      <w:pPr>
        <w:pStyle w:val="1"/>
        <w:numPr>
          <w:ilvl w:val="0"/>
          <w:numId w:val="1"/>
        </w:numPr>
        <w:shd w:val="clear" w:color="auto" w:fill="auto"/>
        <w:tabs>
          <w:tab w:val="left" w:pos="267"/>
        </w:tabs>
      </w:pPr>
      <w:r>
        <w:t>осмотр врачом - офтальмологом</w:t>
      </w:r>
    </w:p>
    <w:p w:rsidR="0046486F" w:rsidRDefault="00EF3BA0">
      <w:pPr>
        <w:pStyle w:val="1"/>
        <w:numPr>
          <w:ilvl w:val="0"/>
          <w:numId w:val="1"/>
        </w:numPr>
        <w:shd w:val="clear" w:color="auto" w:fill="auto"/>
        <w:tabs>
          <w:tab w:val="left" w:pos="267"/>
        </w:tabs>
      </w:pPr>
      <w:r>
        <w:t>проведение углубленного профилактического консультирования</w:t>
      </w:r>
    </w:p>
    <w:p w:rsidR="0046486F" w:rsidRDefault="0046486F" w:rsidP="0046486F">
      <w:pPr>
        <w:pStyle w:val="1"/>
        <w:numPr>
          <w:ilvl w:val="3"/>
          <w:numId w:val="1"/>
        </w:numPr>
        <w:shd w:val="clear" w:color="auto" w:fill="auto"/>
        <w:tabs>
          <w:tab w:val="left" w:pos="267"/>
        </w:tabs>
      </w:pPr>
      <w:r>
        <w:t>Пройти диспансеризацию можно в поликлинике РБ, обратившись кабинет отделение профилактики или к участковому врачу.</w:t>
      </w:r>
    </w:p>
    <w:p w:rsidR="0046486F" w:rsidRDefault="0046486F" w:rsidP="0046486F">
      <w:pPr>
        <w:pStyle w:val="1"/>
        <w:shd w:val="clear" w:color="auto" w:fill="auto"/>
        <w:tabs>
          <w:tab w:val="left" w:pos="267"/>
        </w:tabs>
      </w:pPr>
    </w:p>
    <w:p w:rsidR="0046486F" w:rsidRDefault="0046486F" w:rsidP="0046486F">
      <w:pPr>
        <w:pStyle w:val="1"/>
        <w:shd w:val="clear" w:color="auto" w:fill="auto"/>
        <w:tabs>
          <w:tab w:val="left" w:pos="267"/>
        </w:tabs>
      </w:pPr>
    </w:p>
    <w:p w:rsidR="00555EC9" w:rsidRDefault="00555EC9" w:rsidP="0046486F">
      <w:pPr>
        <w:pStyle w:val="1"/>
        <w:shd w:val="clear" w:color="auto" w:fill="auto"/>
        <w:tabs>
          <w:tab w:val="left" w:pos="267"/>
        </w:tabs>
      </w:pPr>
    </w:p>
    <w:p w:rsidR="00AA7CE6" w:rsidRDefault="00AA7CE6">
      <w:pPr>
        <w:sectPr w:rsidR="00AA7CE6" w:rsidSect="001E2A51">
          <w:pgSz w:w="10366" w:h="14621"/>
          <w:pgMar w:top="709" w:right="585" w:bottom="1701" w:left="1134" w:header="0" w:footer="6" w:gutter="0"/>
          <w:pgNumType w:start="1"/>
          <w:cols w:space="720"/>
          <w:noEndnote/>
          <w:docGrid w:linePitch="360"/>
        </w:sectPr>
      </w:pPr>
      <w:bookmarkStart w:id="0" w:name="_GoBack"/>
      <w:bookmarkEnd w:id="0"/>
    </w:p>
    <w:p w:rsidR="00AA7CE6" w:rsidRDefault="00AA7CE6" w:rsidP="00AA7CE6">
      <w:pPr>
        <w:jc w:val="center"/>
      </w:pPr>
      <w:r w:rsidRPr="00AA7CE6">
        <w:lastRenderedPageBreak/>
        <w:t>Сведения о диспансеризации определенных групп взрослого населения и профилактических медицинских осмотрах (ПМО)</w:t>
      </w:r>
      <w:r w:rsidR="009813CA">
        <w:t>на 01.08.2019</w:t>
      </w:r>
    </w:p>
    <w:p w:rsidR="00AA7CE6" w:rsidRDefault="00AA7CE6"/>
    <w:tbl>
      <w:tblPr>
        <w:tblW w:w="13742" w:type="dxa"/>
        <w:tblLayout w:type="fixed"/>
        <w:tblLook w:val="04A0" w:firstRow="1" w:lastRow="0" w:firstColumn="1" w:lastColumn="0" w:noHBand="0" w:noVBand="1"/>
      </w:tblPr>
      <w:tblGrid>
        <w:gridCol w:w="580"/>
        <w:gridCol w:w="1356"/>
        <w:gridCol w:w="789"/>
        <w:gridCol w:w="1249"/>
        <w:gridCol w:w="1396"/>
        <w:gridCol w:w="859"/>
        <w:gridCol w:w="859"/>
        <w:gridCol w:w="859"/>
        <w:gridCol w:w="1139"/>
        <w:gridCol w:w="850"/>
        <w:gridCol w:w="1116"/>
        <w:gridCol w:w="996"/>
        <w:gridCol w:w="847"/>
        <w:gridCol w:w="847"/>
      </w:tblGrid>
      <w:tr w:rsidR="00AA7CE6" w:rsidRPr="00AA7CE6" w:rsidTr="00AA7CE6">
        <w:trPr>
          <w:trHeight w:val="672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Число медицинских организаций, осуществляющих диспансеризацию и ПМО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Число граждан, прошедших  I  этап диспансеризации и ПМО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Распределение граждан, прошедших I этап диспансеризации, по группам состояния здоровья и ПМО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Число законченных случаев                     1 этапа диспансеризации и ПМО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Число граждан, направленных на 2 этап диспансеризации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из них: завершили                                        2 этап диспансеризации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ФИО ответственного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Телефон ответственного</w:t>
            </w:r>
          </w:p>
        </w:tc>
      </w:tr>
      <w:tr w:rsidR="00AA7CE6" w:rsidRPr="00AA7CE6" w:rsidTr="00AA7CE6">
        <w:trPr>
          <w:trHeight w:val="112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ind w:left="-145" w:firstLine="145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получили лицензии на проведение медицинских осмотров профилактических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инвалиды и участники Великой Отечественной войны*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с применением мобильных медицинских комплексов для диспансеризации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 группа (человек)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 группа (человек)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3 группа (человек)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представлено счетов к оплате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из них: оплачено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E6" w:rsidRPr="00AA7CE6" w:rsidRDefault="00AA7CE6" w:rsidP="00AA7CE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E6" w:rsidRPr="00AA7CE6" w:rsidRDefault="00AA7CE6" w:rsidP="00AA7CE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E6" w:rsidRPr="00AA7CE6" w:rsidRDefault="00AA7CE6" w:rsidP="00AA7CE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E6" w:rsidRPr="00AA7CE6" w:rsidRDefault="00AA7CE6" w:rsidP="00AA7CE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AA7CE6" w:rsidRPr="00AA7CE6" w:rsidTr="00AA7CE6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12</w:t>
            </w:r>
          </w:p>
        </w:tc>
      </w:tr>
      <w:tr w:rsidR="00AA7CE6" w:rsidRPr="00AA7CE6" w:rsidTr="00AA7CE6">
        <w:trPr>
          <w:trHeight w:val="52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1,00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1,00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2912,00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24,00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299,00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206,00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373,00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2333,00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2064,00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2064,00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1081,00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1070,00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Князькова Е.В.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2-26-41</w:t>
            </w:r>
          </w:p>
        </w:tc>
      </w:tr>
    </w:tbl>
    <w:p w:rsidR="00AA7CE6" w:rsidRDefault="00AA7CE6"/>
    <w:sectPr w:rsidR="00AA7CE6" w:rsidSect="00AA7CE6">
      <w:pgSz w:w="14572" w:h="10319" w:orient="landscape" w:code="13"/>
      <w:pgMar w:top="1134" w:right="709" w:bottom="584" w:left="426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435" w:rsidRDefault="00463435">
      <w:r>
        <w:separator/>
      </w:r>
    </w:p>
  </w:endnote>
  <w:endnote w:type="continuationSeparator" w:id="0">
    <w:p w:rsidR="00463435" w:rsidRDefault="0046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435" w:rsidRDefault="00463435"/>
  </w:footnote>
  <w:footnote w:type="continuationSeparator" w:id="0">
    <w:p w:rsidR="00463435" w:rsidRDefault="004634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08AA"/>
    <w:multiLevelType w:val="multilevel"/>
    <w:tmpl w:val="43BA9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C6168F"/>
    <w:multiLevelType w:val="multilevel"/>
    <w:tmpl w:val="311A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EA1A47"/>
    <w:multiLevelType w:val="multilevel"/>
    <w:tmpl w:val="9550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10249B"/>
    <w:multiLevelType w:val="multilevel"/>
    <w:tmpl w:val="1C0C5C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0345C7"/>
    <w:multiLevelType w:val="multilevel"/>
    <w:tmpl w:val="2844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701713"/>
    <w:multiLevelType w:val="multilevel"/>
    <w:tmpl w:val="F67230A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9C1412"/>
    <w:multiLevelType w:val="multilevel"/>
    <w:tmpl w:val="3D5AEF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5D22B9"/>
    <w:multiLevelType w:val="multilevel"/>
    <w:tmpl w:val="7D0A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7C45CC"/>
    <w:multiLevelType w:val="multilevel"/>
    <w:tmpl w:val="B52C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482E39"/>
    <w:multiLevelType w:val="multilevel"/>
    <w:tmpl w:val="111239B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E979DD"/>
    <w:multiLevelType w:val="multilevel"/>
    <w:tmpl w:val="EBD02E1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ED1F4D"/>
    <w:multiLevelType w:val="multilevel"/>
    <w:tmpl w:val="2B30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5B244E"/>
    <w:multiLevelType w:val="multilevel"/>
    <w:tmpl w:val="FA089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BF55419"/>
    <w:multiLevelType w:val="multilevel"/>
    <w:tmpl w:val="EFF2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F8E7B9D"/>
    <w:multiLevelType w:val="multilevel"/>
    <w:tmpl w:val="192AE9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3714DE"/>
    <w:multiLevelType w:val="multilevel"/>
    <w:tmpl w:val="6ED4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14"/>
  </w:num>
  <w:num w:numId="6">
    <w:abstractNumId w:val="9"/>
  </w:num>
  <w:num w:numId="7">
    <w:abstractNumId w:val="12"/>
  </w:num>
  <w:num w:numId="8">
    <w:abstractNumId w:val="13"/>
  </w:num>
  <w:num w:numId="9">
    <w:abstractNumId w:val="2"/>
  </w:num>
  <w:num w:numId="10">
    <w:abstractNumId w:val="0"/>
  </w:num>
  <w:num w:numId="11">
    <w:abstractNumId w:val="8"/>
  </w:num>
  <w:num w:numId="12">
    <w:abstractNumId w:val="11"/>
  </w:num>
  <w:num w:numId="13">
    <w:abstractNumId w:val="1"/>
  </w:num>
  <w:num w:numId="14">
    <w:abstractNumId w:val="15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C9"/>
    <w:rsid w:val="001E2A51"/>
    <w:rsid w:val="00463435"/>
    <w:rsid w:val="0046486F"/>
    <w:rsid w:val="004B4F90"/>
    <w:rsid w:val="004C4E92"/>
    <w:rsid w:val="00555EC9"/>
    <w:rsid w:val="006A2ACA"/>
    <w:rsid w:val="009813CA"/>
    <w:rsid w:val="00AA7CE6"/>
    <w:rsid w:val="00E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2DEE"/>
  <w15:docId w15:val="{CC27990E-93B3-415A-9C2C-3B73819E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1" w:lineRule="auto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71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  <w:spacing w:line="271" w:lineRule="auto"/>
    </w:pPr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semiHidden/>
    <w:unhideWhenUsed/>
    <w:rsid w:val="009813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Andrev48rus</dc:creator>
  <cp:keywords/>
  <dc:description/>
  <cp:lastModifiedBy>Admin</cp:lastModifiedBy>
  <cp:revision>6</cp:revision>
  <dcterms:created xsi:type="dcterms:W3CDTF">2019-08-13T19:09:00Z</dcterms:created>
  <dcterms:modified xsi:type="dcterms:W3CDTF">2019-08-14T10:51:00Z</dcterms:modified>
</cp:coreProperties>
</file>