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A0" w:rsidRPr="007847A0" w:rsidRDefault="007847A0" w:rsidP="007847A0">
      <w:pPr>
        <w:widowControl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Times New Roman" w:eastAsia="Times New Roman" w:hAnsi="Times New Roman" w:cs="Times New Roman"/>
          <w:b/>
          <w:bCs/>
          <w:sz w:val="48"/>
          <w:szCs w:val="48"/>
          <w:lang w:bidi="ar-SA"/>
        </w:rPr>
        <w:t>Уважаемые пациенты!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color w:val="FF0000"/>
          <w:sz w:val="48"/>
          <w:szCs w:val="48"/>
          <w:lang w:bidi="ar-SA"/>
        </w:rPr>
        <w:t>Диспансеризация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color w:val="FF0000"/>
          <w:sz w:val="28"/>
          <w:szCs w:val="28"/>
          <w:lang w:bidi="ar-SA"/>
        </w:rPr>
        <w:t>Профилактические медицинские осмотры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color w:val="494949"/>
          <w:sz w:val="23"/>
          <w:szCs w:val="23"/>
          <w:lang w:bidi="ar-SA"/>
        </w:rPr>
        <w:t>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Диспансеризация проводится: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 ежегодно гражданам старше 40 лет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 один раз в три года для граждан от 18 до 39 лет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включает в себя прицельные онкоскрининги для разных возрастов. 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Профилактический осмотр проводится ежегодно гражданам с 18 лет.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   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Медицинские мероприятия, проводимые в рамках профилактического медицинского осмотра и диспансеризации направлены на профилактику и раннее выявление хронических неинфекционных заболеваний, являющихся основной причиной инвалидности и преждевременной смертности населения Российской Федерации, факторов риска их развития, включающих повышенный уровень артериального давления, гиперхолестеринемию, повышенный уровень глюкозы в крови, курение, риск пагубного потребления алкоголя, нерациональное питание, низкую физическую активность, избыточную массу тела, а также риска потребления наркотических средств и психотропных веществ без назначения врача.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lastRenderedPageBreak/>
        <w:t>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jc w:val="center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           </w:t>
      </w:r>
      <w:r w:rsidRPr="007847A0">
        <w:rPr>
          <w:rFonts w:ascii="Arial" w:eastAsia="Times New Roman" w:hAnsi="Arial" w:cs="Arial"/>
          <w:b/>
          <w:bCs/>
          <w:sz w:val="48"/>
          <w:szCs w:val="48"/>
          <w:lang w:bidi="ar-SA"/>
        </w:rPr>
        <w:t>Уважаемые пациенты!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 </w:t>
      </w:r>
    </w:p>
    <w:p w:rsidR="007847A0" w:rsidRPr="007847A0" w:rsidRDefault="007847A0" w:rsidP="00D8736C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   Для прохождения диспансеризации или профилактического медицинского осмотра обращайтесь во взрослую поликлинику ГУЗ «</w:t>
      </w:r>
      <w:r w:rsidR="00D8736C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Становлянская </w:t>
      </w: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РБ» по адресу: </w:t>
      </w:r>
      <w:r w:rsidR="00D8736C">
        <w:rPr>
          <w:rFonts w:ascii="Arial" w:eastAsia="Times New Roman" w:hAnsi="Arial" w:cs="Arial"/>
          <w:b/>
          <w:bCs/>
          <w:sz w:val="28"/>
          <w:szCs w:val="28"/>
          <w:lang w:bidi="ar-SA"/>
        </w:rPr>
        <w:t>с</w:t>
      </w: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.</w:t>
      </w:r>
      <w:r w:rsidR="00D8736C">
        <w:rPr>
          <w:rFonts w:ascii="Arial" w:eastAsia="Times New Roman" w:hAnsi="Arial" w:cs="Arial"/>
          <w:b/>
          <w:bCs/>
          <w:sz w:val="28"/>
          <w:szCs w:val="28"/>
          <w:lang w:bidi="ar-SA"/>
        </w:rPr>
        <w:t>Становое</w:t>
      </w: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, ул.</w:t>
      </w:r>
      <w:r w:rsidR="00D8736C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 Ленина</w:t>
      </w: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, д.</w:t>
      </w:r>
      <w:r w:rsidR="00D8736C">
        <w:rPr>
          <w:rFonts w:ascii="Arial" w:eastAsia="Times New Roman" w:hAnsi="Arial" w:cs="Arial"/>
          <w:b/>
          <w:bCs/>
          <w:sz w:val="28"/>
          <w:szCs w:val="28"/>
          <w:lang w:bidi="ar-SA"/>
        </w:rPr>
        <w:t>12</w:t>
      </w: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 xml:space="preserve"> 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 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Диспансеризация проводится гражданам: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i/>
          <w:iCs/>
          <w:sz w:val="28"/>
          <w:szCs w:val="28"/>
          <w:u w:val="single"/>
          <w:lang w:bidi="ar-SA"/>
        </w:rPr>
        <w:t>1.В возрасте от 18 лет до 39 лет – 1 раз в 3 года. В 2019 г. это граждане 2001, 1998, 1995, 1992, 1989, 1986, 1983, 1980 г.г. рождения.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i/>
          <w:iCs/>
          <w:sz w:val="28"/>
          <w:szCs w:val="28"/>
          <w:u w:val="single"/>
          <w:lang w:bidi="ar-SA"/>
        </w:rPr>
        <w:t>2.Гражданам старше 40 лет – ежегодно.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Профилактический медицинский осмотр проводится ежегодно. 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При себе просим иметь паспорт и полис.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Пройди диспансеризацию – реализуй своё право на здоровье!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Как пройти диспансеризацию или профилактический осмотр работающему человеку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sz w:val="28"/>
          <w:szCs w:val="28"/>
          <w:lang w:bidi="ar-SA"/>
        </w:rPr>
        <w:lastRenderedPageBreak/>
        <w:t>Согласно статьи 24 Федерального закона Российской Федерации от 21 ноября 2011 г. № З23-Ф3 "Об основах охраны здоровья граждан в Российской Федерации" работодатели обязаны обеспечивать условия для прохождения работниками медицинских осмотров и диспансеризации, а также беспрепятственно отпускать работников для их прохождения.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sz w:val="28"/>
          <w:szCs w:val="28"/>
          <w:lang w:bidi="ar-SA"/>
        </w:rPr>
        <w:t>     Сколько времени занимает диспансеризация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   1 этап. Прохождение обследования первого этапа диспансеризации, как правило, требует два визита. Первый визит занимает ориентировочно от 1 до 3 часов (объем обследования разный в зависимости от Вашего возраста). Второй визит проводится обычно через 6-12 дней (зависит от длительности времени необходимого для получения результатов исследований) к участковому врачу для заключительного осмотра и подведения итогов диспансеризации.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2 этап.</w:t>
      </w:r>
      <w:r w:rsidRPr="007847A0">
        <w:rPr>
          <w:rFonts w:ascii="Arial" w:eastAsia="Times New Roman" w:hAnsi="Arial" w:cs="Arial"/>
          <w:sz w:val="28"/>
          <w:szCs w:val="28"/>
          <w:lang w:bidi="ar-SA"/>
        </w:rPr>
        <w:t> </w:t>
      </w: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Если по результатам первого этапа диспансеризации у Вас выявлено подозрение на наличие хронического неинфекционного заболевания или высокий и очень высокий суммарный сердечно-сосудистый риск, участковый врач сообщает Вам об этом и направляет на второй этап диспансеризации, длительность прохождения которого зависит от объема необходимогоВам дополнительного обследования.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sz w:val="28"/>
          <w:szCs w:val="28"/>
          <w:lang w:bidi="ar-SA"/>
        </w:rPr>
        <w:t xml:space="preserve">   Каждому гражданину, прошедшему </w:t>
      </w:r>
      <w:bookmarkStart w:id="0" w:name="_GoBack"/>
      <w:bookmarkEnd w:id="0"/>
      <w:r w:rsidR="00165D91" w:rsidRPr="007847A0">
        <w:rPr>
          <w:rFonts w:ascii="Arial" w:eastAsia="Times New Roman" w:hAnsi="Arial" w:cs="Arial"/>
          <w:sz w:val="28"/>
          <w:szCs w:val="28"/>
          <w:lang w:bidi="ar-SA"/>
        </w:rPr>
        <w:t>диспансеризацию,</w:t>
      </w:r>
      <w:r w:rsidRPr="007847A0">
        <w:rPr>
          <w:rFonts w:ascii="Arial" w:eastAsia="Times New Roman" w:hAnsi="Arial" w:cs="Arial"/>
          <w:sz w:val="28"/>
          <w:szCs w:val="28"/>
          <w:lang w:bidi="ar-SA"/>
        </w:rPr>
        <w:t xml:space="preserve"> выдается «Паспорт здоровья», в который вносятся основные выводы (заключения, рекомендации) по результатам проведенного обследования.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sz w:val="28"/>
          <w:szCs w:val="28"/>
          <w:lang w:bidi="ar-SA"/>
        </w:rPr>
        <w:t>Какая подготовка нужна для прохождения диспансеризации и профилактического осмотра</w:t>
      </w:r>
    </w:p>
    <w:p w:rsidR="007847A0" w:rsidRPr="007847A0" w:rsidRDefault="007847A0" w:rsidP="007847A0">
      <w:pPr>
        <w:widowControl/>
        <w:numPr>
          <w:ilvl w:val="0"/>
          <w:numId w:val="17"/>
        </w:numPr>
        <w:spacing w:before="100" w:beforeAutospacing="1" w:after="105"/>
        <w:ind w:left="30" w:right="30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-Желательно прийти в поликлинику на голодный желудок, до выполнения каких-либо физических нагрузок.</w:t>
      </w:r>
    </w:p>
    <w:p w:rsidR="007847A0" w:rsidRPr="007847A0" w:rsidRDefault="007847A0" w:rsidP="007847A0">
      <w:pPr>
        <w:widowControl/>
        <w:numPr>
          <w:ilvl w:val="0"/>
          <w:numId w:val="17"/>
        </w:numPr>
        <w:spacing w:before="100" w:beforeAutospacing="1" w:after="105"/>
        <w:ind w:left="30" w:right="30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lastRenderedPageBreak/>
        <w:t>-Взять с собой утреннюю среднюю порцию мочи в объеме 100-150 мл. Перед сбором мочи провести туалет половых органов. Транспортировка мочи должна производиться только при плюсовой температуре.</w:t>
      </w:r>
    </w:p>
    <w:p w:rsidR="007847A0" w:rsidRPr="007847A0" w:rsidRDefault="007847A0" w:rsidP="007847A0">
      <w:pPr>
        <w:widowControl/>
        <w:numPr>
          <w:ilvl w:val="0"/>
          <w:numId w:val="17"/>
        </w:numPr>
        <w:spacing w:before="100" w:beforeAutospacing="1" w:after="105"/>
        <w:ind w:left="30" w:right="30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-Лицам в возрасте 40 лет и старше - исследование кала на скрытую кровь (принести с собой).</w:t>
      </w:r>
    </w:p>
    <w:p w:rsidR="007847A0" w:rsidRPr="007847A0" w:rsidRDefault="007847A0" w:rsidP="007847A0">
      <w:pPr>
        <w:widowControl/>
        <w:numPr>
          <w:ilvl w:val="0"/>
          <w:numId w:val="17"/>
        </w:numPr>
        <w:spacing w:before="100" w:beforeAutospacing="1" w:after="105"/>
        <w:ind w:left="30" w:right="30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-Если Вы в текущем или предшествующем году проходили медицинские исследования возьмите документы, и покажите их медицинским работникам перед началом прохождения диспансеризации или профосмотра.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Регулярное прохождение диспансеризации и профосмотра позволит Вам в значительной степени уменьшить вероятность развития наиболее опасных заболеваний, являющихся основной причиной инвалидности и смертности населения нашей страны или выявить их на ранней стадии развития, когда их лечение наиболее эффективно!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u w:val="single"/>
          <w:lang w:bidi="ar-SA"/>
        </w:rPr>
        <w:t>Основные факторы риска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развития хронических заболеваний: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 повышенный уровень артериального давления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 повышенный уровень холестерина в крови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 повышенный уровень глюкозы в крови       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 курение   табака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 пагубное потребление алкоголя, психотропных и    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наркотических веществ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 нерациональное питание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 низкая физическая активность</w:t>
      </w:r>
    </w:p>
    <w:p w:rsidR="007847A0" w:rsidRPr="007847A0" w:rsidRDefault="007847A0" w:rsidP="007847A0">
      <w:pPr>
        <w:widowControl/>
        <w:spacing w:before="100" w:beforeAutospacing="1" w:after="100" w:afterAutospacing="1" w:line="315" w:lineRule="atLeast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- избыточная масса тела или ожирение</w:t>
      </w:r>
    </w:p>
    <w:p w:rsidR="0016247E" w:rsidRDefault="007847A0" w:rsidP="0016247E">
      <w:pPr>
        <w:jc w:val="center"/>
      </w:pPr>
      <w:r w:rsidRPr="007847A0">
        <w:rPr>
          <w:rFonts w:ascii="Arial" w:eastAsia="Times New Roman" w:hAnsi="Arial" w:cs="Arial"/>
          <w:b/>
          <w:bCs/>
          <w:sz w:val="28"/>
          <w:szCs w:val="28"/>
          <w:lang w:bidi="ar-SA"/>
        </w:rPr>
        <w:t>       Важной особенностью диспансеризации и профосмотров является не только раннее выявление заболеваний и факторов риска их развития, но и проведение всем гражданам краткого профилактического консультирования, а для лиц с высоким суммарным сердечно-сосудистым риском индивидуального углубленного и группового (школа пациента) профилактического консультирования, что позволяет достаточно быстро снизить вероятность развития опасных хронических неинфекционных заболеваний, а у лиц уже страдающих такими заболеваниями значительно уменьшить тяжесть течения заболевания и частоту развития осложнений.</w:t>
      </w:r>
      <w:r w:rsidR="0016247E" w:rsidRPr="0016247E">
        <w:t xml:space="preserve"> </w:t>
      </w:r>
    </w:p>
    <w:p w:rsidR="0016247E" w:rsidRDefault="0016247E" w:rsidP="0016247E">
      <w:pPr>
        <w:jc w:val="center"/>
      </w:pPr>
    </w:p>
    <w:p w:rsidR="0016247E" w:rsidRPr="0016247E" w:rsidRDefault="0016247E" w:rsidP="0016247E">
      <w:pPr>
        <w:jc w:val="center"/>
        <w:rPr>
          <w:b/>
          <w:u w:val="single"/>
        </w:rPr>
      </w:pPr>
      <w:r w:rsidRPr="0016247E">
        <w:rPr>
          <w:b/>
          <w:u w:val="single"/>
        </w:rPr>
        <w:t>Сведения о диспансеризации определенных групп взрослого населения и профилактических медицинских осмотрах (ПМО)на 01.0</w:t>
      </w:r>
      <w:r>
        <w:rPr>
          <w:b/>
          <w:u w:val="single"/>
        </w:rPr>
        <w:t>9</w:t>
      </w:r>
      <w:r w:rsidRPr="0016247E">
        <w:rPr>
          <w:b/>
          <w:u w:val="single"/>
        </w:rPr>
        <w:t>.2019</w:t>
      </w:r>
    </w:p>
    <w:p w:rsidR="0016247E" w:rsidRDefault="0016247E" w:rsidP="0016247E"/>
    <w:tbl>
      <w:tblPr>
        <w:tblW w:w="13742" w:type="dxa"/>
        <w:tblLayout w:type="fixed"/>
        <w:tblLook w:val="04A0" w:firstRow="1" w:lastRow="0" w:firstColumn="1" w:lastColumn="0" w:noHBand="0" w:noVBand="1"/>
      </w:tblPr>
      <w:tblGrid>
        <w:gridCol w:w="580"/>
        <w:gridCol w:w="1356"/>
        <w:gridCol w:w="789"/>
        <w:gridCol w:w="1249"/>
        <w:gridCol w:w="1396"/>
        <w:gridCol w:w="859"/>
        <w:gridCol w:w="859"/>
        <w:gridCol w:w="859"/>
        <w:gridCol w:w="1139"/>
        <w:gridCol w:w="850"/>
        <w:gridCol w:w="1116"/>
        <w:gridCol w:w="996"/>
        <w:gridCol w:w="847"/>
        <w:gridCol w:w="847"/>
      </w:tblGrid>
      <w:tr w:rsidR="0016247E" w:rsidRPr="00AA7CE6" w:rsidTr="005C7F9D">
        <w:trPr>
          <w:trHeight w:val="672"/>
        </w:trPr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Число медицинских организаций, осуществляющих диспансеризацию и ПМО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Число граждан, прошедших  I  этап диспансеризации и ПМО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Распределение граждан, прошедших I этап диспансеризации, по группам состояния здоровья и ПМО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Число законченных случаев                     1 этапа диспансеризации и ПМО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Число граждан, направленных на 2 этап диспансеризации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из них: завершили                                        2 этап диспансеризации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ФИО ответственного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Телефон ответственного</w:t>
            </w:r>
          </w:p>
        </w:tc>
      </w:tr>
      <w:tr w:rsidR="0016247E" w:rsidRPr="00AA7CE6" w:rsidTr="005C7F9D">
        <w:trPr>
          <w:trHeight w:val="11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ind w:left="-145" w:firstLine="145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получили лицензии на проведение медицинских осмотров профилактических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инвалиды и участники Великой Отечественной войны*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 применением мобильных медицинских комплексов для диспансеризации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 группа (человек)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 группа (человек)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 группа (человек)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представлено счетов к оплате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из них: оплачено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7E" w:rsidRPr="00AA7CE6" w:rsidRDefault="0016247E" w:rsidP="005C7F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7E" w:rsidRPr="00AA7CE6" w:rsidRDefault="0016247E" w:rsidP="005C7F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7E" w:rsidRPr="00AA7CE6" w:rsidRDefault="0016247E" w:rsidP="005C7F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7E" w:rsidRPr="00AA7CE6" w:rsidRDefault="0016247E" w:rsidP="005C7F9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16247E" w:rsidRPr="00AA7CE6" w:rsidTr="005C7F9D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12</w:t>
            </w:r>
          </w:p>
        </w:tc>
      </w:tr>
      <w:tr w:rsidR="0016247E" w:rsidRPr="00AA7CE6" w:rsidTr="005C7F9D">
        <w:trPr>
          <w:trHeight w:val="5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1,00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3343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24,00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344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464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2602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3343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3343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1386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1386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Князькова Е.В.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47E" w:rsidRPr="00AA7CE6" w:rsidRDefault="0016247E" w:rsidP="005C7F9D">
            <w:pPr>
              <w:widowControl/>
              <w:jc w:val="center"/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</w:pPr>
            <w:r w:rsidRPr="00AA7CE6">
              <w:rPr>
                <w:rFonts w:ascii="Tahoma" w:eastAsia="Times New Roman" w:hAnsi="Tahoma" w:cs="Tahoma"/>
                <w:color w:val="auto"/>
                <w:sz w:val="16"/>
                <w:szCs w:val="16"/>
                <w:lang w:bidi="ar-SA"/>
              </w:rPr>
              <w:t>2-26-41</w:t>
            </w:r>
          </w:p>
        </w:tc>
      </w:tr>
    </w:tbl>
    <w:p w:rsidR="007847A0" w:rsidRPr="00B92E64" w:rsidRDefault="007847A0" w:rsidP="00B92E64">
      <w:pPr>
        <w:widowControl/>
        <w:spacing w:beforeAutospacing="1" w:afterAutospacing="1" w:line="315" w:lineRule="atLeast"/>
        <w:jc w:val="both"/>
        <w:rPr>
          <w:rFonts w:ascii="Arial" w:eastAsia="Times New Roman" w:hAnsi="Arial" w:cs="Arial"/>
          <w:color w:val="494949"/>
          <w:sz w:val="23"/>
          <w:szCs w:val="23"/>
          <w:lang w:bidi="ar-SA"/>
        </w:rPr>
      </w:pPr>
      <w:r w:rsidRPr="007847A0">
        <w:rPr>
          <w:rFonts w:ascii="Arial" w:eastAsia="Times New Roman" w:hAnsi="Arial" w:cs="Arial"/>
          <w:b/>
          <w:bCs/>
          <w:noProof/>
          <w:sz w:val="36"/>
          <w:szCs w:val="36"/>
          <w:lang w:bidi="ar-SA"/>
        </w:rPr>
        <w:drawing>
          <wp:inline distT="0" distB="0" distL="0" distR="0" wp14:anchorId="2DE9CFE5" wp14:editId="7E15E5A7">
            <wp:extent cx="8667750" cy="6153150"/>
            <wp:effectExtent l="0" t="0" r="0" b="0"/>
            <wp:docPr id="1" name="Рисунок 1" descr="DISPANSERIZATSIYA2">
              <a:hlinkClick xmlns:a="http://schemas.openxmlformats.org/drawingml/2006/main" r:id="rId7" tooltip="&quot;DISPANSERIZATSIYA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PANSERIZATSIYA2">
                      <a:hlinkClick r:id="rId7" tooltip="&quot;DISPANSERIZATSIYA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47A0" w:rsidRPr="00B92E64" w:rsidSect="00B92E64">
      <w:pgSz w:w="14572" w:h="10319" w:orient="landscape" w:code="13"/>
      <w:pgMar w:top="284" w:right="397" w:bottom="584" w:left="426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A20" w:rsidRDefault="00DC2A20">
      <w:r>
        <w:separator/>
      </w:r>
    </w:p>
  </w:endnote>
  <w:endnote w:type="continuationSeparator" w:id="0">
    <w:p w:rsidR="00DC2A20" w:rsidRDefault="00DC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A20" w:rsidRDefault="00DC2A20"/>
  </w:footnote>
  <w:footnote w:type="continuationSeparator" w:id="0">
    <w:p w:rsidR="00DC2A20" w:rsidRDefault="00DC2A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8AA"/>
    <w:multiLevelType w:val="multilevel"/>
    <w:tmpl w:val="43BA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C379B"/>
    <w:multiLevelType w:val="multilevel"/>
    <w:tmpl w:val="F0CE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6168F"/>
    <w:multiLevelType w:val="multilevel"/>
    <w:tmpl w:val="311A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EA1A47"/>
    <w:multiLevelType w:val="multilevel"/>
    <w:tmpl w:val="9550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10249B"/>
    <w:multiLevelType w:val="multilevel"/>
    <w:tmpl w:val="1C0C5C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0345C7"/>
    <w:multiLevelType w:val="multilevel"/>
    <w:tmpl w:val="2844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701713"/>
    <w:multiLevelType w:val="multilevel"/>
    <w:tmpl w:val="F67230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9C1412"/>
    <w:multiLevelType w:val="multilevel"/>
    <w:tmpl w:val="3D5AEF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5D22B9"/>
    <w:multiLevelType w:val="multilevel"/>
    <w:tmpl w:val="7D0A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7C45CC"/>
    <w:multiLevelType w:val="multilevel"/>
    <w:tmpl w:val="B52C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482E39"/>
    <w:multiLevelType w:val="multilevel"/>
    <w:tmpl w:val="111239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E979DD"/>
    <w:multiLevelType w:val="multilevel"/>
    <w:tmpl w:val="EBD02E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ED1F4D"/>
    <w:multiLevelType w:val="multilevel"/>
    <w:tmpl w:val="2B30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55B244E"/>
    <w:multiLevelType w:val="multilevel"/>
    <w:tmpl w:val="FA089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BF55419"/>
    <w:multiLevelType w:val="multilevel"/>
    <w:tmpl w:val="EFF2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8E7B9D"/>
    <w:multiLevelType w:val="multilevel"/>
    <w:tmpl w:val="192AE9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3714DE"/>
    <w:multiLevelType w:val="multilevel"/>
    <w:tmpl w:val="6ED4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1"/>
  </w:num>
  <w:num w:numId="5">
    <w:abstractNumId w:val="15"/>
  </w:num>
  <w:num w:numId="6">
    <w:abstractNumId w:val="10"/>
  </w:num>
  <w:num w:numId="7">
    <w:abstractNumId w:val="13"/>
  </w:num>
  <w:num w:numId="8">
    <w:abstractNumId w:val="14"/>
  </w:num>
  <w:num w:numId="9">
    <w:abstractNumId w:val="3"/>
  </w:num>
  <w:num w:numId="10">
    <w:abstractNumId w:val="0"/>
  </w:num>
  <w:num w:numId="11">
    <w:abstractNumId w:val="9"/>
  </w:num>
  <w:num w:numId="12">
    <w:abstractNumId w:val="12"/>
  </w:num>
  <w:num w:numId="13">
    <w:abstractNumId w:val="2"/>
  </w:num>
  <w:num w:numId="14">
    <w:abstractNumId w:val="16"/>
  </w:num>
  <w:num w:numId="15">
    <w:abstractNumId w:val="8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C9"/>
    <w:rsid w:val="001137FC"/>
    <w:rsid w:val="0016247E"/>
    <w:rsid w:val="00165D91"/>
    <w:rsid w:val="001E2A51"/>
    <w:rsid w:val="00463435"/>
    <w:rsid w:val="0046486F"/>
    <w:rsid w:val="004B4F90"/>
    <w:rsid w:val="004C4E92"/>
    <w:rsid w:val="00555EC9"/>
    <w:rsid w:val="006A2ACA"/>
    <w:rsid w:val="007847A0"/>
    <w:rsid w:val="009813CA"/>
    <w:rsid w:val="00A423F4"/>
    <w:rsid w:val="00AA7CE6"/>
    <w:rsid w:val="00B92E64"/>
    <w:rsid w:val="00D8736C"/>
    <w:rsid w:val="00DC2A20"/>
    <w:rsid w:val="00E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7990E-93B3-415A-9C2C-3B73819E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1" w:lineRule="auto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1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1" w:lineRule="auto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9813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7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mrb-griazy.ru/images/image/%D0%94%D0%B8%D1%81%D0%BF%D0%B0%D0%BD%D1%81%D0%B5%D1%80%D0%B8%D0%B7%D0%B0%D1%86%D0%B8%D1%8F/DISPANSERIZATSIYA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Andrev48rus</dc:creator>
  <cp:keywords/>
  <dc:description/>
  <cp:lastModifiedBy>Admin</cp:lastModifiedBy>
  <cp:revision>12</cp:revision>
  <dcterms:created xsi:type="dcterms:W3CDTF">2019-08-13T19:09:00Z</dcterms:created>
  <dcterms:modified xsi:type="dcterms:W3CDTF">2019-09-20T07:52:00Z</dcterms:modified>
</cp:coreProperties>
</file>