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76F2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F454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Минздравсоцразвития России от 02.04.2010 N 206н</w:t>
            </w:r>
            <w:r>
              <w:rPr>
                <w:sz w:val="48"/>
                <w:szCs w:val="48"/>
              </w:rPr>
              <w:br/>
              <w:t>(ред. от 16.04.2012)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</w:t>
            </w:r>
            <w:r>
              <w:rPr>
                <w:sz w:val="48"/>
                <w:szCs w:val="48"/>
              </w:rPr>
              <w:t>ощи населению с заболеваниями толстой кишки, анального канала и промежности колопроктологического профиля"</w:t>
            </w:r>
            <w:r>
              <w:rPr>
                <w:sz w:val="48"/>
                <w:szCs w:val="48"/>
              </w:rPr>
              <w:br/>
              <w:t>(Зарегистрировано в Минюсте России 30.04.2010 N 17073)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F454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F45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F4548">
      <w:pPr>
        <w:pStyle w:val="ConsPlusNormal"/>
        <w:jc w:val="both"/>
        <w:outlineLvl w:val="0"/>
      </w:pPr>
    </w:p>
    <w:p w:rsidR="00000000" w:rsidRDefault="00AF4548">
      <w:pPr>
        <w:pStyle w:val="ConsPlusNormal"/>
        <w:outlineLvl w:val="0"/>
      </w:pPr>
      <w:r>
        <w:t>Зарегистрировано в Минюсте России 30 апреля 2010 г. N 17073</w:t>
      </w:r>
    </w:p>
    <w:p w:rsidR="00000000" w:rsidRDefault="00AF45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F4548">
      <w:pPr>
        <w:pStyle w:val="ConsPlusNormal"/>
        <w:jc w:val="center"/>
      </w:pPr>
    </w:p>
    <w:p w:rsidR="00000000" w:rsidRDefault="00AF454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AF4548">
      <w:pPr>
        <w:pStyle w:val="ConsPlusTitle"/>
        <w:jc w:val="center"/>
      </w:pPr>
      <w:r>
        <w:t>РОССИЙСКОЙ ФЕДЕРАЦИИ</w:t>
      </w:r>
    </w:p>
    <w:p w:rsidR="00000000" w:rsidRDefault="00AF4548">
      <w:pPr>
        <w:pStyle w:val="ConsPlusTitle"/>
        <w:jc w:val="center"/>
      </w:pPr>
    </w:p>
    <w:p w:rsidR="00000000" w:rsidRDefault="00AF4548">
      <w:pPr>
        <w:pStyle w:val="ConsPlusTitle"/>
        <w:jc w:val="center"/>
      </w:pPr>
      <w:r>
        <w:t>ПРИКАЗ</w:t>
      </w:r>
    </w:p>
    <w:p w:rsidR="00000000" w:rsidRDefault="00AF4548">
      <w:pPr>
        <w:pStyle w:val="ConsPlusTitle"/>
        <w:jc w:val="center"/>
      </w:pPr>
      <w:r>
        <w:t>от 2 апреля 2010 г. N 206н</w:t>
      </w:r>
    </w:p>
    <w:p w:rsidR="00000000" w:rsidRDefault="00AF4548">
      <w:pPr>
        <w:pStyle w:val="ConsPlusTitle"/>
        <w:jc w:val="center"/>
      </w:pPr>
    </w:p>
    <w:p w:rsidR="00000000" w:rsidRDefault="00AF4548">
      <w:pPr>
        <w:pStyle w:val="ConsPlusTitle"/>
        <w:jc w:val="center"/>
      </w:pPr>
      <w:r>
        <w:t>ОБ УТВЕРЖДЕНИИ ПОРЯДКА</w:t>
      </w:r>
    </w:p>
    <w:p w:rsidR="00000000" w:rsidRDefault="00AF4548">
      <w:pPr>
        <w:pStyle w:val="ConsPlusTitle"/>
        <w:jc w:val="center"/>
      </w:pPr>
      <w:r>
        <w:t>ОКАЗАНИЯ МЕДИЦИНСКОЙ ПОМОЩИ НАСЕЛЕНИЮ С ЗАБОЛЕВАНИЯМИ</w:t>
      </w:r>
    </w:p>
    <w:p w:rsidR="00000000" w:rsidRDefault="00AF4548">
      <w:pPr>
        <w:pStyle w:val="ConsPlusTitle"/>
        <w:jc w:val="center"/>
      </w:pPr>
      <w:r>
        <w:t>ТОЛСТОЙ КИШКИ, АНАЛЬНОГО КАНАЛА И ПРОМЕЖНОСТИ</w:t>
      </w:r>
    </w:p>
    <w:p w:rsidR="00000000" w:rsidRDefault="00AF4548">
      <w:pPr>
        <w:pStyle w:val="ConsPlusTitle"/>
        <w:jc w:val="center"/>
      </w:pPr>
      <w:r>
        <w:t>КОЛОПРОКТОЛОГИЧЕСКОГО ПРОФИЛЯ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t xml:space="preserve">(в ред. </w:t>
      </w:r>
      <w:hyperlink r:id="rId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</w:t>
      </w:r>
      <w:r>
        <w:t>60н)</w:t>
      </w:r>
    </w:p>
    <w:p w:rsidR="00000000" w:rsidRDefault="00AF4548">
      <w:pPr>
        <w:pStyle w:val="ConsPlusNormal"/>
        <w:jc w:val="center"/>
      </w:pPr>
    </w:p>
    <w:p w:rsidR="00000000" w:rsidRDefault="00AF4548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00000" w:rsidRDefault="00AF4548">
      <w:pPr>
        <w:pStyle w:val="ConsPlusNormal"/>
        <w:jc w:val="both"/>
      </w:pPr>
      <w:r>
        <w:t xml:space="preserve">(преамбула в ред. </w:t>
      </w:r>
      <w:hyperlink r:id="rId1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 xml:space="preserve">Утвердить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с заболеваниями толстой кишки, анального канала и промежности колопроктологического профиля согласно приложению.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right"/>
      </w:pPr>
      <w:r>
        <w:t>М</w:t>
      </w:r>
      <w:r>
        <w:t>инистр</w:t>
      </w:r>
    </w:p>
    <w:p w:rsidR="00000000" w:rsidRDefault="00AF4548">
      <w:pPr>
        <w:pStyle w:val="ConsPlusNormal"/>
        <w:jc w:val="right"/>
      </w:pPr>
      <w:r>
        <w:t>Т.А.ГОЛИКОВА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right"/>
        <w:outlineLvl w:val="0"/>
      </w:pPr>
      <w:r>
        <w:t>Приложение</w:t>
      </w:r>
    </w:p>
    <w:p w:rsidR="00000000" w:rsidRDefault="00AF4548">
      <w:pPr>
        <w:pStyle w:val="ConsPlusNormal"/>
        <w:jc w:val="right"/>
      </w:pPr>
      <w:r>
        <w:t>к Приказу</w:t>
      </w:r>
    </w:p>
    <w:p w:rsidR="00000000" w:rsidRDefault="00AF4548">
      <w:pPr>
        <w:pStyle w:val="ConsPlusNormal"/>
        <w:jc w:val="right"/>
      </w:pPr>
      <w:r>
        <w:t>Министерства здравоохранения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"__" _________ 2010 г. N ___</w:t>
      </w:r>
    </w:p>
    <w:p w:rsidR="00000000" w:rsidRDefault="00AF4548">
      <w:pPr>
        <w:pStyle w:val="ConsPlusNormal"/>
        <w:jc w:val="right"/>
      </w:pPr>
    </w:p>
    <w:p w:rsidR="00000000" w:rsidRDefault="00AF4548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AF4548">
      <w:pPr>
        <w:pStyle w:val="ConsPlusTitle"/>
        <w:jc w:val="center"/>
      </w:pPr>
      <w:r>
        <w:t>ОКАЗАНИЯ МЕДИЦИНСКОЙ ПОМОЩИ НАСЕЛЕНИЮ С ЗАБОЛЕВАНИЯМИ</w:t>
      </w:r>
    </w:p>
    <w:p w:rsidR="00000000" w:rsidRDefault="00AF4548">
      <w:pPr>
        <w:pStyle w:val="ConsPlusTitle"/>
        <w:jc w:val="center"/>
      </w:pPr>
      <w:r>
        <w:t xml:space="preserve">ТОЛСТОЙ КИШКИ, АНАЛЬНОГО КАНАЛА </w:t>
      </w:r>
      <w:r>
        <w:t>И ПРОМЕЖНОСТИ</w:t>
      </w:r>
    </w:p>
    <w:p w:rsidR="00000000" w:rsidRDefault="00AF4548">
      <w:pPr>
        <w:pStyle w:val="ConsPlusTitle"/>
        <w:jc w:val="center"/>
      </w:pPr>
      <w:r>
        <w:t>КОЛОПРОКТОЛОГИЧЕСКОГО ПРОФИЛЯ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t xml:space="preserve">(в ред. </w:t>
      </w:r>
      <w:hyperlink r:id="rId1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  <w:r>
        <w:t>1. Настоящий Порядок регулирует вопросы оказания плановой медицинской помощи взрослому населению с заболеваниями толстой кишки, анального канала и промежности колопроктологического профиля (далее - колопроктологические заболевания) в медицинских организаци</w:t>
      </w:r>
      <w:r>
        <w:t>ях.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1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>2. Больные с колопроктологическими заболеваниями получают:</w:t>
      </w:r>
    </w:p>
    <w:p w:rsidR="00000000" w:rsidRDefault="00AF4548">
      <w:pPr>
        <w:pStyle w:val="ConsPlusNormal"/>
        <w:ind w:firstLine="540"/>
        <w:jc w:val="both"/>
      </w:pPr>
      <w:r>
        <w:t>скорую медицинскую помощь;</w:t>
      </w:r>
    </w:p>
    <w:p w:rsidR="00000000" w:rsidRDefault="00AF4548">
      <w:pPr>
        <w:pStyle w:val="ConsPlusNormal"/>
        <w:ind w:firstLine="540"/>
        <w:jc w:val="both"/>
      </w:pPr>
      <w:r>
        <w:t>терапевтическую, хирургическую, колопроктологическую медицинскую</w:t>
      </w:r>
      <w:r>
        <w:t xml:space="preserve"> помощь - в рамках первичной медико-санитарной (в том числе неотложной) помощи;</w:t>
      </w:r>
    </w:p>
    <w:p w:rsidR="00000000" w:rsidRDefault="00AF4548">
      <w:pPr>
        <w:pStyle w:val="ConsPlusNormal"/>
        <w:ind w:firstLine="540"/>
        <w:jc w:val="both"/>
      </w:pPr>
      <w:r>
        <w:t>колопроктологическую помощь - в рамках специализированной, в том числе высокотехнологичной медицинской помощи.</w:t>
      </w:r>
    </w:p>
    <w:p w:rsidR="00000000" w:rsidRDefault="00AF4548">
      <w:pPr>
        <w:pStyle w:val="ConsPlusNormal"/>
        <w:ind w:firstLine="540"/>
        <w:jc w:val="both"/>
      </w:pPr>
      <w:r>
        <w:t>3. Скорая медицинская помощь больным с колопроктологическими забо</w:t>
      </w:r>
      <w:r>
        <w:t xml:space="preserve">леваниями оказывается станциями (подстанциями) скорой медицинской помощи и отделениями скорой медицинской помощи при </w:t>
      </w:r>
      <w:r>
        <w:lastRenderedPageBreak/>
        <w:t>районных и центральных районных больницах.</w:t>
      </w:r>
    </w:p>
    <w:p w:rsidR="00000000" w:rsidRDefault="00AF4548">
      <w:pPr>
        <w:pStyle w:val="ConsPlusNormal"/>
        <w:ind w:firstLine="540"/>
        <w:jc w:val="both"/>
      </w:pPr>
      <w:r>
        <w:t>4. Оказание скорой медицинской помощи больным с колопроктологическими заболеваниями осуществляют</w:t>
      </w:r>
      <w:r>
        <w:t xml:space="preserve"> специализированные реаниматологические, врачебные и фельдшерские выездные бригады в соответствии с установленными стандартами медицинской помощи.</w:t>
      </w:r>
    </w:p>
    <w:p w:rsidR="00000000" w:rsidRDefault="00AF4548">
      <w:pPr>
        <w:pStyle w:val="ConsPlusNormal"/>
        <w:ind w:firstLine="540"/>
        <w:jc w:val="both"/>
      </w:pPr>
      <w:r>
        <w:t>5. Бригада скорой медицинской помощи доставляет больных в ближайшую медицинскую организацию, имеющую отделени</w:t>
      </w:r>
      <w:r>
        <w:t>е колопроктологии или хирургические отделения, операционный блок и отделение реаниматологии-анестезиологии (блок интенсивной терапии), в которых обеспечивается круглосуточная специализированная медицинская помощь указанной категории больных.</w:t>
      </w:r>
    </w:p>
    <w:p w:rsidR="00000000" w:rsidRDefault="00AF4548">
      <w:pPr>
        <w:pStyle w:val="ConsPlusNormal"/>
        <w:ind w:firstLine="540"/>
        <w:jc w:val="both"/>
      </w:pPr>
      <w:r>
        <w:t xml:space="preserve">6. Неотложная </w:t>
      </w:r>
      <w:r>
        <w:t>медицинская помощь пациентам с колопроктологическими заболеваниями оказывается вне медицинской организации, амбулаторно и в дневном стационаре, а также стационарно в отделениях колопроктологического и хирургического профиля с блоками интенсивной терапии.</w:t>
      </w:r>
    </w:p>
    <w:p w:rsidR="00000000" w:rsidRDefault="00AF4548">
      <w:pPr>
        <w:pStyle w:val="ConsPlusNormal"/>
        <w:jc w:val="both"/>
      </w:pPr>
      <w:r>
        <w:t>(</w:t>
      </w:r>
      <w:r>
        <w:t xml:space="preserve">п. 6 в ред. </w:t>
      </w:r>
      <w:hyperlink r:id="rId1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 xml:space="preserve">7. К состояниям и заболеваниям толстой кишки, анального канала и промежности колопроктологического профиля, требующим оказания экстренной медицинской </w:t>
      </w:r>
      <w:r>
        <w:t>помощи, относятся:</w:t>
      </w:r>
    </w:p>
    <w:p w:rsidR="00000000" w:rsidRDefault="00AF4548">
      <w:pPr>
        <w:pStyle w:val="ConsPlusNormal"/>
        <w:ind w:firstLine="540"/>
        <w:jc w:val="both"/>
      </w:pPr>
      <w:r>
        <w:t>острая анальная трещина</w:t>
      </w:r>
    </w:p>
    <w:p w:rsidR="00000000" w:rsidRDefault="00AF4548">
      <w:pPr>
        <w:pStyle w:val="ConsPlusNormal"/>
        <w:ind w:firstLine="540"/>
        <w:jc w:val="both"/>
      </w:pPr>
      <w:r>
        <w:t>острый парапроктит</w:t>
      </w:r>
    </w:p>
    <w:p w:rsidR="00000000" w:rsidRDefault="00AF4548">
      <w:pPr>
        <w:pStyle w:val="ConsPlusNormal"/>
        <w:ind w:firstLine="540"/>
        <w:jc w:val="both"/>
      </w:pPr>
      <w:r>
        <w:t>острое воспаление эпителиального копчикового хода</w:t>
      </w:r>
    </w:p>
    <w:p w:rsidR="00000000" w:rsidRDefault="00AF4548">
      <w:pPr>
        <w:pStyle w:val="ConsPlusNormal"/>
        <w:ind w:firstLine="540"/>
        <w:jc w:val="both"/>
      </w:pPr>
      <w:r>
        <w:t>абсцесс, флегмона перианальной области</w:t>
      </w:r>
    </w:p>
    <w:p w:rsidR="00000000" w:rsidRDefault="00AF4548">
      <w:pPr>
        <w:pStyle w:val="ConsPlusNormal"/>
        <w:ind w:firstLine="540"/>
        <w:jc w:val="both"/>
      </w:pPr>
      <w:r>
        <w:t>пиодермия промежности</w:t>
      </w:r>
    </w:p>
    <w:p w:rsidR="00000000" w:rsidRDefault="00AF4548">
      <w:pPr>
        <w:pStyle w:val="ConsPlusNormal"/>
        <w:ind w:firstLine="540"/>
        <w:jc w:val="both"/>
      </w:pPr>
      <w:r>
        <w:t>пилонидальная киста с абсцессом</w:t>
      </w:r>
    </w:p>
    <w:p w:rsidR="00000000" w:rsidRDefault="00AF4548">
      <w:pPr>
        <w:pStyle w:val="ConsPlusNormal"/>
        <w:ind w:firstLine="540"/>
        <w:jc w:val="both"/>
      </w:pPr>
      <w:r>
        <w:t>выпадение прямой кишки с ущемлением</w:t>
      </w:r>
    </w:p>
    <w:p w:rsidR="00000000" w:rsidRDefault="00AF4548">
      <w:pPr>
        <w:pStyle w:val="ConsPlusNormal"/>
        <w:ind w:firstLine="540"/>
        <w:jc w:val="both"/>
      </w:pPr>
      <w:r>
        <w:t>перфорация толс</w:t>
      </w:r>
      <w:r>
        <w:t>той кишки</w:t>
      </w:r>
    </w:p>
    <w:p w:rsidR="00000000" w:rsidRDefault="00AF4548">
      <w:pPr>
        <w:pStyle w:val="ConsPlusNormal"/>
        <w:ind w:firstLine="540"/>
        <w:jc w:val="both"/>
      </w:pPr>
      <w:r>
        <w:t>острая толстокишечная непроходимость</w:t>
      </w:r>
    </w:p>
    <w:p w:rsidR="00000000" w:rsidRDefault="00AF4548">
      <w:pPr>
        <w:pStyle w:val="ConsPlusNormal"/>
        <w:ind w:firstLine="540"/>
        <w:jc w:val="both"/>
      </w:pPr>
      <w:r>
        <w:t>острое кишечное кровотечение</w:t>
      </w:r>
    </w:p>
    <w:p w:rsidR="00000000" w:rsidRDefault="00AF4548">
      <w:pPr>
        <w:pStyle w:val="ConsPlusNormal"/>
        <w:ind w:firstLine="540"/>
        <w:jc w:val="both"/>
      </w:pPr>
      <w:r>
        <w:t>острая токсическая дилатация толстой кишки</w:t>
      </w:r>
    </w:p>
    <w:p w:rsidR="00000000" w:rsidRDefault="00AF4548">
      <w:pPr>
        <w:pStyle w:val="ConsPlusNormal"/>
        <w:ind w:firstLine="540"/>
        <w:jc w:val="both"/>
      </w:pPr>
      <w:r>
        <w:t>травмы ободочной кишки</w:t>
      </w:r>
    </w:p>
    <w:p w:rsidR="00000000" w:rsidRDefault="00AF4548">
      <w:pPr>
        <w:pStyle w:val="ConsPlusNormal"/>
        <w:ind w:firstLine="540"/>
        <w:jc w:val="both"/>
      </w:pPr>
      <w:r>
        <w:t>травмы прямой кишки</w:t>
      </w:r>
    </w:p>
    <w:p w:rsidR="00000000" w:rsidRDefault="00AF4548">
      <w:pPr>
        <w:pStyle w:val="ConsPlusNormal"/>
        <w:ind w:firstLine="540"/>
        <w:jc w:val="both"/>
      </w:pPr>
      <w:r>
        <w:t>травмы нескольких внутрибрюшных органов</w:t>
      </w:r>
    </w:p>
    <w:p w:rsidR="00000000" w:rsidRDefault="00AF4548">
      <w:pPr>
        <w:pStyle w:val="ConsPlusNormal"/>
        <w:ind w:firstLine="540"/>
        <w:jc w:val="both"/>
      </w:pPr>
      <w:r>
        <w:t>травмы промежности и анального канала</w:t>
      </w:r>
    </w:p>
    <w:p w:rsidR="00000000" w:rsidRDefault="00AF4548">
      <w:pPr>
        <w:pStyle w:val="ConsPlusNormal"/>
        <w:ind w:firstLine="540"/>
        <w:jc w:val="both"/>
      </w:pPr>
      <w:r>
        <w:t>инородное тело в ободочной кишке</w:t>
      </w:r>
    </w:p>
    <w:p w:rsidR="00000000" w:rsidRDefault="00AF4548">
      <w:pPr>
        <w:pStyle w:val="ConsPlusNormal"/>
        <w:ind w:firstLine="540"/>
        <w:jc w:val="both"/>
      </w:pPr>
      <w:r>
        <w:t>инородное тело в прямой кишке</w:t>
      </w:r>
    </w:p>
    <w:p w:rsidR="00000000" w:rsidRDefault="00AF4548">
      <w:pPr>
        <w:pStyle w:val="ConsPlusNormal"/>
        <w:ind w:firstLine="540"/>
        <w:jc w:val="both"/>
      </w:pPr>
      <w:r>
        <w:t>острый ишемический колит</w:t>
      </w:r>
    </w:p>
    <w:p w:rsidR="00000000" w:rsidRDefault="00AF4548">
      <w:pPr>
        <w:pStyle w:val="ConsPlusNormal"/>
        <w:ind w:firstLine="540"/>
        <w:jc w:val="both"/>
      </w:pPr>
      <w:r>
        <w:t>мезетериальная(ый), артериальная(ый), венозная(ый) эмболия, инфаркт, тромбоз.</w:t>
      </w:r>
    </w:p>
    <w:p w:rsidR="00000000" w:rsidRDefault="00AF4548">
      <w:pPr>
        <w:pStyle w:val="ConsPlusNormal"/>
        <w:ind w:firstLine="540"/>
        <w:jc w:val="both"/>
      </w:pPr>
      <w:r>
        <w:t>8. При оказании экстренной медицинской помощи больным с указанными состояниями, в случае п</w:t>
      </w:r>
      <w:r>
        <w:t>одтверждения у них факта наличия онкологического заболевания, информация о диагнозе пациента (с его добровольного информированного согласия) направляется в онкологический диспансер для уточнения диагноза и определения последующей тактики ведения пациента.</w:t>
      </w:r>
    </w:p>
    <w:p w:rsidR="00000000" w:rsidRDefault="00AF4548">
      <w:pPr>
        <w:pStyle w:val="ConsPlusNormal"/>
        <w:ind w:firstLine="540"/>
        <w:jc w:val="both"/>
      </w:pPr>
      <w:r>
        <w:t>9. Участковые врачи-терапевты, врачи общей практики (семейные врачи) осуществляют наблюдение и лечение пациентов со следующими заболеваниями и состояниями:</w:t>
      </w:r>
    </w:p>
    <w:p w:rsidR="00000000" w:rsidRDefault="00AF4548">
      <w:pPr>
        <w:pStyle w:val="ConsPlusNormal"/>
        <w:ind w:firstLine="540"/>
        <w:jc w:val="both"/>
      </w:pPr>
      <w:r>
        <w:t>воспалительные заболевания толстой кишки (язвенный колит, болезнь Крона);</w:t>
      </w:r>
    </w:p>
    <w:p w:rsidR="00000000" w:rsidRDefault="00AF4548">
      <w:pPr>
        <w:pStyle w:val="ConsPlusNormal"/>
        <w:ind w:firstLine="540"/>
        <w:jc w:val="both"/>
      </w:pPr>
      <w:r>
        <w:t>синдром раздраженного кише</w:t>
      </w:r>
      <w:r>
        <w:t>чника;</w:t>
      </w:r>
    </w:p>
    <w:p w:rsidR="00000000" w:rsidRDefault="00AF4548">
      <w:pPr>
        <w:pStyle w:val="ConsPlusNormal"/>
        <w:ind w:firstLine="540"/>
        <w:jc w:val="both"/>
      </w:pPr>
      <w:r>
        <w:t>функциональный запор;</w:t>
      </w:r>
    </w:p>
    <w:p w:rsidR="00000000" w:rsidRDefault="00AF4548">
      <w:pPr>
        <w:pStyle w:val="ConsPlusNormal"/>
        <w:ind w:firstLine="540"/>
        <w:jc w:val="both"/>
      </w:pPr>
      <w:r>
        <w:t>дивертикулярная болезнь толстой кишки;</w:t>
      </w:r>
    </w:p>
    <w:p w:rsidR="00000000" w:rsidRDefault="00AF4548">
      <w:pPr>
        <w:pStyle w:val="ConsPlusNormal"/>
        <w:ind w:firstLine="540"/>
        <w:jc w:val="both"/>
      </w:pPr>
      <w:r>
        <w:t>кишечные стомы;</w:t>
      </w:r>
    </w:p>
    <w:p w:rsidR="00000000" w:rsidRDefault="00AF4548">
      <w:pPr>
        <w:pStyle w:val="ConsPlusNormal"/>
        <w:ind w:firstLine="540"/>
        <w:jc w:val="both"/>
      </w:pPr>
      <w:r>
        <w:t>недержание кала;</w:t>
      </w:r>
    </w:p>
    <w:p w:rsidR="00000000" w:rsidRDefault="00AF4548">
      <w:pPr>
        <w:pStyle w:val="ConsPlusNormal"/>
        <w:ind w:firstLine="540"/>
        <w:jc w:val="both"/>
      </w:pPr>
      <w:r>
        <w:t>хронические заболевания анокопчиковой области.</w:t>
      </w:r>
    </w:p>
    <w:p w:rsidR="00000000" w:rsidRDefault="00AF4548">
      <w:pPr>
        <w:pStyle w:val="ConsPlusNormal"/>
        <w:ind w:firstLine="540"/>
        <w:jc w:val="both"/>
      </w:pPr>
      <w:r>
        <w:t>10. Врачи-терапевты участковые, врачи общей практики (семейные врачи):</w:t>
      </w:r>
    </w:p>
    <w:p w:rsidR="00000000" w:rsidRDefault="00AF4548">
      <w:pPr>
        <w:pStyle w:val="ConsPlusNormal"/>
        <w:ind w:firstLine="540"/>
        <w:jc w:val="both"/>
      </w:pPr>
      <w:r>
        <w:t>выявляют лиц с риском развития заболе</w:t>
      </w:r>
      <w:r>
        <w:t>ваний толстой кишки, анального канала и промежности и их осложнений;</w:t>
      </w:r>
    </w:p>
    <w:p w:rsidR="00000000" w:rsidRDefault="00AF4548">
      <w:pPr>
        <w:pStyle w:val="ConsPlusNormal"/>
        <w:ind w:firstLine="540"/>
        <w:jc w:val="both"/>
      </w:pPr>
      <w:r>
        <w:t>при подозрении или выявлении заболеваний толстой кишки, анального канала и промежности и их осложнений направляют больных на консультацию к врачу-колопроктологу колопроктологического каби</w:t>
      </w:r>
      <w:r>
        <w:t>нета;</w:t>
      </w:r>
    </w:p>
    <w:p w:rsidR="00000000" w:rsidRDefault="00AF4548">
      <w:pPr>
        <w:pStyle w:val="ConsPlusNormal"/>
        <w:ind w:firstLine="540"/>
        <w:jc w:val="both"/>
      </w:pPr>
      <w:r>
        <w:t>осуществляют амбулаторное лечение больных с колопроктологическими заболеваниями в соответствии с установленными стандартами медицинской помощи с учетом рекомендаций врачей-колопроктологов;</w:t>
      </w:r>
    </w:p>
    <w:p w:rsidR="00000000" w:rsidRDefault="00AF4548">
      <w:pPr>
        <w:pStyle w:val="ConsPlusNormal"/>
        <w:ind w:firstLine="540"/>
        <w:jc w:val="both"/>
      </w:pPr>
      <w:r>
        <w:t>при подозрении онкологических заболеваний толстой кишки, анал</w:t>
      </w:r>
      <w:r>
        <w:t xml:space="preserve">ьного канала и промежности направляют больных в онкологический диспансер для уточнения диагноза и определения последующей </w:t>
      </w:r>
      <w:r>
        <w:lastRenderedPageBreak/>
        <w:t>тактики ведения пациента;</w:t>
      </w:r>
    </w:p>
    <w:p w:rsidR="00000000" w:rsidRDefault="00AF4548">
      <w:pPr>
        <w:pStyle w:val="ConsPlusNormal"/>
        <w:ind w:firstLine="540"/>
        <w:jc w:val="both"/>
      </w:pPr>
      <w:r>
        <w:t xml:space="preserve">при выявлении онкологических заболеваний толстой кишки, анального канала и промежности лечение и наблюдение </w:t>
      </w:r>
      <w:r>
        <w:t>пациента осуществляется на основе взаимодействия врачей-специалистов: колопроктолога, прошедшего усовершенствование по вопросам онкологии и онколога.</w:t>
      </w:r>
    </w:p>
    <w:p w:rsidR="00000000" w:rsidRDefault="00AF4548">
      <w:pPr>
        <w:pStyle w:val="ConsPlusNormal"/>
        <w:ind w:firstLine="540"/>
        <w:jc w:val="both"/>
      </w:pPr>
      <w:r>
        <w:t>11. В медицинских организациях специализированная колопроктологическая помощь больным с заболеваниями толс</w:t>
      </w:r>
      <w:r>
        <w:t xml:space="preserve">той кишки, анального канала и промежности оказывается врачом-колопроктологом в кабинете колопроктологии, осуществляющем свою деятельность в соответствии с </w:t>
      </w:r>
      <w:hyperlink w:anchor="Par110" w:tooltip="ПОЛОЖЕНИЕ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ar152" w:tooltip="РЕКОМЕНДУЕМЫЕ ШТАТНЫЕ НОРМАТИВЫ" w:history="1">
        <w:r>
          <w:rPr>
            <w:color w:val="0000FF"/>
          </w:rPr>
          <w:t>2</w:t>
        </w:r>
      </w:hyperlink>
      <w:r>
        <w:t xml:space="preserve">, </w:t>
      </w:r>
      <w:hyperlink w:anchor="Par247" w:tooltip="СТАНДАР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AF4548">
      <w:pPr>
        <w:pStyle w:val="ConsPlusNormal"/>
        <w:ind w:firstLine="540"/>
        <w:jc w:val="both"/>
      </w:pPr>
      <w:r>
        <w:t>12. При невозможности оказания эффективной медицинской помощи в кабинете врача-колопроктолога больные направляются в отделение колопроктологии, центр колопроктологии, осуществля</w:t>
      </w:r>
      <w:r>
        <w:t xml:space="preserve">ющие свою деятельность в соответствии с </w:t>
      </w:r>
      <w:hyperlink w:anchor="Par152" w:tooltip="РЕКОМЕНДУЕМЫЕ ШТАТНЫЕ НОРМАТИВЫ" w:history="1">
        <w:r>
          <w:rPr>
            <w:color w:val="0000FF"/>
          </w:rPr>
          <w:t>приложениями N N 2</w:t>
        </w:r>
      </w:hyperlink>
      <w:r>
        <w:t xml:space="preserve">, </w:t>
      </w:r>
      <w:hyperlink w:anchor="Par247" w:tooltip="СТАНДАРТ" w:history="1">
        <w:r>
          <w:rPr>
            <w:color w:val="0000FF"/>
          </w:rPr>
          <w:t>3</w:t>
        </w:r>
      </w:hyperlink>
      <w:r>
        <w:t xml:space="preserve">, </w:t>
      </w:r>
      <w:hyperlink w:anchor="Par979" w:tooltip="ПОЛОЖЕНИЕ" w:history="1">
        <w:r>
          <w:rPr>
            <w:color w:val="0000FF"/>
          </w:rPr>
          <w:t>4</w:t>
        </w:r>
      </w:hyperlink>
      <w:r>
        <w:t xml:space="preserve">, </w:t>
      </w:r>
      <w:hyperlink w:anchor="Par1023" w:tooltip="ПОЛОЖЕНИЕ" w:history="1">
        <w:r>
          <w:rPr>
            <w:color w:val="0000FF"/>
          </w:rPr>
          <w:t>5</w:t>
        </w:r>
      </w:hyperlink>
      <w:r>
        <w:t xml:space="preserve"> к настоящему П</w:t>
      </w:r>
      <w:r>
        <w:t>орядку, для дифференциальной диагностики, выработки тактики и проведения необходимого лечения и диспансерного наблюдения.</w:t>
      </w:r>
    </w:p>
    <w:p w:rsidR="00000000" w:rsidRDefault="00AF4548">
      <w:pPr>
        <w:pStyle w:val="ConsPlusNormal"/>
        <w:ind w:firstLine="540"/>
        <w:jc w:val="both"/>
      </w:pPr>
      <w:r>
        <w:t>13. При наличии медицинских показаний больным с колопроктологическими заболеваниями проводятся реабилитационные мероприятия в кабинете</w:t>
      </w:r>
      <w:r>
        <w:t xml:space="preserve"> реабилитации стомированных больных, осуществляющим свою деятельность в соответствии с </w:t>
      </w:r>
      <w:hyperlink w:anchor="Par152" w:tooltip="РЕКОМЕНДУЕМЫЕ ШТАТНЫЕ НОРМАТИВЫ" w:history="1">
        <w:r>
          <w:rPr>
            <w:color w:val="0000FF"/>
          </w:rPr>
          <w:t>приложениями N N 2</w:t>
        </w:r>
      </w:hyperlink>
      <w:r>
        <w:t xml:space="preserve">, </w:t>
      </w:r>
      <w:hyperlink w:anchor="Par247" w:tooltip="СТАНДАРТ" w:history="1">
        <w:r>
          <w:rPr>
            <w:color w:val="0000FF"/>
          </w:rPr>
          <w:t>3</w:t>
        </w:r>
      </w:hyperlink>
      <w:r>
        <w:t xml:space="preserve">, </w:t>
      </w:r>
      <w:hyperlink w:anchor="Par1069" w:tooltip="ПОЛОЖЕНИЕ" w:history="1">
        <w:r>
          <w:rPr>
            <w:color w:val="0000FF"/>
          </w:rPr>
          <w:t>6</w:t>
        </w:r>
      </w:hyperlink>
      <w:r>
        <w:t xml:space="preserve"> к настоя</w:t>
      </w:r>
      <w:r>
        <w:t>щему Порядку.</w:t>
      </w:r>
    </w:p>
    <w:p w:rsidR="00000000" w:rsidRDefault="00AF4548">
      <w:pPr>
        <w:pStyle w:val="ConsPlusNormal"/>
        <w:ind w:firstLine="540"/>
        <w:jc w:val="both"/>
      </w:pPr>
      <w:r>
        <w:t>14. Обследование и лечение больных с неотложными заболеваниями толстой кишки, анального канала и промежности колопроктологического профиля осуществляется в соответствии с установленными стандартами медицинской помощи.</w:t>
      </w:r>
    </w:p>
    <w:p w:rsidR="00000000" w:rsidRDefault="00AF4548">
      <w:pPr>
        <w:pStyle w:val="ConsPlusNormal"/>
        <w:ind w:firstLine="540"/>
        <w:jc w:val="both"/>
      </w:pPr>
      <w:r>
        <w:t>15. При выявлении у боль</w:t>
      </w:r>
      <w:r>
        <w:t>ного медицинских показаний к высокотехнологичным методам лечения помощь оказывается в соответствии с установленным порядком оказания высокотехнологичной медицинской помощи.</w:t>
      </w:r>
    </w:p>
    <w:p w:rsidR="00000000" w:rsidRDefault="00AF4548">
      <w:pPr>
        <w:pStyle w:val="ConsPlusNormal"/>
        <w:ind w:firstLine="540"/>
        <w:jc w:val="both"/>
      </w:pPr>
      <w:r>
        <w:t xml:space="preserve">16. В случае если проведение медицинских манипуляций, связанных с оказанием помощи </w:t>
      </w:r>
      <w:r>
        <w:t>больным с колопроктологическими заболеваниями, может повлечь возникновение болевых ощущений у пациента, такие манипуляции должны проводиться с обезболиванием.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right"/>
        <w:outlineLvl w:val="1"/>
      </w:pPr>
      <w:r>
        <w:t>Приложение N 1</w:t>
      </w:r>
    </w:p>
    <w:p w:rsidR="00000000" w:rsidRDefault="00AF4548">
      <w:pPr>
        <w:pStyle w:val="ConsPlusNormal"/>
        <w:jc w:val="right"/>
      </w:pPr>
      <w:r>
        <w:t>к Порядку оказания медицинской</w:t>
      </w:r>
    </w:p>
    <w:p w:rsidR="00000000" w:rsidRDefault="00AF4548">
      <w:pPr>
        <w:pStyle w:val="ConsPlusNormal"/>
        <w:jc w:val="right"/>
      </w:pPr>
      <w:r>
        <w:t>помощи населению с заболеваниями</w:t>
      </w:r>
    </w:p>
    <w:p w:rsidR="00000000" w:rsidRDefault="00AF4548">
      <w:pPr>
        <w:pStyle w:val="ConsPlusNormal"/>
        <w:jc w:val="right"/>
      </w:pPr>
      <w:r>
        <w:t>толстой кишки, анального канала</w:t>
      </w:r>
    </w:p>
    <w:p w:rsidR="00000000" w:rsidRDefault="00AF4548">
      <w:pPr>
        <w:pStyle w:val="ConsPlusNormal"/>
        <w:jc w:val="right"/>
      </w:pPr>
      <w:r>
        <w:t>и промежности колопроктологического</w:t>
      </w:r>
    </w:p>
    <w:p w:rsidR="00000000" w:rsidRDefault="00AF4548">
      <w:pPr>
        <w:pStyle w:val="ConsPlusNormal"/>
        <w:jc w:val="right"/>
      </w:pPr>
      <w:r>
        <w:t>профиля, утвержденному Приказом</w:t>
      </w:r>
    </w:p>
    <w:p w:rsidR="00000000" w:rsidRDefault="00AF4548">
      <w:pPr>
        <w:pStyle w:val="ConsPlusNormal"/>
        <w:jc w:val="right"/>
      </w:pPr>
      <w:r>
        <w:t>Министерства здравоохранения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2 апреля 2010 г. N 206н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</w:pPr>
      <w:bookmarkStart w:id="2" w:name="Par110"/>
      <w:bookmarkEnd w:id="2"/>
      <w:r>
        <w:t>ПОЛОЖЕНИЕ</w:t>
      </w:r>
    </w:p>
    <w:p w:rsidR="00000000" w:rsidRDefault="00AF4548">
      <w:pPr>
        <w:pStyle w:val="ConsPlusNormal"/>
        <w:jc w:val="center"/>
      </w:pPr>
      <w:r>
        <w:t>ОБ ОРГАНИЗАЦИИ ДЕЯТЕЛЬНОСТИ КАБИН</w:t>
      </w:r>
      <w:r>
        <w:t>ЕТА КОЛОПРОКТОЛОГИИ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t xml:space="preserve">(в ред. </w:t>
      </w:r>
      <w:hyperlink r:id="rId1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колопроктологии (далее - Кабинет).</w:t>
      </w:r>
    </w:p>
    <w:p w:rsidR="00000000" w:rsidRDefault="00AF4548">
      <w:pPr>
        <w:pStyle w:val="ConsPlusNormal"/>
        <w:ind w:firstLine="540"/>
        <w:jc w:val="both"/>
      </w:pPr>
      <w:r>
        <w:t>2</w:t>
      </w:r>
      <w:r>
        <w:t>. Кабинет является структурным подразделением медицинской организации, оказывающим первичную медико-санитарную и специализированную медицинскую помощь населению при колопроктологических заболеваниях.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1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</w:t>
      </w:r>
      <w:r>
        <w:t>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утверждается руководителем медицинской организации, в которой создается Кабинет, в зависимости от объемов проводимой лечебно-диагностич</w:t>
      </w:r>
      <w:r>
        <w:t>еской работы и численности обслуживаемого населения с учетом рекомендуемых штатных нормативов (</w:t>
      </w:r>
      <w:hyperlink w:anchor="Par152" w:tooltip="РЕКОМЕНДУЕМЫЕ ШТАТНЫЕ НОРМАТИВЫ" w:history="1">
        <w:r>
          <w:rPr>
            <w:color w:val="0000FF"/>
          </w:rPr>
          <w:t>приложение N 2</w:t>
        </w:r>
      </w:hyperlink>
      <w:r>
        <w:t xml:space="preserve"> к Порядку оказания медицинской помощи населению с заболеваниями толстой кишки, анально</w:t>
      </w:r>
      <w:r>
        <w:t xml:space="preserve">го канала и промежности колопроктологического профиля, </w:t>
      </w:r>
      <w:r>
        <w:lastRenderedPageBreak/>
        <w:t>утвержденному настоящим Приказом).</w:t>
      </w:r>
    </w:p>
    <w:p w:rsidR="00000000" w:rsidRDefault="00AF4548">
      <w:pPr>
        <w:pStyle w:val="ConsPlusNormal"/>
        <w:ind w:firstLine="540"/>
        <w:jc w:val="both"/>
      </w:pPr>
      <w:r>
        <w:t xml:space="preserve">4. На должность врача Кабинета назначается специалист, соответствующий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</w:t>
      </w:r>
      <w:r>
        <w:t>оцразвития России от 7 июля 2009 г. N 415н (зарегистрирован Минюстом России 9 июля 2009 г. N 14292), по специальности "колопроктология".</w:t>
      </w:r>
    </w:p>
    <w:p w:rsidR="00000000" w:rsidRDefault="00AF4548">
      <w:pPr>
        <w:pStyle w:val="ConsPlusNormal"/>
        <w:ind w:firstLine="540"/>
        <w:jc w:val="both"/>
      </w:pPr>
      <w:r>
        <w:t>5. Кабинет оснащается медицинским оборудованием в соответствии со стандартом оснащения (</w:t>
      </w:r>
      <w:hyperlink w:anchor="Par247" w:tooltip="СТАНДАРТ" w:history="1">
        <w:r>
          <w:rPr>
            <w:color w:val="0000FF"/>
          </w:rPr>
          <w:t>приложение N 3</w:t>
        </w:r>
      </w:hyperlink>
      <w: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00000" w:rsidRDefault="00AF4548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00000" w:rsidRDefault="00AF4548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больным, страдающим заболеваниями толстой кишки, анального канала и промежности;</w:t>
      </w:r>
    </w:p>
    <w:p w:rsidR="00000000" w:rsidRDefault="00AF4548">
      <w:pPr>
        <w:pStyle w:val="ConsPlusNormal"/>
        <w:ind w:firstLine="540"/>
        <w:jc w:val="both"/>
      </w:pPr>
      <w:r>
        <w:t>отбор и направление больных на стационарное лечение в отделения колопроктологии и колопроктологические центры;</w:t>
      </w:r>
    </w:p>
    <w:p w:rsidR="00000000" w:rsidRDefault="00AF4548">
      <w:pPr>
        <w:pStyle w:val="ConsPlusNormal"/>
        <w:ind w:firstLine="540"/>
        <w:jc w:val="both"/>
      </w:pPr>
      <w:r>
        <w:t>пров</w:t>
      </w:r>
      <w:r>
        <w:t>едение профилактических и противорецидивных курсов лечения при болезнях толстой кишки;</w:t>
      </w:r>
    </w:p>
    <w:p w:rsidR="00000000" w:rsidRDefault="00AF4548">
      <w:pPr>
        <w:pStyle w:val="ConsPlusNormal"/>
        <w:ind w:firstLine="540"/>
        <w:jc w:val="both"/>
      </w:pPr>
      <w:r>
        <w:t>проведение реабилитации больных, страдающих заболеваниями толстой кишки, анального канала и промежности, в том числе с кишечными стомами;</w:t>
      </w:r>
    </w:p>
    <w:p w:rsidR="00000000" w:rsidRDefault="00AF4548">
      <w:pPr>
        <w:pStyle w:val="ConsPlusNormal"/>
        <w:ind w:firstLine="540"/>
        <w:jc w:val="both"/>
      </w:pPr>
      <w:r>
        <w:t>диспансерное наблюдение за боль</w:t>
      </w:r>
      <w:r>
        <w:t>ными, страдающими колопроктологическими заболеваниями;</w:t>
      </w:r>
    </w:p>
    <w:p w:rsidR="00000000" w:rsidRDefault="00AF4548">
      <w:pPr>
        <w:pStyle w:val="ConsPlusNormal"/>
        <w:ind w:firstLine="540"/>
        <w:jc w:val="both"/>
      </w:pPr>
      <w:r>
        <w:t>проведение мероприятий по профилактике, раннему выявлению и своевременному лечению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формирование групп повышенного риска и проведение мониторинга за состоянием их здоро</w:t>
      </w:r>
      <w:r>
        <w:t>вья;</w:t>
      </w:r>
    </w:p>
    <w:p w:rsidR="00000000" w:rsidRDefault="00AF4548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колопроктологических забо</w:t>
      </w:r>
      <w:r>
        <w:t>леваний;</w:t>
      </w:r>
    </w:p>
    <w:p w:rsidR="00000000" w:rsidRDefault="00AF4548">
      <w:pPr>
        <w:pStyle w:val="ConsPlusNormal"/>
        <w:ind w:firstLine="540"/>
        <w:jc w:val="both"/>
      </w:pPr>
      <w:r>
        <w:t>проведение обучающих программ для больных с колопроктологическими заболеваниями, в том числе для больных с кишечными стомами;</w:t>
      </w:r>
    </w:p>
    <w:p w:rsidR="00000000" w:rsidRDefault="00AF4548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среднего медицинского персонала по проблемам колопрок</w:t>
      </w:r>
      <w:r>
        <w:t>тологии;</w:t>
      </w:r>
    </w:p>
    <w:p w:rsidR="00000000" w:rsidRDefault="00AF454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AF4548">
      <w:pPr>
        <w:pStyle w:val="ConsPlusNormal"/>
        <w:ind w:firstLine="540"/>
        <w:jc w:val="both"/>
      </w:pPr>
      <w:r>
        <w:t>санитарно-гигиеническое просвещение пациентов и их родственников;</w:t>
      </w:r>
    </w:p>
    <w:p w:rsidR="00000000" w:rsidRDefault="00AF454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</w:t>
      </w:r>
      <w:r>
        <w:t>ров, ведение которых предусмотрено законодательством.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right"/>
        <w:outlineLvl w:val="1"/>
      </w:pPr>
      <w:r>
        <w:t>Приложение N 2</w:t>
      </w:r>
    </w:p>
    <w:p w:rsidR="00000000" w:rsidRDefault="00AF4548">
      <w:pPr>
        <w:pStyle w:val="ConsPlusNormal"/>
        <w:jc w:val="right"/>
      </w:pPr>
      <w:r>
        <w:t>к Порядку оказания медицинской</w:t>
      </w:r>
    </w:p>
    <w:p w:rsidR="00000000" w:rsidRDefault="00AF4548">
      <w:pPr>
        <w:pStyle w:val="ConsPlusNormal"/>
        <w:jc w:val="right"/>
      </w:pPr>
      <w:r>
        <w:t>помощи населению с заболеваниями</w:t>
      </w:r>
    </w:p>
    <w:p w:rsidR="00000000" w:rsidRDefault="00AF4548">
      <w:pPr>
        <w:pStyle w:val="ConsPlusNormal"/>
        <w:jc w:val="right"/>
      </w:pPr>
      <w:r>
        <w:t>толстой кишки, анального канала</w:t>
      </w:r>
    </w:p>
    <w:p w:rsidR="00000000" w:rsidRDefault="00AF4548">
      <w:pPr>
        <w:pStyle w:val="ConsPlusNormal"/>
        <w:jc w:val="right"/>
      </w:pPr>
      <w:r>
        <w:t>и промежности колопроктологического</w:t>
      </w:r>
    </w:p>
    <w:p w:rsidR="00000000" w:rsidRDefault="00AF4548">
      <w:pPr>
        <w:pStyle w:val="ConsPlusNormal"/>
        <w:jc w:val="right"/>
      </w:pPr>
      <w:r>
        <w:t>профиля, утвержденному Приказом</w:t>
      </w:r>
    </w:p>
    <w:p w:rsidR="00000000" w:rsidRDefault="00AF4548">
      <w:pPr>
        <w:pStyle w:val="ConsPlusNormal"/>
        <w:jc w:val="right"/>
      </w:pPr>
      <w:r>
        <w:t>Министерства здрав</w:t>
      </w:r>
      <w:r>
        <w:t>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2 апреля 2010 г. N 206н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</w:pPr>
      <w:bookmarkStart w:id="3" w:name="Par152"/>
      <w:bookmarkEnd w:id="3"/>
      <w:r>
        <w:t>РЕКОМЕНДУЕМЫЕ ШТАТНЫЕ НОРМАТИВЫ</w:t>
      </w:r>
    </w:p>
    <w:p w:rsidR="00000000" w:rsidRDefault="00AF4548">
      <w:pPr>
        <w:pStyle w:val="ConsPlusNormal"/>
        <w:jc w:val="center"/>
      </w:pPr>
      <w:r>
        <w:t>МЕДИЦИНСКОГО ПЕРСОНАЛА КАБИНЕТА КОЛОПРОКТОЛОГИИ, КАБИНЕТА</w:t>
      </w:r>
    </w:p>
    <w:p w:rsidR="00000000" w:rsidRDefault="00AF4548">
      <w:pPr>
        <w:pStyle w:val="ConsPlusNormal"/>
        <w:jc w:val="center"/>
      </w:pPr>
      <w:r>
        <w:t>РЕАБИЛИТАЦИИ СТОМИРОВАННЫХ БОЛЬНЫХ, КОЛОПРОКТОЛОГИЧЕСКОГО</w:t>
      </w:r>
    </w:p>
    <w:p w:rsidR="00000000" w:rsidRDefault="00AF4548">
      <w:pPr>
        <w:pStyle w:val="ConsPlusNormal"/>
        <w:jc w:val="center"/>
      </w:pPr>
      <w:r>
        <w:t>ОТДЕЛЕНИЯ, ЦЕНТРА КОЛОПРОКТОЛОГИИ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t xml:space="preserve">(в ред. </w:t>
      </w:r>
      <w:hyperlink r:id="rId1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Кабинет ко</w:t>
      </w:r>
      <w:r>
        <w:t xml:space="preserve">лопроктологии, кабинет реабилитации стомированных больных   </w:t>
      </w:r>
      <w:r>
        <w:t>│</w:t>
      </w:r>
    </w:p>
    <w:p w:rsidR="00000000" w:rsidRDefault="00AF4548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1. Врачебный персонал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├─────────────────────────────────┬───────</w:t>
      </w:r>
      <w:r>
        <w:t>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Врач-колопроктолог               </w:t>
      </w:r>
      <w:r>
        <w:t>│</w:t>
      </w:r>
      <w:r>
        <w:t xml:space="preserve">1 должность на 100000 населения </w:t>
      </w:r>
      <w:hyperlink w:anchor="Par229" w:tooltip="&lt;*&gt; Указанный норматив не распространяется на медицинские организации частной системы здравоохранения." w:history="1">
        <w:r>
          <w:rPr>
            <w:color w:val="0000FF"/>
          </w:rPr>
          <w:t>&lt;*&gt;</w:t>
        </w:r>
      </w:hyperlink>
      <w:r>
        <w:t xml:space="preserve">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</w:t>
      </w:r>
      <w:r>
        <w:t xml:space="preserve">                   </w:t>
      </w:r>
      <w:r>
        <w:t>│</w:t>
      </w:r>
      <w:r>
        <w:t xml:space="preserve">Норма нагрузки врача колопроктолога на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</w:t>
      </w:r>
      <w:r>
        <w:t>│</w:t>
      </w:r>
      <w:r>
        <w:t xml:space="preserve">амбулаторном приеме: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</w:t>
      </w:r>
      <w:r>
        <w:t>│</w:t>
      </w:r>
      <w:r>
        <w:t xml:space="preserve">Лечебно-диагностический прием (в т.ч.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</w:t>
      </w:r>
      <w:r>
        <w:t>│</w:t>
      </w:r>
      <w:r>
        <w:t>повторны</w:t>
      </w:r>
      <w:r>
        <w:t xml:space="preserve">й) - 20 мин.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(в ред. </w:t>
      </w:r>
      <w:hyperlink r:id="rId1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2. Средний м</w:t>
      </w:r>
      <w:r>
        <w:t xml:space="preserve">едицинский персонал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Медицинская сестра               </w:t>
      </w:r>
      <w:r>
        <w:t>│</w:t>
      </w:r>
      <w:r>
        <w:t xml:space="preserve">1 должность на колопроктологический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</w:t>
      </w:r>
      <w:r>
        <w:t>│</w:t>
      </w:r>
      <w:r>
        <w:t xml:space="preserve">кабинет                    </w:t>
      </w:r>
      <w:r>
        <w:t xml:space="preserve">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3. Младший медицинский персонал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Санитарка                        </w:t>
      </w:r>
      <w:r>
        <w:t>│</w:t>
      </w:r>
      <w:r>
        <w:t xml:space="preserve">1 должность на колопроктологический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</w:t>
      </w:r>
      <w:r>
        <w:t>│</w:t>
      </w:r>
      <w:r>
        <w:t xml:space="preserve">кабинет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000000" w:rsidRDefault="00AF45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4797"/>
      </w:tblGrid>
      <w:tr w:rsidR="00000000">
        <w:trPr>
          <w:trHeight w:val="240"/>
        </w:trPr>
        <w:tc>
          <w:tcPr>
            <w:tcW w:w="8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  <w:outlineLvl w:val="2"/>
            </w:pPr>
            <w:r>
              <w:t xml:space="preserve">            Отделение колопр</w:t>
            </w:r>
            <w:r>
              <w:t xml:space="preserve">октологии, центр колопроктологии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  <w:outlineLvl w:val="3"/>
            </w:pPr>
            <w:r>
              <w:t xml:space="preserve">                          1. Врачебный персонал     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Заведующий отделением - врач-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колопроктолог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30 коек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Врач-колопроктолог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15 коек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Врач-онколог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0,5 должности на 30 коек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Врач-эндоскопист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0,5 должности на 30 коек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  <w:outlineLvl w:val="3"/>
            </w:pPr>
            <w:r>
              <w:t xml:space="preserve">                     2. Средний</w:t>
            </w:r>
            <w:r>
              <w:t xml:space="preserve"> медицинский персонал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Медицинская сестра (палатная)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15 коек круглосуточного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поста             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Медицинская сестра перевязочной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30 коек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30 коек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Медицинская сестра кабинета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ректоскопии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30 коек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Младшая медицинская сестра по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уходу за больными с кишечными    </w:t>
            </w:r>
          </w:p>
          <w:p w:rsidR="00000000" w:rsidRDefault="00AF4548">
            <w:pPr>
              <w:pStyle w:val="ConsPlusNonformat"/>
              <w:jc w:val="both"/>
            </w:pPr>
            <w:r>
              <w:t>стом</w:t>
            </w:r>
            <w:r>
              <w:t xml:space="preserve">ами    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30 коек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30 коек    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  <w:outlineLvl w:val="3"/>
            </w:pPr>
            <w:r>
              <w:t xml:space="preserve">                     3. Младший медицинский персонал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Санитарка (палатная)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15 коек круглосуточного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поста                   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Санитарка-буфетчица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отделение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Санитарка-уборщица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отделение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Санитарка-ванщица        </w:t>
            </w:r>
            <w:r>
              <w:t xml:space="preserve">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отделение          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lastRenderedPageBreak/>
              <w:t xml:space="preserve">Сестра-хозяйка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должность на отделение               </w:t>
            </w:r>
          </w:p>
        </w:tc>
      </w:tr>
    </w:tbl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ind w:firstLine="540"/>
        <w:jc w:val="both"/>
      </w:pPr>
      <w:r>
        <w:t>--------------------------------</w:t>
      </w:r>
    </w:p>
    <w:p w:rsidR="00000000" w:rsidRDefault="00AF4548">
      <w:pPr>
        <w:pStyle w:val="ConsPlusNormal"/>
        <w:ind w:firstLine="540"/>
        <w:jc w:val="both"/>
      </w:pPr>
      <w:bookmarkStart w:id="4" w:name="Par229"/>
      <w:bookmarkEnd w:id="4"/>
      <w:r>
        <w:t>&lt;*&gt; Указанный норматив не распространяется на медицинские организации частной системы здравоохранения.</w:t>
      </w:r>
    </w:p>
    <w:p w:rsidR="00000000" w:rsidRDefault="00AF4548">
      <w:pPr>
        <w:pStyle w:val="ConsPlusNormal"/>
        <w:jc w:val="both"/>
      </w:pPr>
      <w:r>
        <w:t xml:space="preserve">(сноска введена </w:t>
      </w:r>
      <w:hyperlink r:id="rId2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right"/>
        <w:outlineLvl w:val="1"/>
      </w:pPr>
      <w:r>
        <w:t>Приложение N 3</w:t>
      </w:r>
    </w:p>
    <w:p w:rsidR="00000000" w:rsidRDefault="00AF4548">
      <w:pPr>
        <w:pStyle w:val="ConsPlusNormal"/>
        <w:jc w:val="right"/>
      </w:pPr>
      <w:r>
        <w:t>к Порядку оказания мед</w:t>
      </w:r>
      <w:r>
        <w:t>ицинской</w:t>
      </w:r>
    </w:p>
    <w:p w:rsidR="00000000" w:rsidRDefault="00AF4548">
      <w:pPr>
        <w:pStyle w:val="ConsPlusNormal"/>
        <w:jc w:val="right"/>
      </w:pPr>
      <w:r>
        <w:t>помощи населению с заболеваниями</w:t>
      </w:r>
    </w:p>
    <w:p w:rsidR="00000000" w:rsidRDefault="00AF4548">
      <w:pPr>
        <w:pStyle w:val="ConsPlusNormal"/>
        <w:jc w:val="right"/>
      </w:pPr>
      <w:r>
        <w:t>толстой кишки, анального канала</w:t>
      </w:r>
    </w:p>
    <w:p w:rsidR="00000000" w:rsidRDefault="00AF4548">
      <w:pPr>
        <w:pStyle w:val="ConsPlusNormal"/>
        <w:jc w:val="right"/>
      </w:pPr>
      <w:r>
        <w:t>и промежности колопроктологического</w:t>
      </w:r>
    </w:p>
    <w:p w:rsidR="00000000" w:rsidRDefault="00AF4548">
      <w:pPr>
        <w:pStyle w:val="ConsPlusNormal"/>
        <w:jc w:val="right"/>
      </w:pPr>
      <w:r>
        <w:t>профиля, утвержденному Приказом</w:t>
      </w:r>
    </w:p>
    <w:p w:rsidR="00000000" w:rsidRDefault="00AF4548">
      <w:pPr>
        <w:pStyle w:val="ConsPlusNormal"/>
        <w:jc w:val="right"/>
      </w:pPr>
      <w:r>
        <w:t>Министерства здравоохранения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2 апреля 2010 г. N 206н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</w:pPr>
      <w:bookmarkStart w:id="5" w:name="Par247"/>
      <w:bookmarkEnd w:id="5"/>
      <w:r>
        <w:t>С</w:t>
      </w:r>
      <w:r>
        <w:t>ТАНДАРТ</w:t>
      </w:r>
    </w:p>
    <w:p w:rsidR="00000000" w:rsidRDefault="00AF4548">
      <w:pPr>
        <w:pStyle w:val="ConsPlusNormal"/>
        <w:jc w:val="center"/>
      </w:pPr>
      <w:r>
        <w:t>ОСНАЩЕНИЯ КАБИНЕТА КОЛОПРОКТОЛОГИИ, КАБИНЕТА РЕАБИЛИТАЦИИ</w:t>
      </w:r>
    </w:p>
    <w:p w:rsidR="00000000" w:rsidRDefault="00AF4548">
      <w:pPr>
        <w:pStyle w:val="ConsPlusNormal"/>
        <w:jc w:val="center"/>
      </w:pPr>
      <w:r>
        <w:t>СТОМИРОВАННЫХ БОЛЬНЫХ, ОТДЕЛЕНИЯ КОЛОПРОКТОЛОГИИ,</w:t>
      </w:r>
    </w:p>
    <w:p w:rsidR="00000000" w:rsidRDefault="00AF4548">
      <w:pPr>
        <w:pStyle w:val="ConsPlusNormal"/>
        <w:jc w:val="center"/>
      </w:pPr>
      <w:r>
        <w:t>ЦЕНТРА КОЛОПРОКТОЛОГИИ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t xml:space="preserve">(в ред. </w:t>
      </w:r>
      <w:hyperlink r:id="rId2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</w:t>
      </w:r>
      <w:r>
        <w:t>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  <w:outlineLvl w:val="2"/>
      </w:pPr>
      <w:r>
        <w:t>Стандарт оснащения кабинета колопроктологии</w:t>
      </w:r>
    </w:p>
    <w:p w:rsidR="00000000" w:rsidRDefault="00AF45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16"/>
        <w:gridCol w:w="3276"/>
      </w:tblGrid>
      <w:tr w:rsidR="00000000">
        <w:trPr>
          <w:trHeight w:val="240"/>
        </w:trPr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Наименование оборудования    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Требуемое количество, шт.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Кресло смотровое универсальное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1 комплект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Светильник передвижной, однорефлекторный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Аноскоп 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Не менее 3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Ректальное зеркало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Не менее 3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Смотровой ректоскоп с набором для биопсии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2 комплекта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Сменные тубусы диаметром 12 мм, 16 мм, 18 мм и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20 мм   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2/3 от числа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принимаемых больных за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смену        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Сфинктерометр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Коагу</w:t>
            </w:r>
            <w:r>
              <w:t xml:space="preserve">лятор электрохирургический      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высокочастотный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1 комплект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Набор для амбулаторных операций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2 комплекта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Лигатор геморроидальных узлов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1 комплек</w:t>
            </w:r>
            <w:r>
              <w:t xml:space="preserve">т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Аппарат радиоволновой хирургический с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наконечником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lastRenderedPageBreak/>
              <w:t xml:space="preserve">Аппарат для биполярной коагуляции    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геморроидальных узлов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Фотокоагулятор (ректальный)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Аппарат для лазерной терапии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2 комплекта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Набор емкостей (контейнеров) для дезинфекции и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стерилизации инструментов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1 н</w:t>
            </w:r>
            <w:r>
              <w:t xml:space="preserve">абор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Лампа бактерицидная настенная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  <w:outlineLvl w:val="2"/>
            </w:pPr>
            <w:r>
              <w:t xml:space="preserve">     Стандарт оснащения кабинета реабилитации стомированных больных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Кресло смотровое универсальное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1 комплект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Светильник передвижной, однорефлекторный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Аноскоп 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2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Смотровой ректоскоп с набором для биопсии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1 комплект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Сменные тубусы диаметром 12 мм,</w:t>
            </w:r>
            <w:r>
              <w:t xml:space="preserve"> 16 мм, 18 мм и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20 мм   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По одному каждого размера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Лампа бактерицидная настенная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000000">
        <w:trPr>
          <w:trHeight w:val="240"/>
        </w:trPr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Набор емкостей (контейнеров) для дезинфекции и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стерилизации инструментов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1 набор          </w:t>
            </w:r>
          </w:p>
        </w:tc>
      </w:tr>
    </w:tbl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center"/>
        <w:outlineLvl w:val="2"/>
      </w:pPr>
      <w:r>
        <w:t>Стандарт оснащения отделения колопроктологии</w:t>
      </w:r>
    </w:p>
    <w:p w:rsidR="00000000" w:rsidRDefault="00AF45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18"/>
        <w:gridCol w:w="2574"/>
      </w:tblGrid>
      <w:tr w:rsidR="00000000">
        <w:trPr>
          <w:trHeight w:val="240"/>
        </w:trPr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          Наименование оснащения          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Функциональные кровати с прикроватными</w:t>
            </w:r>
            <w:r>
              <w:t xml:space="preserve"> столиками и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тумбами     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50% от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числа коек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Централизованная подача кислорода к каждой койке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система на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отделение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Система экстренного оповещ</w:t>
            </w:r>
            <w:r>
              <w:t xml:space="preserve">ения (сигнализации) из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палат от каждой койки на пост медицинской сестры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система на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отделение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Блок электрических розеток: не менее 2-х розеток с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заземлением у каждой койки и 4-х розеток в палате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По числу коек и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палат </w:t>
            </w:r>
            <w:r>
              <w:t xml:space="preserve">   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Светильник передвижной, однорефлекторный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3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Аноскоп     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3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Ректальное зеркало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3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Смотровой ректоскоп со сменными тубусами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3 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комплектов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Ректоскоп операционный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комплект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Индивидуальное сшивающее устройство одноразового    </w:t>
            </w:r>
          </w:p>
          <w:p w:rsidR="00000000" w:rsidRDefault="00AF4548">
            <w:pPr>
              <w:pStyle w:val="ConsPlusNonformat"/>
              <w:jc w:val="both"/>
            </w:pPr>
            <w:r>
              <w:t>применения для формирования межк</w:t>
            </w:r>
            <w:r>
              <w:t xml:space="preserve">ишечного анастомоза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Не менее 4 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комплектов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Эндоскопическое индивидуальное сшивающее устройство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одноразового применения для формирования            </w:t>
            </w:r>
          </w:p>
          <w:p w:rsidR="00000000" w:rsidRDefault="00AF4548">
            <w:pPr>
              <w:pStyle w:val="ConsPlusNonformat"/>
              <w:jc w:val="both"/>
            </w:pPr>
            <w:r>
              <w:lastRenderedPageBreak/>
              <w:t xml:space="preserve">механического шва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lastRenderedPageBreak/>
              <w:t xml:space="preserve">Не менее 4 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комплектов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lastRenderedPageBreak/>
              <w:t xml:space="preserve">Набор для лапароскопических операций на толстой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кишке       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комплекта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Аппарат радиоволновый хирургический с наконечником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или аппарат высокочастотный импульсной коагуляции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комплект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Аппарат для биполярной коагуляции геморроидальных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узлов       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комплект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Сфинктерометр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       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Бактерицидный ультрафиолетовый </w:t>
            </w:r>
            <w:r>
              <w:t xml:space="preserve">излучатель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По числу палат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Кресло смотровое универсальное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       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Лигатор геморроидальных узлов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комплект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Фотокоагулятор (ректальный)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1 комплек</w:t>
            </w:r>
            <w:r>
              <w:t xml:space="preserve">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Аппарат для лазерной терапии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комплект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Набор для полипэктомии и биопсии через ректоскоп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комплекта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Набор для трансанальных микрохирургических операций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1 комплект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Отсос хирургический вакуумный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       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Набор для катетеризации магистральных сосудов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(иглы, проводники, струны) однократного           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использования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набора 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>Набор инструментов и приспособлений для трахеостомии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набора            </w:t>
            </w:r>
          </w:p>
        </w:tc>
      </w:tr>
      <w:tr w:rsidR="00000000">
        <w:trPr>
          <w:trHeight w:val="240"/>
        </w:trPr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Набор инструментов и приспособлений для артерио- и  </w:t>
            </w:r>
          </w:p>
          <w:p w:rsidR="00000000" w:rsidRDefault="00AF4548">
            <w:pPr>
              <w:pStyle w:val="ConsPlusNonformat"/>
              <w:jc w:val="both"/>
            </w:pPr>
            <w:r>
              <w:t xml:space="preserve">венесекции  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F4548">
            <w:pPr>
              <w:pStyle w:val="ConsPlusNonformat"/>
              <w:jc w:val="both"/>
            </w:pPr>
            <w:r>
              <w:t xml:space="preserve">2 набора            </w:t>
            </w:r>
          </w:p>
        </w:tc>
      </w:tr>
    </w:tbl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center"/>
        <w:outlineLvl w:val="2"/>
      </w:pPr>
      <w:r>
        <w:t>Стандарт оснащения центра колопроктологии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Cell"/>
        <w:jc w:val="both"/>
      </w:pPr>
      <w:r>
        <w:t>┌────────</w:t>
      </w:r>
      <w:r>
        <w:t>────────────────────────────────────────────┬────────────────────┐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Наименование оснащения               </w:t>
      </w:r>
      <w:r>
        <w:t>│</w:t>
      </w:r>
      <w:r>
        <w:t xml:space="preserve">      Требуемое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   количество, шт.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Функциональные кровати с прикроватными столиками и  </w:t>
      </w:r>
      <w:r>
        <w:t>│</w:t>
      </w:r>
      <w:r>
        <w:t xml:space="preserve">Не менее 50% от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тумбами                                             </w:t>
      </w:r>
      <w:r>
        <w:t>│</w:t>
      </w:r>
      <w:r>
        <w:t>числа коек отделения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</w:t>
      </w:r>
      <w:r>
        <w:t>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Централизованная подача кислорода к каждой койке    </w:t>
      </w:r>
      <w:r>
        <w:t>│</w:t>
      </w:r>
      <w:r>
        <w:t xml:space="preserve">1 система на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Система экстренн</w:t>
      </w:r>
      <w:r>
        <w:t xml:space="preserve">ого оповещения (сигнализации) из    </w:t>
      </w:r>
      <w:r>
        <w:t>│</w:t>
      </w:r>
      <w:r>
        <w:t xml:space="preserve">1 система на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палат от каждой койки на пост медицинской сестры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Блок электрических розеток: не менее 2-х роз</w:t>
      </w:r>
      <w:r>
        <w:t xml:space="preserve">еток с  </w:t>
      </w:r>
      <w:r>
        <w:t>│</w:t>
      </w:r>
      <w:r>
        <w:t xml:space="preserve">По числу коек и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заземлением у каждой койки и 4-х розеток в палате   </w:t>
      </w:r>
      <w:r>
        <w:t>│</w:t>
      </w:r>
      <w:r>
        <w:t xml:space="preserve">палат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Светильник передвижной, однорефлекторный            </w:t>
      </w:r>
      <w:r>
        <w:t>│</w:t>
      </w:r>
      <w:r>
        <w:t xml:space="preserve">Не менее 3         </w:t>
      </w:r>
      <w:r>
        <w:t xml:space="preserve">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Аноскоп                                             </w:t>
      </w:r>
      <w:r>
        <w:t>│</w:t>
      </w:r>
      <w:r>
        <w:t xml:space="preserve">Не менее 5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Ректальное зеркало                                  </w:t>
      </w:r>
      <w:r>
        <w:t>│</w:t>
      </w:r>
      <w:r>
        <w:t xml:space="preserve">Не менее 5          </w:t>
      </w:r>
      <w:r>
        <w:t>│</w:t>
      </w:r>
    </w:p>
    <w:p w:rsidR="00000000" w:rsidRDefault="00AF4548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Смотровой ректоскоп со сменными тубусами            </w:t>
      </w:r>
      <w:r>
        <w:t>│</w:t>
      </w:r>
      <w:r>
        <w:t xml:space="preserve">Не менее 3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</w:t>
      </w:r>
      <w:r>
        <w:t xml:space="preserve">                        </w:t>
      </w:r>
      <w:r>
        <w:t>│</w:t>
      </w:r>
      <w:r>
        <w:t xml:space="preserve">комплектов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Ректоскоп операционный                            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</w:t>
      </w:r>
      <w:r>
        <w:t>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Индивидуальное сшивающее устройство одноразового    </w:t>
      </w:r>
      <w:r>
        <w:t>│</w:t>
      </w:r>
      <w:r>
        <w:t xml:space="preserve">Не менее 4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применения для формирования межкишечного анастомоза </w:t>
      </w:r>
      <w:r>
        <w:t>│</w:t>
      </w:r>
      <w:r>
        <w:t xml:space="preserve">комплектов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Эндоскоп</w:t>
      </w:r>
      <w:r>
        <w:t xml:space="preserve">ическое индивидуальное сшивающее устройство </w:t>
      </w:r>
      <w:r>
        <w:t>│</w:t>
      </w:r>
      <w:r>
        <w:t xml:space="preserve">Не менее 4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одноразового применения для формирования            </w:t>
      </w:r>
      <w:r>
        <w:t>│</w:t>
      </w:r>
      <w:r>
        <w:t xml:space="preserve">комплектов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механического шва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ультразвуковой хирургический (гармонический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скальпель)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</w:t>
      </w:r>
      <w:r>
        <w:t>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для лапароскопических операций на толстой     </w:t>
      </w:r>
      <w:r>
        <w:t>│</w:t>
      </w:r>
      <w:r>
        <w:t xml:space="preserve">2 комплекта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кишке    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Аппарат ультразв</w:t>
      </w:r>
      <w:r>
        <w:t xml:space="preserve">уковой хирургический (гармонический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скальпель)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Аппарат радиоволновый хирургический с наконе</w:t>
      </w:r>
      <w:r>
        <w:t xml:space="preserve">чником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для высокочастотной импульсной коагуляции 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</w:t>
      </w:r>
      <w:r>
        <w:t>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для биполярной коагуляции геморроидальных 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узлов    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Сфинктерометр                                       </w:t>
      </w:r>
      <w:r>
        <w:t>│</w:t>
      </w:r>
      <w:r>
        <w:t xml:space="preserve">2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Бактерицидный ультрафиолетовый излучатель           </w:t>
      </w:r>
      <w:r>
        <w:t>│</w:t>
      </w:r>
      <w:r>
        <w:t xml:space="preserve">По числу палат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</w:t>
      </w:r>
      <w:r>
        <w:t>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Кресло смотровое универсальное                      </w:t>
      </w:r>
      <w:r>
        <w:t>│</w:t>
      </w:r>
      <w:r>
        <w:t xml:space="preserve">Не менее 3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Лигатор геморроидальных узлов                       </w:t>
      </w:r>
      <w:r>
        <w:t>│</w:t>
      </w:r>
      <w:r>
        <w:t>1 к</w:t>
      </w:r>
      <w:r>
        <w:t xml:space="preserve">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Фотокоагулятор (ректальный)                       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</w:t>
      </w:r>
      <w:r>
        <w:t xml:space="preserve">для лазерной терапии                      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для полипэктомии и биопсии через ректоскоп    </w:t>
      </w:r>
      <w:r>
        <w:t>│</w:t>
      </w:r>
      <w:r>
        <w:t xml:space="preserve">2 комплекта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для трансанальных микрохирургических операций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Отсос хирургический вакуумный                       </w:t>
      </w:r>
      <w:r>
        <w:t>│</w:t>
      </w:r>
      <w:r>
        <w:t xml:space="preserve">2          </w:t>
      </w:r>
      <w:r>
        <w:t xml:space="preserve">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Набор для катетеризации магистральных сосудов (иглы,</w:t>
      </w:r>
      <w:r>
        <w:t>│</w:t>
      </w:r>
      <w:r>
        <w:t xml:space="preserve">Не менее 3 наборов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проводники, струны) однократного использования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</w:t>
      </w:r>
      <w:r>
        <w:t>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Набор инструментов и приспособлений для трахеостомии</w:t>
      </w:r>
      <w:r>
        <w:t>│</w:t>
      </w:r>
      <w:r>
        <w:t xml:space="preserve">2 набора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Набор инструментов и приспособлений для арте</w:t>
      </w:r>
      <w:r>
        <w:t xml:space="preserve">рио- и  </w:t>
      </w:r>
      <w:r>
        <w:t>│</w:t>
      </w:r>
      <w:r>
        <w:t xml:space="preserve">2 набора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венесекции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Стандарт оснащения операционного блока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    (введен </w:t>
      </w:r>
      <w:hyperlink r:id="rId2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</w:t>
      </w:r>
      <w:r>
        <w:t xml:space="preserve">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Стол операционный хирургический      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многофункциональный универсальный                   </w:t>
      </w:r>
      <w:r>
        <w:t>│</w:t>
      </w:r>
      <w:r>
        <w:t xml:space="preserve">    </w:t>
      </w:r>
      <w:r>
        <w:t xml:space="preserve">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Потолочный бестеневой хирургический  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светильник стационарный (на потолочной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консоли) </w:t>
      </w:r>
      <w:r>
        <w:t xml:space="preserve">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Система для обогрева пациентов (термоматрас)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</w:t>
      </w:r>
      <w:r>
        <w:t>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Генератор электрохирургический с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универсальным набором комплектующих для             </w:t>
      </w:r>
      <w:r>
        <w:t>│</w:t>
      </w:r>
      <w:r>
        <w:t xml:space="preserve">операционную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монополярной и биполярной коагуляции                </w:t>
      </w:r>
      <w:r>
        <w:t>│</w:t>
      </w:r>
      <w:r>
        <w:t xml:space="preserve">            </w:t>
      </w:r>
      <w:r>
        <w:t xml:space="preserve">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Аспиратор-деструктор ультразвуковой с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комплектом                                          </w:t>
      </w:r>
      <w:r>
        <w:t>│</w:t>
      </w:r>
      <w:r>
        <w:t xml:space="preserve">операционный блок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</w:t>
      </w:r>
      <w:r>
        <w:t>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для трансанальных микрохирургических          </w:t>
      </w:r>
      <w:r>
        <w:t>│</w:t>
      </w:r>
      <w:r>
        <w:t xml:space="preserve">1 комплект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операций 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</w:t>
      </w:r>
      <w:r>
        <w:t>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для полипэктомии и биопсии через              </w:t>
      </w:r>
      <w:r>
        <w:t>│</w:t>
      </w:r>
      <w:r>
        <w:t xml:space="preserve">2 комплекта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ректоскоп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</w:t>
      </w:r>
      <w:r>
        <w:t>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для сбережения и реинфузии крови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операционный блок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Отсасыватель медицинский вакуумный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производительностью не менее 40 л/мин.              </w:t>
      </w:r>
      <w:r>
        <w:t>│</w:t>
      </w:r>
      <w:r>
        <w:t xml:space="preserve">операционную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Аппарат для внутритканевой т</w:t>
      </w:r>
      <w:r>
        <w:t xml:space="preserve">ермоаблации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операционный блок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Ультразвуковой гармонический скальпель              </w:t>
      </w:r>
      <w:r>
        <w:t>│</w:t>
      </w:r>
      <w:r>
        <w:t xml:space="preserve">не </w:t>
      </w:r>
      <w:r>
        <w:t xml:space="preserve">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операционную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Эндовидеоскопический комплекс для    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>выполнен</w:t>
      </w:r>
      <w:r>
        <w:t xml:space="preserve">ия абдоминальных операций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наркозно-дыхательный с различными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>режимами искусственной вентиляции ле</w:t>
      </w:r>
      <w:r>
        <w:t xml:space="preserve">гких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Монитор хирургический с блоком капнографии,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инвазивного и неинвазивного измерения               </w:t>
      </w:r>
      <w:r>
        <w:t>│</w:t>
      </w:r>
      <w:r>
        <w:t xml:space="preserve">           </w:t>
      </w:r>
      <w:r>
        <w:t xml:space="preserve">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артериального давления,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электрокардиограммы, частоты сердечных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сокращений, пульсовой оксиметрии, 2-х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температур      </w:t>
      </w:r>
      <w:r>
        <w:t xml:space="preserve">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Анализатор концентрации ингаляционных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анестетиков в дыхательной смеси             </w:t>
      </w:r>
      <w:r>
        <w:t xml:space="preserve">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Электроэнцефалограф                                 </w:t>
      </w:r>
      <w:r>
        <w:t>│</w:t>
      </w:r>
      <w:r>
        <w:t xml:space="preserve">1 на операционный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блок               </w:t>
      </w:r>
      <w:r>
        <w:t xml:space="preserve">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Дефибриллятор с функцией синхронизации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Консоль анестезиологическая          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Отсасыватель медицинский вакуумный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</w:t>
      </w:r>
      <w:r>
        <w:t xml:space="preserve">                        </w:t>
      </w:r>
      <w:r>
        <w:t>│</w:t>
      </w:r>
      <w:r>
        <w:t xml:space="preserve">операционную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Весы для взвешивания салфеток        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</w:t>
      </w:r>
      <w:r>
        <w:t>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Портативный транспортировочный аппарат              </w:t>
      </w:r>
      <w:r>
        <w:t>│</w:t>
      </w:r>
      <w:r>
        <w:t xml:space="preserve">1 на операционный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искусственной вентиляции легких                     </w:t>
      </w:r>
      <w:r>
        <w:t>│</w:t>
      </w:r>
      <w:r>
        <w:t xml:space="preserve">блок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</w:t>
      </w:r>
      <w:r>
        <w:t xml:space="preserve">для временной                               </w:t>
      </w:r>
      <w:r>
        <w:t>│</w:t>
      </w:r>
      <w:r>
        <w:t xml:space="preserve">1 на операционный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электрокардиостимуляции                             </w:t>
      </w:r>
      <w:r>
        <w:t>│</w:t>
      </w:r>
      <w:r>
        <w:t xml:space="preserve">юлок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Автоматический дозатор лекарственных</w:t>
      </w:r>
      <w:r>
        <w:t xml:space="preserve">                </w:t>
      </w:r>
      <w:r>
        <w:t>│</w:t>
      </w:r>
      <w:r>
        <w:t xml:space="preserve">2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веществ шприцевой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Инфузомат                                           </w:t>
      </w:r>
      <w:r>
        <w:t>│</w:t>
      </w:r>
      <w:r>
        <w:t xml:space="preserve">не менее 1 </w:t>
      </w:r>
      <w:r>
        <w:t xml:space="preserve">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операционную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Обогреватель инфузионных сред проточный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</w:t>
      </w:r>
      <w:r>
        <w:t>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для быстрого размораживания и   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подогрева свежезамороженной плазмы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</w:t>
      </w:r>
      <w:r>
        <w:t>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для подогрева кровезаменителей и            </w:t>
      </w:r>
      <w:r>
        <w:t>│</w:t>
      </w:r>
      <w:r>
        <w:t xml:space="preserve">1 на операционную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растворов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</w:t>
      </w:r>
      <w:r>
        <w:t>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Стандарт оснащения отделения анестезиологии и реанимации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</w:t>
      </w:r>
      <w:r>
        <w:t>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искусственной вентиляции легких с           </w:t>
      </w:r>
      <w:r>
        <w:t>│</w:t>
      </w:r>
      <w:r>
        <w:t xml:space="preserve">по числу коек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различными режимами вентиляции и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автоматическим включением сигнала тревоги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</w:t>
      </w:r>
      <w:r>
        <w:t>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Прикроватный монитор с центральной станцией         </w:t>
      </w:r>
      <w:r>
        <w:t>│</w:t>
      </w:r>
      <w:r>
        <w:t xml:space="preserve">по числу коек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 автоматическим включением сигнала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тревоги, регистрирующий                        </w:t>
      </w:r>
      <w:r>
        <w:t xml:space="preserve">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электрокардиограмму, артериальное давление,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частоту сердечных сокращений, частоту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дыхания, насыщение гемоглобина кислородом,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концентрацию углекислого газа в выдыхаемой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смеси, температуру тела (два датчика), с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функцией автономной работы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</w:t>
      </w:r>
      <w:r>
        <w:t>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Портативный электрокардиограф с функцией            </w:t>
      </w:r>
      <w:r>
        <w:t>│</w:t>
      </w:r>
      <w:r>
        <w:t xml:space="preserve">1 на 10 коек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автономной работы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</w:t>
      </w:r>
      <w:r>
        <w:t>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Электроэнцефалограф                  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Портативный аппарат искусственной    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>вентиля</w:t>
      </w:r>
      <w:r>
        <w:t xml:space="preserve">ции легких для транспортировки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Дефибриллятор с функцией синхронизации              </w:t>
      </w:r>
      <w:r>
        <w:t>│</w:t>
      </w:r>
      <w:r>
        <w:t xml:space="preserve">2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</w:t>
      </w:r>
      <w:r>
        <w:t>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Ингалятор                                           </w:t>
      </w:r>
      <w:r>
        <w:t>│</w:t>
      </w:r>
      <w:r>
        <w:t xml:space="preserve">1 на 2 койки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Портативный пульсоксиметр                           </w:t>
      </w:r>
      <w:r>
        <w:t>│</w:t>
      </w:r>
      <w:r>
        <w:t xml:space="preserve">1 на койку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Автоматический дозатор лекарственных                </w:t>
      </w:r>
      <w:r>
        <w:t>│</w:t>
      </w:r>
      <w:r>
        <w:t xml:space="preserve">не менее 1 на койку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веществ шприцевой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</w:t>
      </w:r>
      <w:r>
        <w:t>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Инфузомат                                           </w:t>
      </w:r>
      <w:r>
        <w:t>│</w:t>
      </w:r>
      <w:r>
        <w:t xml:space="preserve">не менее 1 на койку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Мобильная реанимационная тележка </w:t>
      </w:r>
      <w:r>
        <w:t xml:space="preserve">                   </w:t>
      </w:r>
      <w:r>
        <w:t>│</w:t>
      </w:r>
      <w:r>
        <w:t xml:space="preserve">1 на 5 коек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Переносной набор для оказания        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реанимационного пособия                             </w:t>
      </w:r>
      <w:r>
        <w:t>│</w:t>
      </w:r>
      <w:r>
        <w:t xml:space="preserve">        </w:t>
      </w:r>
      <w:r>
        <w:t xml:space="preserve">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Отсасыватель послеоперационный                      </w:t>
      </w:r>
      <w:r>
        <w:t>│</w:t>
      </w:r>
      <w:r>
        <w:t xml:space="preserve">не менее 1 на койку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Аппарат для б</w:t>
      </w:r>
      <w:r>
        <w:t xml:space="preserve">ыстрого размораживания и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подогрева свежезамороженной плазмы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для подогрева кровезаменителей и </w:t>
      </w:r>
      <w:r>
        <w:t xml:space="preserve">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растворов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Матрас противопролежневый                           </w:t>
      </w:r>
      <w:r>
        <w:t>│</w:t>
      </w:r>
      <w:r>
        <w:t xml:space="preserve">не менее 3 на   </w:t>
      </w:r>
      <w:r>
        <w:t xml:space="preserve">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Стандарт оснащения эндоскопического отделения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</w:t>
      </w:r>
      <w:r>
        <w:t xml:space="preserve">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1) Кабинет гастроскопии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Видеоэндоскопический комплекс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Видеодуоденоскоп         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</w:t>
      </w:r>
      <w:r>
        <w:t>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Видеогастроскоп                                     </w:t>
      </w:r>
      <w:r>
        <w:t>│</w:t>
      </w:r>
      <w:r>
        <w:t xml:space="preserve">3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Эндоскопический отсасыватель                        </w:t>
      </w:r>
      <w:r>
        <w:t>│</w:t>
      </w:r>
      <w:r>
        <w:t xml:space="preserve">не </w:t>
      </w:r>
      <w:r>
        <w:t xml:space="preserve">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Энтероскоп               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</w:t>
      </w:r>
      <w:r>
        <w:t>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Мобильная видеоэндоскопическая установка с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гастроскопом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Низкоэнергетическая лазерная установка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Электрохирургический блок                           </w:t>
      </w:r>
      <w:r>
        <w:t>│</w:t>
      </w:r>
      <w:r>
        <w:t>1 на кабине</w:t>
      </w:r>
      <w:r>
        <w:t xml:space="preserve">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Бактерицидный ультрафиолетовый      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излучатель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</w:t>
      </w:r>
      <w:r>
        <w:t>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2) Кабинет колоноскопии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Видеоэндоскопический комплекс               </w:t>
      </w:r>
      <w:r>
        <w:t xml:space="preserve">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Видеоколоноскоп диагностический   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</w:t>
      </w:r>
      <w:r>
        <w:t xml:space="preserve">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Видеоколоноскоп педиатрический    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</w:t>
      </w:r>
      <w:r>
        <w:t>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Ректоскоп с волоконным световодом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Эндоскопический отсасыватель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Электрохирургический блок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Бакт</w:t>
      </w:r>
      <w:r>
        <w:t xml:space="preserve">ерицидный ультрафиолетовый излучатель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3) Кабинет эндоскопической операционной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</w:t>
      </w:r>
      <w:r>
        <w:t>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Видеоэндоскопический комплекс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Видеогастроскоп операционный                        </w:t>
      </w:r>
      <w:r>
        <w:t>│</w:t>
      </w:r>
      <w:r>
        <w:t>не мене</w:t>
      </w:r>
      <w:r>
        <w:t xml:space="preserve">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Видеогастроскоп педиатрический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</w:t>
      </w:r>
      <w:r>
        <w:t xml:space="preserve">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Видеоколоноскоп операционный      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</w:t>
      </w:r>
      <w:r>
        <w:t xml:space="preserve">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Видеоколоноскоп педиатрический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</w:t>
      </w:r>
      <w:r>
        <w:t xml:space="preserve">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Видеоколоноскоп диагностический   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</w:t>
      </w:r>
      <w:r>
        <w:t>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Аргоно-плазменный коагулятор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Электрохирургический блок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Эндоскопический отсасыватель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</w:t>
      </w:r>
      <w:r>
        <w:t>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для эндоскопической резекции слизистой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Баллонный дилататор                                 </w:t>
      </w:r>
      <w:r>
        <w:t>│</w:t>
      </w:r>
      <w:r>
        <w:t>1 н</w:t>
      </w:r>
      <w:r>
        <w:t xml:space="preserve">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 наркозно-дыхательный с различными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режимами искусственной вентиляции легких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</w:t>
      </w:r>
      <w:r>
        <w:t>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Инфузомат                   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Отсасыватель послеоперационный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Дефибриллятор с функцией синхронизации              </w:t>
      </w:r>
      <w:r>
        <w:t>│</w:t>
      </w:r>
      <w:r>
        <w:t>1 на кабине</w:t>
      </w:r>
      <w:r>
        <w:t xml:space="preserve">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Система централизованной подачи кислорода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Бактерицидный ул</w:t>
      </w:r>
      <w:r>
        <w:t xml:space="preserve">ьтрафиолетовый излучатель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4) Кабинет ультразвуковых эндоскопических исследований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</w:t>
      </w:r>
      <w:r>
        <w:t>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Видеоэндоскопический комплекс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Ультразвуковой центр (для УЗИ-зондов)               </w:t>
      </w:r>
      <w:r>
        <w:t>│</w:t>
      </w:r>
      <w:r>
        <w:t xml:space="preserve">1 на кабинет       </w:t>
      </w:r>
      <w:r>
        <w:t xml:space="preserve">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Зонды ультразвуковые                                </w:t>
      </w:r>
      <w:r>
        <w:t>│</w:t>
      </w:r>
      <w:r>
        <w:t xml:space="preserve">не менее 3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</w:t>
      </w:r>
      <w:r>
        <w:t>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Ультразвуковая система для видеоколоноскопа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Ультразвуковой видеоколоноскоп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Эндоскопический отсасыватель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Элек</w:t>
      </w:r>
      <w:r>
        <w:t xml:space="preserve">трохирургический блок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Бактерицидный ультрафиолетовый излучатель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</w:t>
      </w:r>
      <w:r>
        <w:t>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5) Кабинет для обработки эндоскопов и инструментария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Емкость для проведения теста на                     </w:t>
      </w:r>
      <w:r>
        <w:t>│</w:t>
      </w:r>
      <w:r>
        <w:t>не мене</w:t>
      </w:r>
      <w:r>
        <w:t xml:space="preserve">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герметичность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Емкость для очистки и ополаскивания 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эндоскопов  </w:t>
      </w:r>
      <w:r>
        <w:t xml:space="preserve">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Моюще-дезинфицирующая машина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</w:t>
      </w:r>
      <w:r>
        <w:t xml:space="preserve">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Шкаф для хранения обработанных эндоскопов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</w:t>
      </w:r>
      <w:r>
        <w:t>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Шкаф для хранения чистого материала,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предназначенного для сушки эндоскопов после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предстерилизационной очистки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</w:t>
      </w:r>
      <w:r>
        <w:t>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Стерильная коробка (для стерильных салфеток)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</w:t>
      </w:r>
      <w:r>
        <w:t>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Стерильная коробка (для стерильных халатов)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Стерильная коробка (для стерильных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простыней)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Тележка для транспортировки </w:t>
      </w:r>
      <w:r>
        <w:t xml:space="preserve">эндоскопов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Бактерицидный ультрафиолетовый излучатель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</w:t>
      </w:r>
      <w:r>
        <w:t>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Дополнительное оборудование для оснащения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эндоскопического отделения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Эндоскопический отсасыватель                        </w:t>
      </w:r>
      <w:r>
        <w:t>│</w:t>
      </w:r>
      <w:r>
        <w:t xml:space="preserve">1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Моб</w:t>
      </w:r>
      <w:r>
        <w:t xml:space="preserve">ильная видеоэндоскопическая установка            </w:t>
      </w:r>
      <w:r>
        <w:t>│</w:t>
      </w:r>
      <w:r>
        <w:t xml:space="preserve">1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Видеобронхоскоп диагностический                     </w:t>
      </w:r>
      <w:r>
        <w:t>│</w:t>
      </w:r>
      <w:r>
        <w:t xml:space="preserve">1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</w:t>
      </w:r>
      <w:r>
        <w:t>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Видеобронхоскоп терапевтический                     </w:t>
      </w:r>
      <w:r>
        <w:t>│</w:t>
      </w:r>
      <w:r>
        <w:t xml:space="preserve">1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Видеоколоноскоп диагностический                     </w:t>
      </w:r>
      <w:r>
        <w:t>│</w:t>
      </w:r>
      <w:r>
        <w:t xml:space="preserve">1     </w:t>
      </w:r>
      <w:r>
        <w:t xml:space="preserve">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Комплекс для проведения видеокапсульной             </w:t>
      </w:r>
      <w:r>
        <w:t>│</w:t>
      </w:r>
      <w:r>
        <w:t xml:space="preserve">не менее 1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эндоскопии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</w:t>
      </w:r>
      <w:r>
        <w:t>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Стандарт оснащения отделения лучевой диагностики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</w:t>
      </w:r>
      <w:r>
        <w:t xml:space="preserve">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</w:t>
      </w:r>
      <w:r>
        <w:t xml:space="preserve">                     1) Рентгеновское отделение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Проявочная машина           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</w:t>
      </w:r>
      <w:r>
        <w:t xml:space="preserve">                      </w:t>
      </w:r>
      <w:r>
        <w:t>│</w:t>
      </w:r>
      <w:r>
        <w:t xml:space="preserve">аппарат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Рентгенодиагностический комплекс на 3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рабочих места                                       </w:t>
      </w:r>
      <w:r>
        <w:t>│</w:t>
      </w:r>
      <w:r>
        <w:t>отдел</w:t>
      </w:r>
      <w:r>
        <w:t xml:space="preserve">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Передвижной палатный рентгеновский аппарат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</w:t>
      </w:r>
      <w:r>
        <w:t>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2) Кабинет рентгеновской томографии, кабинет компьютерной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томографии и кабинет магнитно-резонансной томографии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</w:t>
      </w:r>
      <w:r>
        <w:t>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Камера лазерная медицинская (проявочная)            </w:t>
      </w:r>
      <w:r>
        <w:t>│</w:t>
      </w:r>
      <w:r>
        <w:t xml:space="preserve">1 на аппарат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Мультиспиральный компьютерный томограф              </w:t>
      </w:r>
      <w:r>
        <w:t>│</w:t>
      </w:r>
      <w:r>
        <w:t>не менее 1 на</w:t>
      </w:r>
      <w:r>
        <w:t xml:space="preserve">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(не менее 16 срезов)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Магнитно-резонансный томограф не менее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1.0 Тл            </w:t>
      </w:r>
      <w:r>
        <w:t xml:space="preserve">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Автоматический инжектор-шприц                       </w:t>
      </w:r>
      <w:r>
        <w:t>│</w:t>
      </w:r>
      <w:r>
        <w:t xml:space="preserve">1 на аппарат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</w:t>
      </w:r>
      <w:r>
        <w:t>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Стандарт оснащения отделения ультразвуковой диагностики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</w:t>
      </w:r>
      <w:r>
        <w:t xml:space="preserve">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УЗИ-аппарат экспертного класса       </w:t>
      </w:r>
      <w:r>
        <w:t xml:space="preserve">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УЗИ-аппарат среднего класса                         </w:t>
      </w:r>
      <w:r>
        <w:t>│</w:t>
      </w:r>
      <w:r>
        <w:t>не менее 2 н</w:t>
      </w:r>
      <w:r>
        <w:t xml:space="preserve">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Переносной УЗИ-аппарат      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</w:t>
      </w:r>
      <w:r>
        <w:t xml:space="preserve">                                   </w:t>
      </w:r>
      <w:r>
        <w:t>│</w:t>
      </w:r>
      <w:r>
        <w:t xml:space="preserve">отделение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Стандарт оснащения клинико-диагностической лаборатории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</w:t>
      </w:r>
      <w:r>
        <w:t>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Анализатор лейкоцитарной формулы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 для окраски цитологических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препаратов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</w:t>
      </w:r>
      <w:r>
        <w:t>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Автоматизированный гематологический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анализатор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Микроскоп люмине</w:t>
      </w:r>
      <w:r>
        <w:t xml:space="preserve">сцентного типа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Автоматизированный биохимический анализатор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 дополнительным оборудованием и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компьютерным обеспечением учета результатов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анализов                    </w:t>
      </w:r>
      <w:r>
        <w:t xml:space="preserve">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Баня водяная лабораторная   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>лаб</w:t>
      </w:r>
      <w:r>
        <w:t xml:space="preserve">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Дозатор автоматический      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</w:t>
      </w:r>
      <w:r>
        <w:t>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Автоматизированный анализатор показателей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состояния гемостаза с дополнительным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>оборудованием и компьютерным обеспеч</w:t>
      </w:r>
      <w:r>
        <w:t xml:space="preserve">ением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учета результатов анализов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Автоматизированный иммуноферментный                 </w:t>
      </w:r>
      <w:r>
        <w:t>│</w:t>
      </w:r>
      <w:r>
        <w:t>1 на лабора</w:t>
      </w:r>
      <w:r>
        <w:t xml:space="preserve">торию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анализатор с дополнительным оборудованием и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компьютерным обеспечением учета результатов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анализов 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</w:t>
      </w:r>
      <w:r>
        <w:t>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Центрифуга настольная лабораторная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</w:t>
      </w:r>
      <w:r>
        <w:t>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Автоклав                          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</w:t>
      </w:r>
      <w:r>
        <w:t>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Встряхиватель типа вортекс               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Тест-наборы для определения опухолевых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маркеров     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Стандарт оснащения микробиологической лаборатории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с группой имм</w:t>
      </w:r>
      <w:r>
        <w:t xml:space="preserve">унологических исследований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Паровой стерилизатор                                </w:t>
      </w:r>
      <w:r>
        <w:t>│</w:t>
      </w:r>
      <w:r>
        <w:t xml:space="preserve">2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</w:t>
      </w:r>
      <w:r>
        <w:t>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Сухожаровой стерилизатор                            </w:t>
      </w:r>
      <w:r>
        <w:t>│</w:t>
      </w:r>
      <w:r>
        <w:t xml:space="preserve">2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Бактерицидный ультрафиолетовый излучатель      </w:t>
      </w:r>
      <w:r>
        <w:t xml:space="preserve">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Центрифуга настольная лабораторная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Автоклав                                            </w:t>
      </w:r>
      <w:r>
        <w:t>│</w:t>
      </w:r>
      <w:r>
        <w:t xml:space="preserve">не менее 2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</w:t>
      </w:r>
      <w:r>
        <w:t>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Анализатор чувствительности к антибиотикам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методом серийных разведений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</w:t>
      </w:r>
      <w:r>
        <w:t>──────────────────┤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Анализатор бактериологический для        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идентификации микроорганизмов (совмещенный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 анализатором чувствительности)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</w:t>
      </w:r>
      <w:r>
        <w:t>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Иммуноферментный анализатор              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Ацидогастрометр (PH-метр)   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Фотомикроскоп               </w:t>
      </w:r>
      <w:r>
        <w:t xml:space="preserve">                        </w:t>
      </w:r>
      <w:r>
        <w:t>│</w:t>
      </w:r>
      <w:r>
        <w:t xml:space="preserve">не менее 1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лабораторию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Аппаратура для обследования операционных:           </w:t>
      </w:r>
      <w:r>
        <w:t>│</w:t>
      </w:r>
      <w:r>
        <w:t>1 н</w:t>
      </w:r>
      <w:r>
        <w:t xml:space="preserve">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воздухозаборники для операционных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современного типа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Компьюте</w:t>
      </w:r>
      <w:r>
        <w:t xml:space="preserve">ры для регистрации анализов, для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видеосистем, для архивирования результатов и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участия в локальных лабораторных системах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</w:t>
      </w:r>
      <w:r>
        <w:t>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Стандарт оснащения патофизиологической лаборатории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</w:t>
      </w:r>
      <w:r>
        <w:t xml:space="preserve">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2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Сфинктерометр              </w:t>
      </w:r>
      <w:r>
        <w:t xml:space="preserve">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Электромиограф                           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</w:t>
      </w:r>
      <w:r>
        <w:t>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Система для аноректальной манометрии:               </w:t>
      </w:r>
      <w:r>
        <w:t>│</w:t>
      </w:r>
      <w:r>
        <w:t xml:space="preserve">не менее 1 система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профилометрия, резервуарная функция, ректо-         </w:t>
      </w:r>
      <w:r>
        <w:t>│</w:t>
      </w:r>
      <w:r>
        <w:t xml:space="preserve">на лабораторию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анальный рефлекс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</w:t>
      </w:r>
      <w:r>
        <w:t>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Гастроскан-Д                             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Гастроскан ГЭМ                                      </w:t>
      </w:r>
      <w:r>
        <w:t>│</w:t>
      </w:r>
      <w:r>
        <w:t xml:space="preserve">1 на лабораторию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Стандарт оснащения отделения патологической анатомии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(введен </w:t>
      </w:r>
      <w:hyperlink r:id="rId3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</w:t>
      </w:r>
      <w:r>
        <w:t xml:space="preserve">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Фотомикроскоп                        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Иммуногистостейнер </w:t>
      </w:r>
      <w:r>
        <w:t xml:space="preserve">                  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Панель антител для иммуногистохимических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исследований                                   </w:t>
      </w:r>
      <w:r>
        <w:t xml:space="preserve">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Детекционная система для            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иммуногистохимических исследований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Гибридайзер                              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Роботизированная система ги</w:t>
      </w:r>
      <w:r>
        <w:t xml:space="preserve">стологической и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иммуногистохимической диагностики с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архивированием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</w:t>
      </w:r>
      <w:r>
        <w:t>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Секвенатор с оборудованием для проведения           </w:t>
      </w:r>
      <w:r>
        <w:t>│</w:t>
      </w:r>
      <w:r>
        <w:t xml:space="preserve">1 на отделение      </w:t>
      </w:r>
      <w:r>
        <w:t>│</w:t>
      </w:r>
    </w:p>
    <w:p w:rsidR="00000000" w:rsidRDefault="00AF4548">
      <w:pPr>
        <w:pStyle w:val="ConsPlusCell"/>
        <w:jc w:val="both"/>
      </w:pPr>
      <w:r>
        <w:lastRenderedPageBreak/>
        <w:t>│</w:t>
      </w:r>
      <w:r>
        <w:t xml:space="preserve">генетических исследований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</w:t>
      </w:r>
      <w:r>
        <w:t xml:space="preserve">Стандарт оснащения кабинета цитологической диагностики </w:t>
      </w:r>
      <w:hyperlink w:anchor="Par961" w:tooltip="&lt;*&gt; В случае, если центр колопроктологии является медицинской организацией." w:history="1">
        <w:r>
          <w:rPr>
            <w:color w:val="0000FF"/>
          </w:rPr>
          <w:t>&lt;*&gt;</w:t>
        </w:r>
      </w:hyperlink>
      <w:r>
        <w:t xml:space="preserve">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(вв</w:t>
      </w:r>
      <w:r>
        <w:t xml:space="preserve">еден </w:t>
      </w:r>
      <w:hyperlink r:id="rId3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Микроскоп                                           </w:t>
      </w:r>
      <w:r>
        <w:t>│</w:t>
      </w:r>
      <w:r>
        <w:t xml:space="preserve">по количеству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врачей, проводящих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цитологическую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диагностику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</w:t>
      </w:r>
      <w:r>
        <w:t>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Ламинар                  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Центрифуга до 3000 об./мин.                         </w:t>
      </w:r>
      <w:r>
        <w:t>│</w:t>
      </w:r>
      <w:r>
        <w:t>2</w:t>
      </w:r>
      <w:r>
        <w:t xml:space="preserve">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Весы электронные (до 0,0001 гр)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PH-мет</w:t>
      </w:r>
      <w:r>
        <w:t xml:space="preserve">р                   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Дистиллятор (на 20 литров)                          </w:t>
      </w:r>
      <w:r>
        <w:t>│</w:t>
      </w:r>
      <w:r>
        <w:t xml:space="preserve">1 на кабинет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</w:t>
      </w:r>
      <w:r>
        <w:t>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Шкаф для архивирования стекол                       </w:t>
      </w:r>
      <w:r>
        <w:t>│</w:t>
      </w:r>
      <w:r>
        <w:t xml:space="preserve">не менее 4 на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                                                    </w:t>
      </w:r>
      <w:r>
        <w:t>│</w:t>
      </w:r>
      <w:r>
        <w:t xml:space="preserve">кабинет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</w:t>
      </w:r>
      <w:r>
        <w:t>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Стекла с силанизированным покрытием 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(для иммуноцитохимических исследований)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>Набор для сроч</w:t>
      </w:r>
      <w:r>
        <w:t xml:space="preserve">ной цитологической окраски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реактивов для PAP-теста       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├──────────────────────────────────────────</w:t>
      </w:r>
      <w:r>
        <w:t>──────────┼────────────────────┤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Набор сывороток и реактивов для                     </w:t>
      </w:r>
      <w:r>
        <w:t>│</w:t>
      </w:r>
      <w:r>
        <w:t xml:space="preserve">по требованию       </w:t>
      </w:r>
      <w:r>
        <w:t>│</w:t>
      </w:r>
    </w:p>
    <w:p w:rsidR="00000000" w:rsidRDefault="00AF4548">
      <w:pPr>
        <w:pStyle w:val="ConsPlusCell"/>
        <w:jc w:val="both"/>
      </w:pPr>
      <w:r>
        <w:t>│</w:t>
      </w:r>
      <w:r>
        <w:t xml:space="preserve">иммуноцитохимических исследований                   </w:t>
      </w:r>
      <w:r>
        <w:t>│</w:t>
      </w:r>
      <w:r>
        <w:t xml:space="preserve">                    </w:t>
      </w:r>
      <w:r>
        <w:t>│</w:t>
      </w:r>
    </w:p>
    <w:p w:rsidR="00000000" w:rsidRDefault="00AF454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└────────────────────────────────────────────────────┴─────────────────</w:t>
      </w:r>
      <w:r>
        <w:t>───┘</w:t>
      </w: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ind w:firstLine="540"/>
        <w:jc w:val="both"/>
      </w:pPr>
      <w:r>
        <w:t>--------------------------------</w:t>
      </w:r>
    </w:p>
    <w:p w:rsidR="00000000" w:rsidRDefault="00AF4548">
      <w:pPr>
        <w:pStyle w:val="ConsPlusNormal"/>
        <w:ind w:firstLine="540"/>
        <w:jc w:val="both"/>
      </w:pPr>
      <w:bookmarkStart w:id="6" w:name="Par961"/>
      <w:bookmarkEnd w:id="6"/>
      <w:r>
        <w:t>&lt;*&gt; В случае, если центр колопроктологии является медицинской организацией.</w:t>
      </w:r>
    </w:p>
    <w:p w:rsidR="00000000" w:rsidRDefault="00AF4548">
      <w:pPr>
        <w:pStyle w:val="ConsPlusNormal"/>
        <w:jc w:val="both"/>
      </w:pPr>
      <w:r>
        <w:t xml:space="preserve">(сноска введена </w:t>
      </w:r>
      <w:hyperlink r:id="rId3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both"/>
      </w:pPr>
    </w:p>
    <w:p w:rsidR="00000000" w:rsidRDefault="00AF4548">
      <w:pPr>
        <w:pStyle w:val="ConsPlusNormal"/>
        <w:jc w:val="right"/>
        <w:outlineLvl w:val="1"/>
      </w:pPr>
      <w:r>
        <w:t>Приложение N 4</w:t>
      </w:r>
    </w:p>
    <w:p w:rsidR="00000000" w:rsidRDefault="00AF4548">
      <w:pPr>
        <w:pStyle w:val="ConsPlusNormal"/>
        <w:jc w:val="right"/>
      </w:pPr>
      <w:r>
        <w:t>к Порядку оказания медицинской</w:t>
      </w:r>
    </w:p>
    <w:p w:rsidR="00000000" w:rsidRDefault="00AF4548">
      <w:pPr>
        <w:pStyle w:val="ConsPlusNormal"/>
        <w:jc w:val="right"/>
      </w:pPr>
      <w:r>
        <w:t>помощи населению с заболеваниями</w:t>
      </w:r>
    </w:p>
    <w:p w:rsidR="00000000" w:rsidRDefault="00AF4548">
      <w:pPr>
        <w:pStyle w:val="ConsPlusNormal"/>
        <w:jc w:val="right"/>
      </w:pPr>
      <w:r>
        <w:t>толстой кишки, анального канала</w:t>
      </w:r>
    </w:p>
    <w:p w:rsidR="00000000" w:rsidRDefault="00AF4548">
      <w:pPr>
        <w:pStyle w:val="ConsPlusNormal"/>
        <w:jc w:val="right"/>
      </w:pPr>
      <w:r>
        <w:t>и промежности колопроктологического</w:t>
      </w:r>
    </w:p>
    <w:p w:rsidR="00000000" w:rsidRDefault="00AF4548">
      <w:pPr>
        <w:pStyle w:val="ConsPlusNormal"/>
        <w:jc w:val="right"/>
      </w:pPr>
      <w:r>
        <w:t>профиля, утвержденному Приказом</w:t>
      </w:r>
    </w:p>
    <w:p w:rsidR="00000000" w:rsidRDefault="00AF4548">
      <w:pPr>
        <w:pStyle w:val="ConsPlusNormal"/>
        <w:jc w:val="right"/>
      </w:pPr>
      <w:r>
        <w:t xml:space="preserve">Министерства </w:t>
      </w:r>
      <w:r>
        <w:t>здравоохранения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2 апреля 2010 г. N 206н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</w:pPr>
      <w:bookmarkStart w:id="7" w:name="Par979"/>
      <w:bookmarkEnd w:id="7"/>
      <w:r>
        <w:t>ПОЛОЖЕНИЕ</w:t>
      </w:r>
    </w:p>
    <w:p w:rsidR="00000000" w:rsidRDefault="00AF4548">
      <w:pPr>
        <w:pStyle w:val="ConsPlusNormal"/>
        <w:jc w:val="center"/>
      </w:pPr>
      <w:r>
        <w:t>ОБ ОРГАНИЗАЦИИ ДЕЯТЕЛЬНОСТИ ОТДЕЛЕНИЯ КОЛОПРОКТОЛОГИИ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lastRenderedPageBreak/>
        <w:t xml:space="preserve">(в ред. </w:t>
      </w:r>
      <w:hyperlink r:id="rId3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</w:t>
      </w:r>
      <w:r>
        <w:t>цразвития России от 16.04.2012 N 360н)</w:t>
      </w:r>
    </w:p>
    <w:p w:rsidR="00000000" w:rsidRDefault="00AF4548">
      <w:pPr>
        <w:pStyle w:val="ConsPlusNormal"/>
        <w:jc w:val="center"/>
      </w:pPr>
    </w:p>
    <w:p w:rsidR="00000000" w:rsidRDefault="00AF4548">
      <w:pPr>
        <w:pStyle w:val="ConsPlusNormal"/>
        <w:ind w:firstLine="540"/>
        <w:jc w:val="both"/>
      </w:pPr>
      <w:r>
        <w:t>1. Настоящее Положение определяет организацию деятельности отделения колопроктологии (далее - Отделение).</w:t>
      </w:r>
    </w:p>
    <w:p w:rsidR="00000000" w:rsidRDefault="00AF4548">
      <w:pPr>
        <w:pStyle w:val="ConsPlusNormal"/>
        <w:ind w:firstLine="540"/>
        <w:jc w:val="both"/>
      </w:pPr>
      <w:r>
        <w:t>2. Отделение создается в медицинской организации (далее - медицинские организации) и является их структурным п</w:t>
      </w:r>
      <w:r>
        <w:t>одразделением.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3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 xml:space="preserve">3. Отделение возглавляет заведующий, назначаемый на должность и освобождаемый от должности </w:t>
      </w:r>
      <w:r>
        <w:t>руководителем медицинской организации, в составе которой создано Отделение.</w:t>
      </w:r>
    </w:p>
    <w:p w:rsidR="00000000" w:rsidRDefault="00AF4548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</w:t>
      </w:r>
      <w:r>
        <w:t>я России от 7 июля 2009 г. N 415н (зарегистрирован Минюстом России 9 июля 2009 г. N 14292), по специальности "колопроктология".</w:t>
      </w:r>
    </w:p>
    <w:p w:rsidR="00000000" w:rsidRDefault="00AF4548">
      <w:pPr>
        <w:pStyle w:val="ConsPlusNormal"/>
        <w:ind w:firstLine="540"/>
        <w:jc w:val="both"/>
      </w:pPr>
      <w:r>
        <w:t>4. Структура и штатная численность медицинского и другого персонала Отделения утверждается руководителем медицинской организации</w:t>
      </w:r>
      <w:r>
        <w:t>, в составе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2" w:tooltip="РЕКОМЕНДУЕМЫЕ ШТАТНЫЕ НОРМАТИВЫ" w:history="1">
        <w:r>
          <w:rPr>
            <w:color w:val="0000FF"/>
          </w:rPr>
          <w:t>приложение N 2</w:t>
        </w:r>
      </w:hyperlink>
      <w:r>
        <w:t xml:space="preserve"> </w:t>
      </w:r>
      <w:r>
        <w:t>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00000" w:rsidRDefault="00AF4548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</w:t>
      </w:r>
      <w:hyperlink r:id="rId3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</w:t>
      </w:r>
      <w:r>
        <w:t xml:space="preserve">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000000" w:rsidRDefault="00AF4548">
      <w:pPr>
        <w:pStyle w:val="ConsPlusNormal"/>
        <w:ind w:firstLine="540"/>
        <w:jc w:val="both"/>
      </w:pPr>
      <w:r>
        <w:t>6. Отделение осуществляет следую</w:t>
      </w:r>
      <w:r>
        <w:t>щие функции:</w:t>
      </w:r>
    </w:p>
    <w:p w:rsidR="00000000" w:rsidRDefault="00AF4548">
      <w:pPr>
        <w:pStyle w:val="ConsPlusNormal"/>
        <w:ind w:firstLine="540"/>
        <w:jc w:val="both"/>
      </w:pPr>
      <w:r>
        <w:t>оказание лечебно-диагностической помощи больным с колопроктологическими заболеваниями в соответствии с установленными стандартами медицинской помощи;</w:t>
      </w:r>
    </w:p>
    <w:p w:rsidR="00000000" w:rsidRDefault="00AF4548">
      <w:pPr>
        <w:pStyle w:val="ConsPlusNormal"/>
        <w:ind w:firstLine="540"/>
        <w:jc w:val="both"/>
      </w:pPr>
      <w:r>
        <w:t>осуществление реабилитации больным с колопроктологическими заболеваниями, в том числе больным</w:t>
      </w:r>
      <w:r>
        <w:t xml:space="preserve"> с кишечными стомами;</w:t>
      </w:r>
    </w:p>
    <w:p w:rsidR="00000000" w:rsidRDefault="00AF4548">
      <w:pPr>
        <w:pStyle w:val="ConsPlusNormal"/>
        <w:ind w:firstLine="540"/>
        <w:jc w:val="both"/>
      </w:pPr>
      <w:r>
        <w:t>оказание профилактической помощи населению;</w:t>
      </w:r>
    </w:p>
    <w:p w:rsidR="00000000" w:rsidRDefault="00AF454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AF4548">
      <w:pPr>
        <w:pStyle w:val="ConsPlusNormal"/>
        <w:ind w:firstLine="540"/>
        <w:jc w:val="both"/>
      </w:pPr>
      <w:r>
        <w:t>внедрение в практику современных лечебно-диагностических методов в области колопроктологии;</w:t>
      </w:r>
    </w:p>
    <w:p w:rsidR="00000000" w:rsidRDefault="00AF4548">
      <w:pPr>
        <w:pStyle w:val="ConsPlusNormal"/>
        <w:ind w:firstLine="540"/>
        <w:jc w:val="both"/>
      </w:pPr>
      <w:r>
        <w:t>разработка и проведение мероприятий по улуч</w:t>
      </w:r>
      <w:r>
        <w:t>шению и внедрению новых методов диагностики, лечения, диспансеризации и профилактики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внедрение и ведение обучающих программ для больных с целью профилактики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участие в процессе повышения пр</w:t>
      </w:r>
      <w:r>
        <w:t>офессиональной квалификации персонала медицинской организации по вопросам диагностики и оказания медицинской помощи в области колопроктологии;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3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 xml:space="preserve">проведение </w:t>
      </w:r>
      <w:r>
        <w:t>санитарно-просветительной работы с больными;</w:t>
      </w:r>
    </w:p>
    <w:p w:rsidR="00000000" w:rsidRDefault="00AF4548">
      <w:pPr>
        <w:pStyle w:val="ConsPlusNormal"/>
        <w:ind w:firstLine="540"/>
        <w:jc w:val="both"/>
      </w:pPr>
      <w:r>
        <w:t>оказание консультативной помощи врачам других отделений стационара по вопросам профилактики, диагностики и лечения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</w:t>
      </w:r>
      <w:r>
        <w:t>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AF4548">
      <w:pPr>
        <w:pStyle w:val="ConsPlusNormal"/>
        <w:ind w:firstLine="540"/>
        <w:jc w:val="both"/>
      </w:pPr>
      <w:r>
        <w:t>7. В случае отсутствия в субъекте Российской Федерации центра колопроктологии на Отделение могут быть возложены функции центра колопроктол</w:t>
      </w:r>
      <w:r>
        <w:t>огии.</w:t>
      </w:r>
    </w:p>
    <w:p w:rsidR="00000000" w:rsidRDefault="00AF4548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3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</w:t>
      </w:r>
      <w:r>
        <w:t>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right"/>
        <w:outlineLvl w:val="1"/>
      </w:pPr>
      <w:r>
        <w:t>Приложение N 5</w:t>
      </w:r>
    </w:p>
    <w:p w:rsidR="00000000" w:rsidRDefault="00AF4548">
      <w:pPr>
        <w:pStyle w:val="ConsPlusNormal"/>
        <w:jc w:val="right"/>
      </w:pPr>
      <w:r>
        <w:t>к Порядку оказания медицинской</w:t>
      </w:r>
    </w:p>
    <w:p w:rsidR="00000000" w:rsidRDefault="00AF4548">
      <w:pPr>
        <w:pStyle w:val="ConsPlusNormal"/>
        <w:jc w:val="right"/>
      </w:pPr>
      <w:r>
        <w:t>помощи населению с заболеваниями</w:t>
      </w:r>
    </w:p>
    <w:p w:rsidR="00000000" w:rsidRDefault="00AF4548">
      <w:pPr>
        <w:pStyle w:val="ConsPlusNormal"/>
        <w:jc w:val="right"/>
      </w:pPr>
      <w:r>
        <w:lastRenderedPageBreak/>
        <w:t>толстой кишки, анального канала</w:t>
      </w:r>
    </w:p>
    <w:p w:rsidR="00000000" w:rsidRDefault="00AF4548">
      <w:pPr>
        <w:pStyle w:val="ConsPlusNormal"/>
        <w:jc w:val="right"/>
      </w:pPr>
      <w:r>
        <w:t>и промежности колопроктологического</w:t>
      </w:r>
    </w:p>
    <w:p w:rsidR="00000000" w:rsidRDefault="00AF4548">
      <w:pPr>
        <w:pStyle w:val="ConsPlusNormal"/>
        <w:jc w:val="right"/>
      </w:pPr>
      <w:r>
        <w:t>профиля, утвержденному Приказом</w:t>
      </w:r>
    </w:p>
    <w:p w:rsidR="00000000" w:rsidRDefault="00AF4548">
      <w:pPr>
        <w:pStyle w:val="ConsPlusNormal"/>
        <w:jc w:val="right"/>
      </w:pPr>
      <w:r>
        <w:t>Министерства здравоохранения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2 апреля 2010 г. N 206н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</w:pPr>
      <w:bookmarkStart w:id="8" w:name="Par1023"/>
      <w:bookmarkEnd w:id="8"/>
      <w:r>
        <w:t>ПОЛОЖЕНИЕ</w:t>
      </w:r>
    </w:p>
    <w:p w:rsidR="00000000" w:rsidRDefault="00AF4548">
      <w:pPr>
        <w:pStyle w:val="ConsPlusNormal"/>
        <w:jc w:val="center"/>
      </w:pPr>
      <w:r>
        <w:t>ОБ ОРГАНИЗАЦИИ ДЕЯТЕЛЬНОСТИ ЦЕНТРА КОЛОПРОКТОЛОГИИ</w:t>
      </w:r>
    </w:p>
    <w:p w:rsidR="00000000" w:rsidRDefault="00AF4548">
      <w:pPr>
        <w:pStyle w:val="ConsPlusNormal"/>
        <w:jc w:val="center"/>
      </w:pPr>
      <w:r>
        <w:t>Список изменяющих документов</w:t>
      </w:r>
    </w:p>
    <w:p w:rsidR="00000000" w:rsidRDefault="00AF4548">
      <w:pPr>
        <w:pStyle w:val="ConsPlusNormal"/>
        <w:jc w:val="center"/>
      </w:pPr>
      <w:r>
        <w:t xml:space="preserve">(в ред. </w:t>
      </w:r>
      <w:hyperlink r:id="rId3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</w:t>
      </w:r>
      <w:r>
        <w:t>от 16.04.2012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  <w:r>
        <w:t>1. Настоящее Положение определяет организацию деятельности центра колопроктологии (далее - Центр).</w:t>
      </w:r>
    </w:p>
    <w:p w:rsidR="00000000" w:rsidRDefault="00AF4548">
      <w:pPr>
        <w:pStyle w:val="ConsPlusNormal"/>
        <w:ind w:firstLine="540"/>
        <w:jc w:val="both"/>
      </w:pPr>
      <w:r>
        <w:t>2. Центр является медицинской организацией или структурным подразделением в составе медицинской организации.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4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  <w:r>
        <w:t xml:space="preserve">3. Исключен. - </w:t>
      </w:r>
      <w:hyperlink r:id="rId4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16.04.2012 N 360н.</w:t>
      </w:r>
    </w:p>
    <w:p w:rsidR="00000000" w:rsidRDefault="00AF4548">
      <w:pPr>
        <w:pStyle w:val="ConsPlusNormal"/>
        <w:ind w:firstLine="540"/>
        <w:jc w:val="both"/>
      </w:pPr>
      <w:r>
        <w:t xml:space="preserve">4. Абзац исключен. - </w:t>
      </w:r>
      <w:hyperlink r:id="rId4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</w:t>
        </w:r>
      </w:hyperlink>
      <w:r>
        <w:t xml:space="preserve"> Минздр</w:t>
      </w:r>
      <w:r>
        <w:t>авсоцразвития России от 16.04.2012 N 360н.</w:t>
      </w:r>
    </w:p>
    <w:p w:rsidR="00000000" w:rsidRDefault="00AF4548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</w:t>
      </w:r>
      <w:hyperlink r:id="rId4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</w:t>
      </w:r>
      <w:r>
        <w:t>арегистрирован Минюстом России 9 июля 2009 г. N 14292), по специальности "колопроктология" или "организация здравоохранения и общественное здоровье".</w:t>
      </w:r>
    </w:p>
    <w:p w:rsidR="00000000" w:rsidRDefault="00AF4548">
      <w:pPr>
        <w:pStyle w:val="ConsPlusNormal"/>
        <w:ind w:firstLine="540"/>
        <w:jc w:val="both"/>
      </w:pPr>
      <w:r>
        <w:t>5. Структура и численность медицинского и другого персонала Центра устанавливаются его руководителем в зав</w:t>
      </w:r>
      <w:r>
        <w:t>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2" w:tooltip="РЕКОМЕНДУЕМЫЕ ШТАТНЫЕ НОРМАТИВЫ" w:history="1">
        <w:r>
          <w:rPr>
            <w:color w:val="0000FF"/>
          </w:rPr>
          <w:t>приложение N 2</w:t>
        </w:r>
      </w:hyperlink>
      <w:r>
        <w:t xml:space="preserve"> к Порядку оказания медицинской помощи </w:t>
      </w:r>
      <w:r>
        <w:t>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00000" w:rsidRDefault="00AF4548">
      <w:pPr>
        <w:pStyle w:val="ConsPlusNormal"/>
        <w:ind w:firstLine="540"/>
        <w:jc w:val="both"/>
      </w:pPr>
      <w:r>
        <w:t xml:space="preserve">6. На должность врача Центра назначается специалист, соответствующий </w:t>
      </w:r>
      <w:hyperlink r:id="rId4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</w:t>
      </w:r>
      <w:r>
        <w:t>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000000" w:rsidRDefault="00AF4548">
      <w:pPr>
        <w:pStyle w:val="ConsPlusNormal"/>
        <w:ind w:firstLine="540"/>
        <w:jc w:val="both"/>
      </w:pPr>
      <w:r>
        <w:t>7. Центр осуществляет следующие функции:</w:t>
      </w:r>
    </w:p>
    <w:p w:rsidR="00000000" w:rsidRDefault="00AF4548">
      <w:pPr>
        <w:pStyle w:val="ConsPlusNormal"/>
        <w:ind w:firstLine="540"/>
        <w:jc w:val="both"/>
      </w:pPr>
      <w:r>
        <w:t>оказание комплексной медицинской</w:t>
      </w:r>
      <w:r>
        <w:t xml:space="preserve"> помощи: профилактической, диагностической, лечебной, реабилитационной больным с колопроктологическими заболеваниями в соответствии с установленными стандартами медицинской помощи;</w:t>
      </w:r>
    </w:p>
    <w:p w:rsidR="00000000" w:rsidRDefault="00AF4548">
      <w:pPr>
        <w:pStyle w:val="ConsPlusNormal"/>
        <w:ind w:firstLine="540"/>
        <w:jc w:val="both"/>
      </w:pPr>
      <w:r>
        <w:t xml:space="preserve">оказание высокотехнологической помощи, включая проведение поликомпонентной </w:t>
      </w:r>
      <w:r>
        <w:t>терапии генно-инженерными биологическими препаратами;</w:t>
      </w:r>
    </w:p>
    <w:p w:rsidR="00000000" w:rsidRDefault="00AF4548">
      <w:pPr>
        <w:pStyle w:val="ConsPlusNormal"/>
        <w:ind w:firstLine="540"/>
        <w:jc w:val="both"/>
      </w:pPr>
      <w:r>
        <w:t>оказание консультативной, диагностической, лечебной помощи в сложных клинических случаях, при острых заболеваниях, травмах и неотложных состояниях больным с колопроктологическими заболеваниями;</w:t>
      </w:r>
    </w:p>
    <w:p w:rsidR="00000000" w:rsidRDefault="00AF4548">
      <w:pPr>
        <w:pStyle w:val="ConsPlusNormal"/>
        <w:ind w:firstLine="540"/>
        <w:jc w:val="both"/>
      </w:pPr>
      <w:r>
        <w:t>осуществление реабилитации больных с колопроктологическими заболеваниями, в том числе с кишечными стомами;</w:t>
      </w:r>
    </w:p>
    <w:p w:rsidR="00000000" w:rsidRDefault="00AF4548">
      <w:pPr>
        <w:pStyle w:val="ConsPlusNormal"/>
        <w:ind w:firstLine="540"/>
        <w:jc w:val="both"/>
      </w:pPr>
      <w:r>
        <w:t>организация диспансерного наблюдения за больными с колопроктологическими заболеваниями;</w:t>
      </w:r>
    </w:p>
    <w:p w:rsidR="00000000" w:rsidRDefault="00AF4548">
      <w:pPr>
        <w:pStyle w:val="ConsPlusNormal"/>
        <w:ind w:firstLine="540"/>
        <w:jc w:val="both"/>
      </w:pPr>
      <w:r>
        <w:t>организация профилактических мероприятий по предупреждению ко</w:t>
      </w:r>
      <w:r>
        <w:t>лопроктологической заболеваемости;</w:t>
      </w:r>
    </w:p>
    <w:p w:rsidR="00000000" w:rsidRDefault="00AF4548">
      <w:pPr>
        <w:pStyle w:val="ConsPlusNormal"/>
        <w:ind w:firstLine="540"/>
        <w:jc w:val="both"/>
      </w:pPr>
      <w:r>
        <w:t>разработка и проведение мероприятий по выявлению больных с колопроктологическими заболеваниями, улучшению и внедрению новых методов диагностики, лечения, диспансеризации и профилактики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пр</w:t>
      </w:r>
      <w:r>
        <w:t>оведение обучающих программ среди больных с целью профилактики колопроктологических заболеваний;</w:t>
      </w:r>
    </w:p>
    <w:p w:rsidR="00000000" w:rsidRDefault="00AF454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AF4548">
      <w:pPr>
        <w:pStyle w:val="ConsPlusNormal"/>
        <w:ind w:firstLine="540"/>
        <w:jc w:val="both"/>
      </w:pPr>
      <w:r>
        <w:t>внедрение в клиническую практику новых достижений в области колопроктологии и проведение анализа эффекти</w:t>
      </w:r>
      <w:r>
        <w:t>вности внедрения современных методов диагностики и лечения;</w:t>
      </w:r>
    </w:p>
    <w:p w:rsidR="00000000" w:rsidRDefault="00AF4548">
      <w:pPr>
        <w:pStyle w:val="ConsPlusNormal"/>
        <w:ind w:firstLine="540"/>
        <w:jc w:val="both"/>
      </w:pPr>
      <w:r>
        <w:t xml:space="preserve">проведение мероприятий по повышению квалификации врачей и среднего медицинского персонала </w:t>
      </w:r>
      <w:r>
        <w:lastRenderedPageBreak/>
        <w:t>по вопросам колопроктологии;</w:t>
      </w:r>
    </w:p>
    <w:p w:rsidR="00000000" w:rsidRDefault="00AF4548">
      <w:pPr>
        <w:pStyle w:val="ConsPlusNormal"/>
        <w:ind w:firstLine="540"/>
        <w:jc w:val="both"/>
      </w:pPr>
      <w:r>
        <w:t>обеспечение организационно-методической помощи медицинским организациям по во</w:t>
      </w:r>
      <w:r>
        <w:t>просам колопроктологии, профилактики болезней толстой кишки, анального канала и промежности, диагностики, лечения и реабилитации больных, страдающих данными заболеваниями;</w:t>
      </w:r>
    </w:p>
    <w:p w:rsidR="00000000" w:rsidRDefault="00AF4548">
      <w:pPr>
        <w:pStyle w:val="ConsPlusNormal"/>
        <w:ind w:firstLine="540"/>
        <w:jc w:val="both"/>
      </w:pPr>
      <w:r>
        <w:t>ведение учетной и отчетной медицинской документации в установленном порядке, сбор да</w:t>
      </w:r>
      <w:r>
        <w:t>нных для регистров, ведение которых предусмотрено законодательством;</w:t>
      </w:r>
    </w:p>
    <w:p w:rsidR="00000000" w:rsidRDefault="00AF4548">
      <w:pPr>
        <w:pStyle w:val="ConsPlusNormal"/>
        <w:ind w:firstLine="540"/>
        <w:jc w:val="both"/>
      </w:pPr>
      <w:r>
        <w:t>участие и организации и проведении научно-практических мероприятий, касающихся вопросов развития колопроктологической службы.</w:t>
      </w:r>
    </w:p>
    <w:p w:rsidR="00000000" w:rsidRDefault="00AF4548">
      <w:pPr>
        <w:pStyle w:val="ConsPlusNormal"/>
        <w:ind w:firstLine="540"/>
        <w:jc w:val="both"/>
      </w:pPr>
      <w:r>
        <w:t>8. Центр может использоваться в качестве клинической базы обр</w:t>
      </w:r>
      <w:r>
        <w:t>азовательных организаций среднего, высшего и дополнительного профессионального образования, а также научных организаций.</w:t>
      </w:r>
    </w:p>
    <w:p w:rsidR="00000000" w:rsidRDefault="00AF4548">
      <w:pPr>
        <w:pStyle w:val="ConsPlusNormal"/>
        <w:jc w:val="both"/>
      </w:pPr>
      <w:r>
        <w:t xml:space="preserve">(в ред. </w:t>
      </w:r>
      <w:hyperlink r:id="rId4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right"/>
        <w:outlineLvl w:val="1"/>
      </w:pPr>
      <w:r>
        <w:t>Приложение N 6</w:t>
      </w:r>
    </w:p>
    <w:p w:rsidR="00000000" w:rsidRDefault="00AF4548">
      <w:pPr>
        <w:pStyle w:val="ConsPlusNormal"/>
        <w:jc w:val="right"/>
      </w:pPr>
      <w:r>
        <w:t>к Порядку ока</w:t>
      </w:r>
      <w:r>
        <w:t>зания медицинской</w:t>
      </w:r>
    </w:p>
    <w:p w:rsidR="00000000" w:rsidRDefault="00AF4548">
      <w:pPr>
        <w:pStyle w:val="ConsPlusNormal"/>
        <w:jc w:val="right"/>
      </w:pPr>
      <w:r>
        <w:t>помощи населению с заболеваниями</w:t>
      </w:r>
    </w:p>
    <w:p w:rsidR="00000000" w:rsidRDefault="00AF4548">
      <w:pPr>
        <w:pStyle w:val="ConsPlusNormal"/>
        <w:jc w:val="right"/>
      </w:pPr>
      <w:r>
        <w:t>толстой кишки, анального канала</w:t>
      </w:r>
    </w:p>
    <w:p w:rsidR="00000000" w:rsidRDefault="00AF4548">
      <w:pPr>
        <w:pStyle w:val="ConsPlusNormal"/>
        <w:jc w:val="right"/>
      </w:pPr>
      <w:r>
        <w:t>и промежности колопроктологического</w:t>
      </w:r>
    </w:p>
    <w:p w:rsidR="00000000" w:rsidRDefault="00AF4548">
      <w:pPr>
        <w:pStyle w:val="ConsPlusNormal"/>
        <w:jc w:val="right"/>
      </w:pPr>
      <w:r>
        <w:t>профиля, утвержденному Приказом</w:t>
      </w:r>
    </w:p>
    <w:p w:rsidR="00000000" w:rsidRDefault="00AF4548">
      <w:pPr>
        <w:pStyle w:val="ConsPlusNormal"/>
        <w:jc w:val="right"/>
      </w:pPr>
      <w:r>
        <w:t>Министерства здравоохранения</w:t>
      </w:r>
    </w:p>
    <w:p w:rsidR="00000000" w:rsidRDefault="00AF4548">
      <w:pPr>
        <w:pStyle w:val="ConsPlusNormal"/>
        <w:jc w:val="right"/>
      </w:pPr>
      <w:r>
        <w:t>и социального развития</w:t>
      </w:r>
    </w:p>
    <w:p w:rsidR="00000000" w:rsidRDefault="00AF4548">
      <w:pPr>
        <w:pStyle w:val="ConsPlusNormal"/>
        <w:jc w:val="right"/>
      </w:pPr>
      <w:r>
        <w:t>Российской Федерации</w:t>
      </w:r>
    </w:p>
    <w:p w:rsidR="00000000" w:rsidRDefault="00AF4548">
      <w:pPr>
        <w:pStyle w:val="ConsPlusNormal"/>
        <w:jc w:val="right"/>
      </w:pPr>
      <w:r>
        <w:t>от 2 апреля 2010 г. N 206н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jc w:val="center"/>
      </w:pPr>
      <w:bookmarkStart w:id="9" w:name="Par1069"/>
      <w:bookmarkEnd w:id="9"/>
      <w:r>
        <w:t>ПОЛОЖЕНИЕ</w:t>
      </w:r>
    </w:p>
    <w:p w:rsidR="00000000" w:rsidRDefault="00AF4548">
      <w:pPr>
        <w:pStyle w:val="ConsPlusNormal"/>
        <w:jc w:val="center"/>
      </w:pPr>
      <w:r>
        <w:t>О КАБИНЕТЕ РЕАБИЛИТАЦИИ СТОМИРОВАННЫХ БОЛЬНЫХ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реабилитации стомированных больных (далее - Кабинет).</w:t>
      </w:r>
    </w:p>
    <w:p w:rsidR="00000000" w:rsidRDefault="00AF4548">
      <w:pPr>
        <w:pStyle w:val="ConsPlusNormal"/>
        <w:ind w:firstLine="540"/>
        <w:jc w:val="both"/>
      </w:pPr>
      <w:r>
        <w:t>2. Кабинет создается в структуре медицинской организации, оказы</w:t>
      </w:r>
      <w:r>
        <w:t>вающей колопроктологическую помощь.</w:t>
      </w:r>
    </w:p>
    <w:p w:rsidR="00000000" w:rsidRDefault="00AF4548">
      <w:pPr>
        <w:pStyle w:val="ConsPlusNormal"/>
        <w:ind w:firstLine="540"/>
        <w:jc w:val="both"/>
      </w:pPr>
      <w:r>
        <w:t>3. Структура Кабинета и штатная численность медицинского и другого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</w:t>
      </w:r>
      <w:r>
        <w:t>боты и численности обслуживаемого населения.</w:t>
      </w:r>
    </w:p>
    <w:p w:rsidR="00000000" w:rsidRDefault="00AF4548">
      <w:pPr>
        <w:pStyle w:val="ConsPlusNormal"/>
        <w:ind w:firstLine="540"/>
        <w:jc w:val="both"/>
      </w:pPr>
      <w:r>
        <w:t xml:space="preserve">Консультативную и лечебную помощь в кабинете осуществляет специалист, соответствующий </w:t>
      </w:r>
      <w:hyperlink r:id="rId4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</w:t>
      </w:r>
      <w:r>
        <w:t>09 г. N 415н (зарегистрирован Минюстом России 9 июля 2009 г., регистрационный N 14292), по специальности "колопроктология".</w:t>
      </w:r>
    </w:p>
    <w:p w:rsidR="00000000" w:rsidRDefault="00AF4548">
      <w:pPr>
        <w:pStyle w:val="ConsPlusNormal"/>
        <w:ind w:firstLine="540"/>
        <w:jc w:val="both"/>
      </w:pPr>
      <w:r>
        <w:t>4. Оснащение Кабинета осуществляется в соответствии со стандартом оснащения (</w:t>
      </w:r>
      <w:hyperlink w:anchor="Par247" w:tooltip="СТАНДАРТ" w:history="1">
        <w:r>
          <w:rPr>
            <w:color w:val="0000FF"/>
          </w:rPr>
          <w:t>приложение N 3</w:t>
        </w:r>
      </w:hyperlink>
      <w:r>
        <w:t xml:space="preserve"> к П</w:t>
      </w:r>
      <w:r>
        <w:t>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00000" w:rsidRDefault="00AF4548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00000" w:rsidRDefault="00AF4548">
      <w:pPr>
        <w:pStyle w:val="ConsPlusNormal"/>
        <w:ind w:firstLine="540"/>
        <w:jc w:val="both"/>
      </w:pPr>
      <w:r>
        <w:t>проведение амбулаторного приема стомиров</w:t>
      </w:r>
      <w:r>
        <w:t>анных больных;</w:t>
      </w:r>
    </w:p>
    <w:p w:rsidR="00000000" w:rsidRDefault="00AF4548">
      <w:pPr>
        <w:pStyle w:val="ConsPlusNormal"/>
        <w:ind w:firstLine="540"/>
        <w:jc w:val="both"/>
      </w:pPr>
      <w:r>
        <w:t>консультации стомированных пациентов в хирургических отделениях и отделениях колопроктологии до и после операций с формированием кишечных стом;</w:t>
      </w:r>
    </w:p>
    <w:p w:rsidR="00000000" w:rsidRDefault="00AF4548">
      <w:pPr>
        <w:pStyle w:val="ConsPlusNormal"/>
        <w:ind w:firstLine="540"/>
        <w:jc w:val="both"/>
      </w:pPr>
      <w:r>
        <w:t xml:space="preserve">обучение больных и (или) их родственников правилам ухода за стомами, пользованию калоприемниками </w:t>
      </w:r>
      <w:r>
        <w:t>и другими средствами ухода;</w:t>
      </w:r>
    </w:p>
    <w:p w:rsidR="00000000" w:rsidRDefault="00AF4548">
      <w:pPr>
        <w:pStyle w:val="ConsPlusNormal"/>
        <w:ind w:firstLine="540"/>
        <w:jc w:val="both"/>
      </w:pPr>
      <w:r>
        <w:t>учет и диспансеризация стомированных пациентов;</w:t>
      </w:r>
    </w:p>
    <w:p w:rsidR="00000000" w:rsidRDefault="00AF4548">
      <w:pPr>
        <w:pStyle w:val="ConsPlusNormal"/>
        <w:ind w:firstLine="540"/>
        <w:jc w:val="both"/>
      </w:pPr>
      <w:r>
        <w:t>обеспечение стомированных пациентов калоприемниками на время пребывания в стационаре и подбор продукции по уходу за стомой для постоянного использования стомированными пациентами;</w:t>
      </w:r>
    </w:p>
    <w:p w:rsidR="00000000" w:rsidRDefault="00AF4548">
      <w:pPr>
        <w:pStyle w:val="ConsPlusNormal"/>
        <w:ind w:firstLine="540"/>
        <w:jc w:val="both"/>
      </w:pPr>
      <w:r>
        <w:t>консервативное лечение пациентов с осложненной стомой;</w:t>
      </w:r>
    </w:p>
    <w:p w:rsidR="00000000" w:rsidRDefault="00AF4548">
      <w:pPr>
        <w:pStyle w:val="ConsPlusNormal"/>
        <w:ind w:firstLine="540"/>
        <w:jc w:val="both"/>
      </w:pPr>
      <w:r>
        <w:t>медицинская реабилитация стомированных больных (диагностика, лечение и профилактика осложнений стом);</w:t>
      </w:r>
    </w:p>
    <w:p w:rsidR="00000000" w:rsidRDefault="00AF4548">
      <w:pPr>
        <w:pStyle w:val="ConsPlusNormal"/>
        <w:ind w:firstLine="540"/>
        <w:jc w:val="both"/>
      </w:pPr>
      <w:r>
        <w:lastRenderedPageBreak/>
        <w:t>проведение мероприятий по социальной, семейной, психологической и профессиональной реабилитации сто</w:t>
      </w:r>
      <w:r>
        <w:t>мированных больных;</w:t>
      </w:r>
    </w:p>
    <w:p w:rsidR="00000000" w:rsidRDefault="00AF4548">
      <w:pPr>
        <w:pStyle w:val="ConsPlusNormal"/>
        <w:ind w:firstLine="540"/>
        <w:jc w:val="both"/>
      </w:pPr>
      <w:r>
        <w:t>санитарно-гигиеническое просвещение (инструкции и брошюры по методам ухода за кишечными стомами, публикации и выступления в средствах массовой информации);</w:t>
      </w:r>
    </w:p>
    <w:p w:rsidR="00000000" w:rsidRDefault="00AF4548">
      <w:pPr>
        <w:pStyle w:val="ConsPlusNormal"/>
        <w:ind w:firstLine="540"/>
        <w:jc w:val="both"/>
      </w:pPr>
      <w:r>
        <w:t>ведение учетной и отчетной медицинской документации в установленном порядке, сбо</w:t>
      </w:r>
      <w:r>
        <w:t>р данных для регистров, ведение которых предусмотрено законодательством;</w:t>
      </w:r>
    </w:p>
    <w:p w:rsidR="00000000" w:rsidRDefault="00AF4548">
      <w:pPr>
        <w:pStyle w:val="ConsPlusNormal"/>
        <w:ind w:firstLine="540"/>
        <w:jc w:val="both"/>
      </w:pPr>
      <w:r>
        <w:t>научная организационно-методическая работа по реабилитации стомированных больных.</w:t>
      </w:r>
    </w:p>
    <w:p w:rsidR="00000000" w:rsidRDefault="00AF4548">
      <w:pPr>
        <w:pStyle w:val="ConsPlusNormal"/>
        <w:ind w:firstLine="540"/>
        <w:jc w:val="both"/>
      </w:pPr>
    </w:p>
    <w:p w:rsidR="00000000" w:rsidRDefault="00AF4548">
      <w:pPr>
        <w:pStyle w:val="ConsPlusNormal"/>
        <w:ind w:firstLine="540"/>
        <w:jc w:val="both"/>
      </w:pPr>
    </w:p>
    <w:p w:rsidR="00AF4548" w:rsidRDefault="00AF45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4548">
      <w:headerReference w:type="default" r:id="rId47"/>
      <w:footerReference w:type="default" r:id="rId4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48" w:rsidRDefault="00AF4548">
      <w:pPr>
        <w:spacing w:after="0" w:line="240" w:lineRule="auto"/>
      </w:pPr>
      <w:r>
        <w:separator/>
      </w:r>
    </w:p>
  </w:endnote>
  <w:endnote w:type="continuationSeparator" w:id="0">
    <w:p w:rsidR="00AF4548" w:rsidRDefault="00AF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4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454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454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76F25">
            <w:fldChar w:fldCharType="separate"/>
          </w:r>
          <w:r w:rsidR="00776F25">
            <w:rPr>
              <w:noProof/>
            </w:rPr>
            <w:t>23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76F25">
            <w:fldChar w:fldCharType="separate"/>
          </w:r>
          <w:r w:rsidR="00776F25">
            <w:rPr>
              <w:noProof/>
            </w:rPr>
            <w:t>23</w:t>
          </w:r>
          <w:r>
            <w:fldChar w:fldCharType="end"/>
          </w:r>
        </w:p>
      </w:tc>
    </w:tr>
  </w:tbl>
  <w:p w:rsidR="00000000" w:rsidRDefault="00AF45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48" w:rsidRDefault="00AF4548">
      <w:pPr>
        <w:spacing w:after="0" w:line="240" w:lineRule="auto"/>
      </w:pPr>
      <w:r>
        <w:separator/>
      </w:r>
    </w:p>
  </w:footnote>
  <w:footnote w:type="continuationSeparator" w:id="0">
    <w:p w:rsidR="00AF4548" w:rsidRDefault="00AF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4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02.04.2010 N 206н</w:t>
          </w:r>
          <w:r>
            <w:rPr>
              <w:sz w:val="16"/>
              <w:szCs w:val="16"/>
            </w:rPr>
            <w:br/>
            <w:t>(ред. от 16.04.2012)</w:t>
          </w:r>
          <w:r>
            <w:rPr>
              <w:sz w:val="16"/>
              <w:szCs w:val="16"/>
            </w:rPr>
            <w:br/>
            <w:t>"Об утверждении Порядка оказания медицинской...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454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F454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4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AF4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F454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25"/>
    <w:rsid w:val="00776F25"/>
    <w:rsid w:val="00A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999784B1241BEB3D77106CEEDB75DA4152DB5944BF18F361C4DB3C4299C72DCDEE6BFDB90A3C98VFD0H" TargetMode="External"/><Relationship Id="rId18" Type="http://schemas.openxmlformats.org/officeDocument/2006/relationships/hyperlink" Target="consultantplus://offline/ref=EB999784B1241BEB3D77106CEEDB75DA4152DB5944BF18F361C4DB3C4299C72DCDEE6BFDB90A3C98VFD4H" TargetMode="External"/><Relationship Id="rId26" Type="http://schemas.openxmlformats.org/officeDocument/2006/relationships/hyperlink" Target="consultantplus://offline/ref=EB999784B1241BEB3D77106CEEDB75DA4152DB5944BF18F361C4DB3C4299C72DCDEE6BFDB90A3D9AVFDAH" TargetMode="External"/><Relationship Id="rId39" Type="http://schemas.openxmlformats.org/officeDocument/2006/relationships/hyperlink" Target="consultantplus://offline/ref=EB999784B1241BEB3D77106CEEDB75DA4152DB5944BF18F361C4DB3C4299C72DCDEE6BFDB90A3E99VFD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999784B1241BEB3D77106CEEDB75DA4152DB5944BF18F361C4DB3C4299C72DCDEE6BFDB90A3C98VFDAH" TargetMode="External"/><Relationship Id="rId34" Type="http://schemas.openxmlformats.org/officeDocument/2006/relationships/hyperlink" Target="consultantplus://offline/ref=EB999784B1241BEB3D77106CEEDB75DA4152DB5944BF18F361C4DB3C4299C72DCDEE6BFDB90A3D90VFDAH" TargetMode="External"/><Relationship Id="rId42" Type="http://schemas.openxmlformats.org/officeDocument/2006/relationships/hyperlink" Target="consultantplus://offline/ref=EB999784B1241BEB3D77106CEEDB75DA4152DB5944BF18F361C4DB3C4299C72DCDEE6BFDB90A3E99VFD7H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999784B1241BEB3D77106CEEDB75DA4152DB5944BF18F361C4DB3C4299C72DCDEE6BFDB90A3C98VFD1H" TargetMode="External"/><Relationship Id="rId17" Type="http://schemas.openxmlformats.org/officeDocument/2006/relationships/hyperlink" Target="consultantplus://offline/ref=EB999784B1241BEB3D77106CEEDB75DA4152DA5B45BA18F361C4DB3C4299C72DCDEE6BFDB90A3C99VFDAH" TargetMode="External"/><Relationship Id="rId25" Type="http://schemas.openxmlformats.org/officeDocument/2006/relationships/hyperlink" Target="consultantplus://offline/ref=EB999784B1241BEB3D77106CEEDB75DA4152DB5944BF18F361C4DB3C4299C72DCDEE6BFDB90A3D9BVFDAH" TargetMode="External"/><Relationship Id="rId33" Type="http://schemas.openxmlformats.org/officeDocument/2006/relationships/hyperlink" Target="consultantplus://offline/ref=EB999784B1241BEB3D77106CEEDB75DA4152DB5944BF18F361C4DB3C4299C72DCDEE6BFDB90A3D90VFDBH" TargetMode="External"/><Relationship Id="rId38" Type="http://schemas.openxmlformats.org/officeDocument/2006/relationships/hyperlink" Target="consultantplus://offline/ref=EB999784B1241BEB3D77106CEEDB75DA4152DB5944BF18F361C4DB3C4299C72DCDEE6BFDB90A3E99VFD2H" TargetMode="External"/><Relationship Id="rId46" Type="http://schemas.openxmlformats.org/officeDocument/2006/relationships/hyperlink" Target="consultantplus://offline/ref=EB999784B1241BEB3D77106CEEDB75DA4152DA5B45BA18F361C4DB3C4299C72DCDEE6BFDB90A3C99VFD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999784B1241BEB3D77106CEEDB75DA4152DB5944BF18F361C4DB3C4299C72DCDEE6BFDB90A3C98VFD5H" TargetMode="External"/><Relationship Id="rId20" Type="http://schemas.openxmlformats.org/officeDocument/2006/relationships/hyperlink" Target="consultantplus://offline/ref=EB999784B1241BEB3D77106CEEDB75DA4152DB5944BF18F361C4DB3C4299C72DCDEE6BFDB90A3C98VFD4H" TargetMode="External"/><Relationship Id="rId29" Type="http://schemas.openxmlformats.org/officeDocument/2006/relationships/hyperlink" Target="consultantplus://offline/ref=EB999784B1241BEB3D77106CEEDB75DA4152DB5944BF18F361C4DB3C4299C72DCDEE6BFDB90A3D9EVFD3H" TargetMode="External"/><Relationship Id="rId41" Type="http://schemas.openxmlformats.org/officeDocument/2006/relationships/hyperlink" Target="consultantplus://offline/ref=EB999784B1241BEB3D77106CEEDB75DA4152DB5944BF18F361C4DB3C4299C72DCDEE6BFDB90A3E99VFD7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99784B1241BEB3D77106CEEDB75DA4152DB5944BF18F361C4DB3C4299C72DCDEE6BFDB90A3C98VFD3H" TargetMode="External"/><Relationship Id="rId24" Type="http://schemas.openxmlformats.org/officeDocument/2006/relationships/hyperlink" Target="consultantplus://offline/ref=EB999784B1241BEB3D77106CEEDB75DA4152DB5944BF18F361C4DB3C4299C72DCDEE6BFDB90A3C9FVFD6H" TargetMode="External"/><Relationship Id="rId32" Type="http://schemas.openxmlformats.org/officeDocument/2006/relationships/hyperlink" Target="consultantplus://offline/ref=EB999784B1241BEB3D77106CEEDB75DA4152DB5944BF18F361C4DB3C4299C72DCDEE6BFDB90A3D90VFD4H" TargetMode="External"/><Relationship Id="rId37" Type="http://schemas.openxmlformats.org/officeDocument/2006/relationships/hyperlink" Target="consultantplus://offline/ref=EB999784B1241BEB3D77106CEEDB75DA4152DB5944BF18F361C4DB3C4299C72DCDEE6BFDB90A3E99VFD3H" TargetMode="External"/><Relationship Id="rId40" Type="http://schemas.openxmlformats.org/officeDocument/2006/relationships/hyperlink" Target="consultantplus://offline/ref=EB999784B1241BEB3D77106CEEDB75DA4152DB5944BF18F361C4DB3C4299C72DCDEE6BFDB90A3E99VFD0H" TargetMode="External"/><Relationship Id="rId45" Type="http://schemas.openxmlformats.org/officeDocument/2006/relationships/hyperlink" Target="consultantplus://offline/ref=EB999784B1241BEB3D77106CEEDB75DA4152DB5944BF18F361C4DB3C4299C72DCDEE6BFDB90A3E99VFD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999784B1241BEB3D77106CEEDB75DA4152DB5944BF18F361C4DB3C4299C72DCDEE6BFDB90A3C98VFD5H" TargetMode="External"/><Relationship Id="rId23" Type="http://schemas.openxmlformats.org/officeDocument/2006/relationships/hyperlink" Target="consultantplus://offline/ref=EB999784B1241BEB3D77106CEEDB75DA4152DB5944BF18F361C4DB3C4299C72DCDEE6BFDB90A3C9DVFDBH" TargetMode="External"/><Relationship Id="rId28" Type="http://schemas.openxmlformats.org/officeDocument/2006/relationships/hyperlink" Target="consultantplus://offline/ref=EB999784B1241BEB3D77106CEEDB75DA4152DB5944BF18F361C4DB3C4299C72DCDEE6BFDB90A3D9CVFD4H" TargetMode="External"/><Relationship Id="rId36" Type="http://schemas.openxmlformats.org/officeDocument/2006/relationships/hyperlink" Target="consultantplus://offline/ref=EB999784B1241BEB3D77106CEEDB75DA4152DA5B45BA18F361C4DB3C4299C72DCDEE6BFDB90A3C99VFDA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B999784B1241BEB3D77106CEEDB75DA4158D05545B818F361C4DB3C4299C72DCDEE6BFDB90A3F90VFDBH" TargetMode="External"/><Relationship Id="rId19" Type="http://schemas.openxmlformats.org/officeDocument/2006/relationships/hyperlink" Target="consultantplus://offline/ref=EB999784B1241BEB3D77106CEEDB75DA4152DB5944BF18F361C4DB3C4299C72DCDEE6BFDB90A3C98VFD4H" TargetMode="External"/><Relationship Id="rId31" Type="http://schemas.openxmlformats.org/officeDocument/2006/relationships/hyperlink" Target="consultantplus://offline/ref=EB999784B1241BEB3D77106CEEDB75DA4152DB5944BF18F361C4DB3C4299C72DCDEE6BFDB90A3D91VFD7H" TargetMode="External"/><Relationship Id="rId44" Type="http://schemas.openxmlformats.org/officeDocument/2006/relationships/hyperlink" Target="consultantplus://offline/ref=EB999784B1241BEB3D77106CEEDB75DA4152DA5B45BA18F361C4DB3C4299C72DCDEE6BFDB90A3C99VFD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99784B1241BEB3D77106CEEDB75DA4152DB5944BF18F361C4DB3C4299C72DCDEE6BFDB90A3C99VFD5H" TargetMode="External"/><Relationship Id="rId14" Type="http://schemas.openxmlformats.org/officeDocument/2006/relationships/hyperlink" Target="consultantplus://offline/ref=EB999784B1241BEB3D77106CEEDB75DA4152DB5944BF18F361C4DB3C4299C72DCDEE6BFDB90A3C98VFD7H" TargetMode="External"/><Relationship Id="rId22" Type="http://schemas.openxmlformats.org/officeDocument/2006/relationships/hyperlink" Target="consultantplus://offline/ref=EB999784B1241BEB3D77106CEEDB75DA4152DB5944BF18F361C4DB3C4299C72DCDEE6BFDB90A3C98VFDAH" TargetMode="External"/><Relationship Id="rId27" Type="http://schemas.openxmlformats.org/officeDocument/2006/relationships/hyperlink" Target="consultantplus://offline/ref=EB999784B1241BEB3D77106CEEDB75DA4152DB5944BF18F361C4DB3C4299C72DCDEE6BFDB90A3D9DVFD0H" TargetMode="External"/><Relationship Id="rId30" Type="http://schemas.openxmlformats.org/officeDocument/2006/relationships/hyperlink" Target="consultantplus://offline/ref=EB999784B1241BEB3D77106CEEDB75DA4152DB5944BF18F361C4DB3C4299C72DCDEE6BFDB90A3D9EVFD5H" TargetMode="External"/><Relationship Id="rId35" Type="http://schemas.openxmlformats.org/officeDocument/2006/relationships/hyperlink" Target="consultantplus://offline/ref=EB999784B1241BEB3D77106CEEDB75DA4152DA5B45BA18F361C4DB3C4299C72DCDEE6BFDB90A3C99VFDAH" TargetMode="External"/><Relationship Id="rId43" Type="http://schemas.openxmlformats.org/officeDocument/2006/relationships/hyperlink" Target="consultantplus://offline/ref=EB999784B1241BEB3D77106CEEDB75DA4152DA5B45BA18F361C4DB3C4299C72DCDEE6BFDB90A3C99VFDAH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14576</Words>
  <Characters>83087</Characters>
  <Application>Microsoft Office Word</Application>
  <DocSecurity>2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02.04.2010 N 206н(ред. от 16.04.2012)"Об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профиля"(Зарегистрировано в Минюсте</vt:lpstr>
    </vt:vector>
  </TitlesOfParts>
  <Company>КонсультантПлюс Версия 4015.00.01</Company>
  <LinksUpToDate>false</LinksUpToDate>
  <CharactersWithSpaces>97469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02.04.2010 N 206н(ред. от 16.04.2012)"Об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профиля"(Зарегистрировано в Минюсте</dc:title>
  <dc:creator>scoric</dc:creator>
  <cp:lastModifiedBy>scoric</cp:lastModifiedBy>
  <cp:revision>2</cp:revision>
  <dcterms:created xsi:type="dcterms:W3CDTF">2015-10-22T09:03:00Z</dcterms:created>
  <dcterms:modified xsi:type="dcterms:W3CDTF">2015-10-22T09:03:00Z</dcterms:modified>
</cp:coreProperties>
</file>