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41" w:rsidRDefault="00D72F41" w:rsidP="00D72F41">
      <w:pPr>
        <w:jc w:val="center"/>
        <w:rPr>
          <w:b/>
          <w:sz w:val="22"/>
          <w:szCs w:val="22"/>
        </w:rPr>
      </w:pPr>
    </w:p>
    <w:p w:rsidR="00D72F41" w:rsidRDefault="00D72F41" w:rsidP="00D72F41">
      <w:pPr>
        <w:jc w:val="center"/>
        <w:rPr>
          <w:sz w:val="22"/>
          <w:szCs w:val="22"/>
        </w:rPr>
      </w:pPr>
      <w:r>
        <w:rPr>
          <w:sz w:val="22"/>
          <w:szCs w:val="22"/>
        </w:rPr>
        <w:t>Что нужно знать о туберкулезе.</w:t>
      </w:r>
    </w:p>
    <w:p w:rsidR="00D72F41" w:rsidRDefault="00D72F41" w:rsidP="00D72F41">
      <w:pPr>
        <w:rPr>
          <w:sz w:val="22"/>
          <w:szCs w:val="22"/>
        </w:rPr>
      </w:pP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 xml:space="preserve">  Туберкулез – это инфекционное заболевание, которое вызывается микобактерией туберкулеза. Возбудитель туберкулеза был описан 120 лет назад немецким врачом Робертом Кохом, поэтому часто его называют палочкой Коха. Микобактерия туберкулеза обладает значительной устойчивостью к холоду, теплу, влаге и свету.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>Заболеваемость туберкулезом в 2019году в Липецкой области 21,8х 100 тыс. населения ( по Чаплыгинскому району 13,3х 100 тыс. населения). Распространенность туберкулеза в 2019 году по Липецкой области 31,5х100 тыс. населения ( по Чаплыгинскому району 23,4х100 тыс. населения)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 xml:space="preserve">    Туберкулез распространен повсеместно. Никто не застрахован от туберкулеза: возбудитель передается с </w:t>
      </w:r>
      <w:r>
        <w:rPr>
          <w:b/>
          <w:sz w:val="22"/>
          <w:szCs w:val="22"/>
        </w:rPr>
        <w:t>мокротой больного</w:t>
      </w:r>
      <w:r>
        <w:rPr>
          <w:sz w:val="22"/>
          <w:szCs w:val="22"/>
        </w:rPr>
        <w:t xml:space="preserve"> воздушено-капельным путем. Возможность заражения зависит от числа попавшего в организм возбудителя, а также от защитных сил человека, и чем ближе контакт с бактериовыделителем, тем большая доза возбудителя туберкулеза попадет в легкие. Если зараженный человек не заболевает сразу, то становится носителем инфекции туберкулеза. Вероятность заболевания повышается в том случае, если организм ослаблен в результате длительных стрессов, неблагоприятных условий жизни, недостаточного питания, вредных привычек (курение, наркомания, пьянство), а также наличия у человека сопутствующих заболеваний. Особенно быстро туберкулез развивается при  наличии в организме ВИЧ-инфекции.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 xml:space="preserve">   Туберкулез может поражать различные органы и ткани: глаза, кости, кожу, кишечник, почки и другие органы, но чаще всего возбудитель поражает легкие.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 xml:space="preserve">    Туберкулез представляет совершенно реальную опасность для вас и ваших детей, к сожалению его пока нельзя назвать «болезнью прошлого». Человек, больной туберкулезом на ранней стадии болезни не предъявляет никаких жалоб. Существует  несколько методов выявления туберкулеза: флюорографическое обследование, постановка пробы Манту, обследование мокроты на микобактерии туберкулеза.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 xml:space="preserve"> У детей и подростков туберкулез выявляется с помощью иммунодиагностики, диагностические пробы проводят с 1года до 8 лет проба Манту, с 8 лет до 18 лет Диаскинтест..  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 xml:space="preserve"> Прививка против туберкулеза- это БЦЖ, она проводится в роддоме на 3-4 день жизни, в 6-7 лет. После проведения прививки в организме ребенка образуются антитела, которые и защищают организм. Считается, что иммунитет после прививки БЦЖ сохраняется в течение 6-7 лет. С введением в широкую практику вакцинации БЦЖ значительно уменьшилась заболеваемость детей и подростков туберкулезом. 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 xml:space="preserve">   У взрослых туберкулез выявляется при флюорографическом обследовании, а также при обследовании мокроты на микобактерии туберкулеза. </w:t>
      </w:r>
    </w:p>
    <w:p w:rsidR="00D72F41" w:rsidRDefault="00D72F41" w:rsidP="00D72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Население проходит профилактические мед.осмотры (Флюорографию) не реже 1 раза в год</w:t>
      </w:r>
      <w:r>
        <w:rPr>
          <w:sz w:val="22"/>
          <w:szCs w:val="22"/>
        </w:rPr>
        <w:t xml:space="preserve">. 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>2 раза в год флюорографическое обследование проходят: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>-военнослужащие, проходящие военную службу по призыву;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>-лица, находящиеся в контакте с источниками туберкулезной инфекции, в том числе лица, осуществляющие сопровождение больных туберкулезом иностранных граждан;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>- лица, снятые с диспансерного учета в медицинских противотуберкулезных организациях в связи с выздоровлением, в течение первых 3 лет после снятия с учета;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>- лица, перенесшие туберкулез и имеющие остаточные изменения в легких, в течение первых 3 лет с момента выявления заболевания;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>- ВИЧ- инфицированные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>- пациенты, состоящие на диспансерном учете в наркологических и психиатрических учреждениях;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>- лица, состоящие в группе профилактического наркологического учета в связи с употреблением психоактивных веществ и препаратов;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>- подследственные, содержащиеся в следственных изоляторах, и осужденные, содержащиеся в исправительных учреждениях;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>- лица, освобожденные из следственных изоляторов и исправительных учреждений, в течение первых 2 лет после освобождения;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>- лица, по роду своей профессиональной деятельности имеющие контакт с контингентом подследственных и осужденных;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>- лица без определенного места жительства.</w:t>
      </w:r>
    </w:p>
    <w:p w:rsidR="00D72F41" w:rsidRDefault="00D72F41" w:rsidP="00D72F41">
      <w:pPr>
        <w:rPr>
          <w:sz w:val="22"/>
          <w:szCs w:val="22"/>
        </w:rPr>
      </w:pP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 xml:space="preserve">У человека заболевшего туберкулезом могут быть следующие симптомы: частый кашель, кровохарканье, боль в груди при кашле, потеря веса, сильная ночная потливость. </w:t>
      </w:r>
      <w:r>
        <w:rPr>
          <w:b/>
          <w:sz w:val="22"/>
          <w:szCs w:val="22"/>
        </w:rPr>
        <w:t xml:space="preserve">У курильшиков </w:t>
      </w:r>
      <w:r>
        <w:rPr>
          <w:sz w:val="22"/>
          <w:szCs w:val="22"/>
        </w:rPr>
        <w:t>трудно установить начало болезни, поскольку привычный кашель, характерный для хронического бронхита курильщика, не воспринимается им как проявление болезни.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 xml:space="preserve">  Вы больны туберкулезом, Вы можете заразить окружающих! Обязательно прикрывайте рот при кашле рукой или платком. Соблюдайте правила лечения.</w:t>
      </w:r>
    </w:p>
    <w:p w:rsidR="00D72F41" w:rsidRDefault="00D72F41" w:rsidP="00D72F41">
      <w:pPr>
        <w:rPr>
          <w:sz w:val="22"/>
          <w:szCs w:val="22"/>
        </w:rPr>
      </w:pPr>
      <w:r>
        <w:rPr>
          <w:sz w:val="22"/>
          <w:szCs w:val="22"/>
        </w:rPr>
        <w:t xml:space="preserve">  Успех лечения больного туберкулезом определяется различными факторами: своевременностью выявления, полноценностью лечения, формой и распространенностью процесса, защитными свойствами организма, условиями жизни и питания больного. Большое значение имеют дисциплинированность больного, его желание вылечиться.</w:t>
      </w:r>
    </w:p>
    <w:p w:rsidR="00D72F41" w:rsidRDefault="00D72F41" w:rsidP="00D72F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Профилактическая работа ведется по трем основным направлениям:</w:t>
      </w:r>
    </w:p>
    <w:p w:rsidR="00D72F41" w:rsidRDefault="00D72F41" w:rsidP="00D72F41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прививки против туберкулеза (вакцинация и ревакцинация БЦЖ);</w:t>
      </w:r>
    </w:p>
    <w:p w:rsidR="00D72F41" w:rsidRDefault="00D72F41" w:rsidP="00D72F41">
      <w:pPr>
        <w:jc w:val="both"/>
        <w:rPr>
          <w:sz w:val="22"/>
          <w:szCs w:val="22"/>
        </w:rPr>
      </w:pPr>
      <w:r>
        <w:rPr>
          <w:sz w:val="22"/>
          <w:szCs w:val="22"/>
        </w:rPr>
        <w:t>- химиопрофилактика;</w:t>
      </w:r>
    </w:p>
    <w:p w:rsidR="00D72F41" w:rsidRDefault="00D72F41" w:rsidP="00D72F41">
      <w:pPr>
        <w:jc w:val="both"/>
        <w:rPr>
          <w:sz w:val="22"/>
          <w:szCs w:val="22"/>
        </w:rPr>
      </w:pPr>
      <w:r>
        <w:rPr>
          <w:sz w:val="22"/>
          <w:szCs w:val="22"/>
        </w:rPr>
        <w:t>- санитарная профилактика.</w:t>
      </w:r>
    </w:p>
    <w:p w:rsidR="00D72F41" w:rsidRDefault="00D72F41" w:rsidP="00D72F41">
      <w:pPr>
        <w:jc w:val="both"/>
        <w:rPr>
          <w:sz w:val="22"/>
          <w:szCs w:val="22"/>
        </w:rPr>
      </w:pPr>
      <w:r>
        <w:rPr>
          <w:sz w:val="22"/>
          <w:szCs w:val="22"/>
        </w:rPr>
        <w:t>Высокая эффективность и безвредность вакцины БЦЖ не означает, что после вакцинации не надо ничего делать для защиты детей и молодежи от туберкулеза. К сожалению, приобретенный иммунитет не дает полной защиты от заболевания, а лишь помогает организму ограничить болезнетворное действие инфекции.</w:t>
      </w:r>
    </w:p>
    <w:p w:rsidR="00D72F41" w:rsidRDefault="00D72F41" w:rsidP="00D72F41">
      <w:pPr>
        <w:jc w:val="both"/>
        <w:rPr>
          <w:sz w:val="22"/>
          <w:szCs w:val="22"/>
        </w:rPr>
      </w:pPr>
      <w:r>
        <w:rPr>
          <w:sz w:val="22"/>
          <w:szCs w:val="22"/>
        </w:rPr>
        <w:t>Вторым важным методом индивидуальной профилактики туберкулеза является химиопрофилактика, которая была введена в практику с 1955 года.</w:t>
      </w:r>
    </w:p>
    <w:p w:rsidR="00D72F41" w:rsidRDefault="00D72F41" w:rsidP="00D72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Цель химипрофилактики – предотвратить инфицирование, заболевание и распространение туберкулезной инфекции по всему организму человека, находящегося в неблагоприятных эпидемиологических условиях, с помощью противотуберкулезных препаратов, препятствующих размножению туберкулезной палочки.</w:t>
      </w:r>
    </w:p>
    <w:p w:rsidR="00D72F41" w:rsidRDefault="00D72F41" w:rsidP="00D72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Санитарная профилактика – очень важное направление в борьбе с туберкулезной инфекцией. Ее главная задача – остановить распространение болезни и не дать заразиться и заболеть здоровым людям. Одной из ключевых составляющих санитарной профилактики является проведение предупредительных и лечебных мероприятий в очаге туберкулезной инфекции.</w:t>
      </w:r>
    </w:p>
    <w:p w:rsidR="00D72F41" w:rsidRDefault="00D72F41" w:rsidP="00D72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Все мероприятия, проводимые в очагах туберкулеза, направлены на решение одной непростой задачи: предупредить новые случаи заражения микобактериями и заболевания людей, контактирующих с больными. Гигиена и закаливание, здоровый образ жизни и  физические упражнения – вот та элементарная помощь, которую вы можете самостоятельно оказать собственному организму.</w:t>
      </w:r>
    </w:p>
    <w:p w:rsidR="00D72F41" w:rsidRDefault="00D72F41" w:rsidP="00D72F41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Главное – будьте внимательны и чистоплотны, вовремя проходите обследования и тогда коварной микробактерии будет гораздо сложнее к вам подобраться.</w:t>
      </w:r>
    </w:p>
    <w:p w:rsidR="00D72F41" w:rsidRDefault="00D72F41" w:rsidP="00D72F41">
      <w:pPr>
        <w:rPr>
          <w:sz w:val="22"/>
          <w:szCs w:val="22"/>
        </w:rPr>
      </w:pPr>
    </w:p>
    <w:p w:rsidR="00D72F41" w:rsidRDefault="00D72F41" w:rsidP="00D72F41">
      <w:pPr>
        <w:rPr>
          <w:b/>
          <w:sz w:val="22"/>
          <w:szCs w:val="22"/>
        </w:rPr>
      </w:pPr>
      <w:r>
        <w:rPr>
          <w:b/>
          <w:sz w:val="22"/>
          <w:szCs w:val="22"/>
        </w:rPr>
        <w:t>Врач-фтизиатр                                Кеменова М.А.</w:t>
      </w:r>
    </w:p>
    <w:p w:rsidR="00D72F41" w:rsidRDefault="00D72F41" w:rsidP="00D72F41">
      <w:pPr>
        <w:rPr>
          <w:sz w:val="22"/>
          <w:szCs w:val="22"/>
        </w:rPr>
      </w:pPr>
    </w:p>
    <w:p w:rsidR="00D72F41" w:rsidRDefault="00D72F41" w:rsidP="00D72F41">
      <w:pPr>
        <w:rPr>
          <w:sz w:val="20"/>
          <w:szCs w:val="20"/>
        </w:rPr>
      </w:pPr>
    </w:p>
    <w:p w:rsidR="00D72F41" w:rsidRDefault="00D72F41" w:rsidP="00D72F41">
      <w:pPr>
        <w:rPr>
          <w:sz w:val="20"/>
          <w:szCs w:val="20"/>
        </w:rPr>
      </w:pPr>
    </w:p>
    <w:p w:rsidR="00D72F41" w:rsidRDefault="00D72F41" w:rsidP="00D72F41">
      <w:pPr>
        <w:rPr>
          <w:sz w:val="20"/>
          <w:szCs w:val="20"/>
        </w:rPr>
      </w:pPr>
    </w:p>
    <w:p w:rsidR="00D72F41" w:rsidRDefault="00D72F41" w:rsidP="00D72F41">
      <w:pPr>
        <w:rPr>
          <w:sz w:val="20"/>
          <w:szCs w:val="20"/>
        </w:rPr>
      </w:pPr>
    </w:p>
    <w:p w:rsidR="00D72F41" w:rsidRDefault="00D72F41" w:rsidP="00D72F41">
      <w:pPr>
        <w:rPr>
          <w:sz w:val="20"/>
          <w:szCs w:val="20"/>
        </w:rPr>
      </w:pPr>
    </w:p>
    <w:p w:rsidR="000F73B5" w:rsidRDefault="000F73B5">
      <w:bookmarkStart w:id="0" w:name="_GoBack"/>
      <w:bookmarkEnd w:id="0"/>
    </w:p>
    <w:sectPr w:rsidR="000F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67"/>
    <w:rsid w:val="000F73B5"/>
    <w:rsid w:val="00D72F41"/>
    <w:rsid w:val="00F2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3</cp:revision>
  <dcterms:created xsi:type="dcterms:W3CDTF">2020-03-12T07:26:00Z</dcterms:created>
  <dcterms:modified xsi:type="dcterms:W3CDTF">2020-03-12T07:26:00Z</dcterms:modified>
</cp:coreProperties>
</file>