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E53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Перечень видов, форм и условий медицинской помощи,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53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</w:t>
      </w:r>
      <w:proofErr w:type="gramEnd"/>
      <w:r w:rsidRPr="00E53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которой осуществляется бесплатно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рамках Программы бесплатно предоставляются: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специализированная, в том числе высокотехнологичная, медицинская помощь;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скорая, в том числе скорая специализированная, медицинская помощь;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паллиативная медицинская помощь в медицинских организациях.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Понятие "медицинская организация" используется в Программе в значении, определенном в федеральных законах "</w:t>
      </w:r>
      <w:hyperlink r:id="rId5" w:history="1">
        <w:r w:rsidRPr="00E53208">
          <w:rPr>
            <w:rFonts w:ascii="Times New Roman" w:eastAsia="Times New Roman" w:hAnsi="Times New Roman" w:cs="Times New Roman"/>
            <w:color w:val="0000FF"/>
            <w:sz w:val="24"/>
            <w:szCs w:val="27"/>
            <w:lang w:eastAsia="ru-RU"/>
          </w:rPr>
          <w:t>Об основах охраны здоровья</w:t>
        </w:r>
      </w:hyperlink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граждан в Российской Федерации" и "</w:t>
      </w:r>
      <w:hyperlink r:id="rId6" w:history="1">
        <w:r w:rsidRPr="00E53208">
          <w:rPr>
            <w:rFonts w:ascii="Times New Roman" w:eastAsia="Times New Roman" w:hAnsi="Times New Roman" w:cs="Times New Roman"/>
            <w:color w:val="0000FF"/>
            <w:sz w:val="24"/>
            <w:szCs w:val="27"/>
            <w:lang w:eastAsia="ru-RU"/>
          </w:rPr>
          <w:t>Об обязательном медицинском страховании</w:t>
        </w:r>
      </w:hyperlink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в Российской Федерации".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форме.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E53208" w:rsidRPr="00E53208" w:rsidRDefault="00E53208" w:rsidP="00E5320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Условия оказания медицинской помощи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Медицинская помощь в рамках территориальной программы </w:t>
      </w: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ОМС</w:t>
      </w:r>
      <w:proofErr w:type="gramEnd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оказывается по предъявлении полиса обязательного медицинского страхования, за исключением случаев оказания экстренной медицинской помощи.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Согласие (отказ) гражданина (его законных представителей) на (от) оказани</w:t>
      </w: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е(</w:t>
      </w:r>
      <w:proofErr w:type="gramEnd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я) медицинской помощи оформляется в медицинской документации. </w:t>
      </w: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Оказание медицинской помощи без его (их) согласия возможно лицам, страдающим заболеваниями, представляющими опасность для окружающих, тяжелыми психическими расстройствами, лицам, совершившим общественно опасные деяния, на основаниях и в порядке, установленных законодательством Российской Федерации.</w:t>
      </w:r>
      <w:proofErr w:type="gramEnd"/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Объем диагностических и лечебных мероприятий пациенту определяет лечащий врач в соответствии с установленными стандартами и порядками оказания медицинской помощи, а в случаях их отсутствия - в соответствии с утвержденными протоколами ведения больных и общепринятыми нормами клинической практики.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организацию, включенную в перечень медицинских организаций, участвующих в реализации Программы.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медицинской помощи в амбулаторных учреждениях и подразделениях: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сроки ожидания проведения диагностических инструментальных и лабораторных исследований при оказании первичной медико-санитарной помощи в плановом порядке составляют не более 10 рабочих дней;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б) сроки ожидания проведения компьютерной томографии, магнитно-резонансной томографии и ангиографии при оказании первичной медико-санитарной помощи - не более 30 рабочих дней;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сроки ожидания консультаций врачей-специалистов при оказании плановой первичной специализированной медицинской помощи не должны превышать 10 рабочих дней;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г) лечащие врачи медицинских организаций при наличии показаний осуществляют направление пациента на госпитализацию в плановом порядке;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д) лекарственное обеспечение амбулаторной помощи осуществляется за счет личных сре</w:t>
      </w: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дств гр</w:t>
      </w:r>
      <w:proofErr w:type="gramEnd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аждан, за исключением лекарственного обеспечения отдельных категорий граждан в соответствии с федеральным и областным законодательством;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е) сроки ожидания оказания первичной медико-санитарной помощи в неотложной форме составляют не более 2 часов с момента обращения.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экстренной медицинской помощи в амбулаторных учреждениях и подразделениях: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прием пациента осуществляется вне очереди и без предварительной записи;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б) экстренный прием всех обратившихся осуществляется независимо от прикрепления пациента к поликлинике;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отсутствие страхового полиса и документа, удостоверяющего личность, не является причиной отказа в экстренном приеме;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г) экстренная и неотложная помощь в праздничные и выходные дни осуществляется скорой неотложной помощью и травматологическими пунктами.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Условия оказания медицинской помощи в условиях стационара: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при оказании плановой стационарной помощи необходимо наличие направления на госпитализацию от лечащего врача;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б) сроки ожидания плановой специализированной, за исключением высокотехнологичной, стационарной медицинской помощи не должны превышать 30 дней с момента выдачи направления на госпитализацию (при условии обращения пациента за госпитализацией в рекомендуемые сроки);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в медицинской организации, оказывающей специализированную медицинскую помощь, ведется "Лист ожидания оказания специализированной медицинской помощи в плановой форме" по каждому профилю медицинской помощи; информирование граждан о сроках ожидания госпитализации осуществляется в доступной форме, в том числе с использованием информационно-телекоммуникационной сети "Интернет", с учетом требований законодательства Российской Федерации о персональных данных;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г) сроки ожидания плановой помощи в дневных стационарах и стационарах на дому не должны превышать 14 дней.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скорой медицинской помощи: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скорая, в том числе скорая специализированная, медицинская помощь оказывается пациентам при заболеваниях, несчастных случаях, травмах, отравлениях и других состояниях, требующих срочного медицинского вмешательства;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б)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скорая медицинская помощь в экстренной форме оказывается безотлагательно при внезапных острых заболеваниях, состояниях, обострении хронических заболеваний, представляющих угрозу жизни пациента. Скорая медицинская помощь в неотложной форме оказывается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г)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д)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е) отсутствие полиса обязательного медицинского страхования и документов, удостоверяющих личность, не является причиной отказа в вызове и оказании скорой медицинской помощи.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медицинской помощи на дому, в том числе при организации стационара на дому: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медицинская помощь на дому оказывается при острых заболеваниях и обострениях хронических;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б) при патронаже детей до одного года;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при необходимости наблюдения до выздоровления детей в возрасте до 3 лет и детей с инфекционными заболеваниями.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паллиативной медицинской помощи: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паллиативная медицинская помощь в стационарных условиях оказывается в отделениях паллиативной медицинской помощи (отделениях сестринского ухода);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б) предельный срок ожидания госпитализации в отделение не должен превышать 45 дней;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паллиативная медицинская помощь в амбулаторных условиях оказывается в кабинетах паллиативной медицинской помощи, а также бригадами отделения выездной патронажной службы паллиативной медицинской помощи.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высокотехнологичной медицинской помощи (далее - ВМП) установлены </w:t>
      </w:r>
      <w:proofErr w:type="spell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fldChar w:fldCharType="begin"/>
      </w: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instrText xml:space="preserve"> HYPERLINK "consultantplus://offline/ref=37A3A386848B42FDDB18676A2A8C7D068C5ADD0FE73FA93EBBBA878B60vEcBI" </w:instrText>
      </w: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fldChar w:fldCharType="separate"/>
      </w:r>
      <w:r w:rsidRPr="00E53208">
        <w:rPr>
          <w:rFonts w:ascii="Times New Roman" w:eastAsia="Times New Roman" w:hAnsi="Times New Roman" w:cs="Times New Roman"/>
          <w:color w:val="0000FF"/>
          <w:sz w:val="24"/>
          <w:szCs w:val="27"/>
          <w:lang w:eastAsia="ru-RU"/>
        </w:rPr>
        <w:t>приказом</w:t>
      </w: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fldChar w:fldCharType="end"/>
      </w: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Министерства</w:t>
      </w:r>
      <w:proofErr w:type="spellEnd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здравоохранения и социального развития Российской Федерации от 28 декабря 2011 года N 1689н "Об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системы".</w:t>
      </w:r>
      <w:proofErr w:type="gramEnd"/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 оказании высокотехнологичной медицинской помощи сроки ожидания пациентами плановой госпитализации определяются профилем ВМП и объемом лечения, предусмотренным видами ВМП.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области, нуждающимся в реабилитации после стационарного лечения в санаторно-курортных учреждениях (за исключением ведомственных учреждений, финансируемых из средств федерального бюджета), имеющих лицензии на осуществление медицинской деятельности и сертификаты соответствия на питание, выданные в порядке, установленном</w:t>
      </w:r>
      <w:proofErr w:type="gramEnd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законодательством Российской Федерации, а также в соответствии с рекомендациями Министерства здравоохранения Российской Федерации по медицинскому отбору больных, сроком до 24 дней.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Обеспечение санаторно-курортного оздоровления детей осуществляется путем выделения путевок детям, проживающим в Липецкой области, в детские санатории и в санаторные оздоровительные учреждения круглогодичного действия.</w:t>
      </w:r>
    </w:p>
    <w:p w:rsidR="00E53208" w:rsidRPr="00E53208" w:rsidRDefault="00E53208" w:rsidP="00AD24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F38F5" w:rsidRDefault="006F38F5"/>
    <w:sectPr w:rsidR="006F38F5" w:rsidSect="00E5320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65"/>
    <w:rsid w:val="006F38F5"/>
    <w:rsid w:val="00AD248E"/>
    <w:rsid w:val="00D46565"/>
    <w:rsid w:val="00E53208"/>
    <w:rsid w:val="00E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2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3208"/>
  </w:style>
  <w:style w:type="paragraph" w:styleId="a4">
    <w:name w:val="Normal (Web)"/>
    <w:basedOn w:val="a"/>
    <w:uiPriority w:val="99"/>
    <w:semiHidden/>
    <w:unhideWhenUsed/>
    <w:rsid w:val="00E5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2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3208"/>
  </w:style>
  <w:style w:type="paragraph" w:styleId="a4">
    <w:name w:val="Normal (Web)"/>
    <w:basedOn w:val="a"/>
    <w:uiPriority w:val="99"/>
    <w:semiHidden/>
    <w:unhideWhenUsed/>
    <w:rsid w:val="00E5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A3A386848B42FDDB18676A2A8C7D068C5FD901E635A93EBBBA878B60vEcBI" TargetMode="External"/><Relationship Id="rId5" Type="http://schemas.openxmlformats.org/officeDocument/2006/relationships/hyperlink" Target="consultantplus://offline/ref=37A3A386848B42FDDB18676A2A8C7D068C5FDB05E33FA93EBBBA878B60vEc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1541</Words>
  <Characters>8786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dcterms:created xsi:type="dcterms:W3CDTF">2016-04-20T05:30:00Z</dcterms:created>
  <dcterms:modified xsi:type="dcterms:W3CDTF">2016-04-20T11:44:00Z</dcterms:modified>
</cp:coreProperties>
</file>