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6B" w:rsidRDefault="005A2A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A6B" w:rsidRDefault="005A2A6B">
      <w:pPr>
        <w:pStyle w:val="ConsPlusNormal"/>
        <w:jc w:val="both"/>
      </w:pPr>
    </w:p>
    <w:p w:rsidR="005A2A6B" w:rsidRDefault="005A2A6B">
      <w:pPr>
        <w:pStyle w:val="ConsPlusNormal"/>
      </w:pPr>
      <w:r>
        <w:t>Зарегистрировано в Минюсте России 20 декабря 2012 г. N 26208</w:t>
      </w:r>
    </w:p>
    <w:p w:rsidR="005A2A6B" w:rsidRDefault="005A2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A6B" w:rsidRDefault="005A2A6B">
      <w:pPr>
        <w:pStyle w:val="ConsPlusNormal"/>
      </w:pPr>
    </w:p>
    <w:p w:rsidR="005A2A6B" w:rsidRDefault="005A2A6B">
      <w:pPr>
        <w:pStyle w:val="ConsPlusTitle"/>
        <w:jc w:val="center"/>
      </w:pPr>
      <w:r>
        <w:t>МИНИСТЕРСТВО ЗДРАВООХРАНЕНИЯ РОССИЙСКОЙ ФЕДЕРАЦИИ</w:t>
      </w:r>
    </w:p>
    <w:p w:rsidR="005A2A6B" w:rsidRDefault="005A2A6B">
      <w:pPr>
        <w:pStyle w:val="ConsPlusTitle"/>
        <w:jc w:val="center"/>
      </w:pPr>
    </w:p>
    <w:p w:rsidR="005A2A6B" w:rsidRDefault="005A2A6B">
      <w:pPr>
        <w:pStyle w:val="ConsPlusTitle"/>
        <w:jc w:val="center"/>
      </w:pPr>
      <w:r>
        <w:t>ПРИКАЗ</w:t>
      </w:r>
    </w:p>
    <w:p w:rsidR="005A2A6B" w:rsidRDefault="005A2A6B">
      <w:pPr>
        <w:pStyle w:val="ConsPlusTitle"/>
        <w:jc w:val="center"/>
      </w:pPr>
      <w:r>
        <w:t>от 25 октября 2012 г. N 442н</w:t>
      </w:r>
    </w:p>
    <w:p w:rsidR="005A2A6B" w:rsidRDefault="005A2A6B">
      <w:pPr>
        <w:pStyle w:val="ConsPlusTitle"/>
        <w:jc w:val="center"/>
      </w:pPr>
    </w:p>
    <w:p w:rsidR="005A2A6B" w:rsidRDefault="005A2A6B">
      <w:pPr>
        <w:pStyle w:val="ConsPlusTitle"/>
        <w:jc w:val="center"/>
      </w:pPr>
      <w:r>
        <w:t>ОБ УТВЕРЖДЕНИИ ПОРЯДКА</w:t>
      </w:r>
    </w:p>
    <w:p w:rsidR="005A2A6B" w:rsidRDefault="005A2A6B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5A2A6B" w:rsidRDefault="005A2A6B">
      <w:pPr>
        <w:pStyle w:val="ConsPlusTitle"/>
        <w:jc w:val="center"/>
      </w:pPr>
      <w:r>
        <w:t>ЕГО ПРИДАТОЧНОГО АППАРАТА И ОРБИТЫ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2A6B" w:rsidRDefault="005A2A6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5A2A6B" w:rsidRDefault="005A2A6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5A2A6B" w:rsidRDefault="005A2A6B">
      <w:pPr>
        <w:pStyle w:val="ConsPlusNormal"/>
        <w:jc w:val="right"/>
      </w:pPr>
    </w:p>
    <w:p w:rsidR="005A2A6B" w:rsidRDefault="005A2A6B">
      <w:pPr>
        <w:pStyle w:val="ConsPlusNormal"/>
        <w:jc w:val="right"/>
      </w:pPr>
      <w:r>
        <w:t>Министр</w:t>
      </w:r>
    </w:p>
    <w:p w:rsidR="005A2A6B" w:rsidRDefault="005A2A6B">
      <w:pPr>
        <w:pStyle w:val="ConsPlusNormal"/>
        <w:jc w:val="right"/>
      </w:pPr>
      <w:r>
        <w:t>В.И.СКВОРЦОВА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right"/>
      </w:pPr>
      <w:r>
        <w:t>Приложение</w:t>
      </w:r>
    </w:p>
    <w:p w:rsidR="005A2A6B" w:rsidRDefault="005A2A6B">
      <w:pPr>
        <w:pStyle w:val="ConsPlusNormal"/>
        <w:jc w:val="right"/>
      </w:pPr>
      <w:r>
        <w:t>к приказу 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Title"/>
        <w:jc w:val="center"/>
      </w:pPr>
      <w:bookmarkStart w:id="0" w:name="P29"/>
      <w:bookmarkEnd w:id="0"/>
      <w:r>
        <w:t>ПОРЯДОК</w:t>
      </w:r>
    </w:p>
    <w:p w:rsidR="005A2A6B" w:rsidRDefault="005A2A6B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5A2A6B" w:rsidRDefault="005A2A6B">
      <w:pPr>
        <w:pStyle w:val="ConsPlusTitle"/>
        <w:jc w:val="center"/>
      </w:pPr>
      <w:r>
        <w:t>ЕГО ПРИДАТОЧНОГО АППАРАТА И ОРБИТЫ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5A2A6B" w:rsidRDefault="005A2A6B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5A2A6B" w:rsidRDefault="005A2A6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A2A6B" w:rsidRDefault="005A2A6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A2A6B" w:rsidRDefault="005A2A6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A2A6B" w:rsidRDefault="005A2A6B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5A2A6B" w:rsidRDefault="005A2A6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A2A6B" w:rsidRDefault="005A2A6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A2A6B" w:rsidRDefault="005A2A6B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5A2A6B" w:rsidRDefault="005A2A6B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5A2A6B" w:rsidRDefault="005A2A6B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5A2A6B" w:rsidRDefault="005A2A6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A2A6B" w:rsidRDefault="005A2A6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A2A6B" w:rsidRDefault="005A2A6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A2A6B" w:rsidRDefault="005A2A6B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5A2A6B" w:rsidRDefault="005A2A6B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5A2A6B" w:rsidRDefault="005A2A6B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5A2A6B" w:rsidRDefault="005A2A6B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5A2A6B" w:rsidRDefault="005A2A6B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5A2A6B" w:rsidRDefault="005A2A6B">
      <w:pPr>
        <w:pStyle w:val="ConsPlusNormal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5A2A6B" w:rsidRDefault="005A2A6B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5A2A6B" w:rsidRDefault="005A2A6B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5A2A6B" w:rsidRDefault="005A2A6B">
      <w:pPr>
        <w:pStyle w:val="ConsPlusNormal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5A2A6B" w:rsidRDefault="005A2A6B">
      <w:pPr>
        <w:pStyle w:val="ConsPlusNormal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5A2A6B" w:rsidRDefault="005A2A6B">
      <w:pPr>
        <w:pStyle w:val="ConsPlusNormal"/>
        <w:ind w:firstLine="540"/>
        <w:jc w:val="both"/>
      </w:pPr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5A2A6B" w:rsidRDefault="005A2A6B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</w:t>
      </w:r>
      <w:r>
        <w:lastRenderedPageBreak/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5A2A6B" w:rsidRDefault="005A2A6B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A2A6B" w:rsidRDefault="005A2A6B">
      <w:pPr>
        <w:pStyle w:val="ConsPlusNormal"/>
        <w:ind w:firstLine="540"/>
        <w:jc w:val="both"/>
      </w:pPr>
      <w: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5A2A6B" w:rsidRDefault="005A2A6B">
      <w:pPr>
        <w:pStyle w:val="ConsPlusNormal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5A2A6B" w:rsidRDefault="005A2A6B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5A2A6B" w:rsidRDefault="005A2A6B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5A2A6B" w:rsidRDefault="005A2A6B">
      <w:pPr>
        <w:pStyle w:val="ConsPlusNormal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5A2A6B" w:rsidRDefault="005A2A6B">
      <w:pPr>
        <w:pStyle w:val="ConsPlusNormal"/>
        <w:ind w:firstLine="540"/>
        <w:jc w:val="both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5A2A6B" w:rsidRDefault="005A2A6B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5A2A6B" w:rsidRDefault="005A2A6B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5A2A6B" w:rsidRDefault="005A2A6B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5A2A6B" w:rsidRDefault="005A2A6B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5A2A6B" w:rsidRDefault="005A2A6B">
      <w:pPr>
        <w:pStyle w:val="ConsPlusNormal"/>
        <w:ind w:firstLine="540"/>
        <w:jc w:val="both"/>
      </w:pPr>
      <w: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5A2A6B" w:rsidRDefault="005A2A6B">
      <w:pPr>
        <w:pStyle w:val="ConsPlusNormal"/>
        <w:ind w:firstLine="540"/>
        <w:jc w:val="both"/>
      </w:pPr>
      <w:r>
        <w:t xml:space="preserve"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</w:t>
      </w:r>
      <w:r>
        <w:lastRenderedPageBreak/>
        <w:t>для оказания медицинской помощи в случае развития осложнений.</w:t>
      </w:r>
    </w:p>
    <w:p w:rsidR="005A2A6B" w:rsidRDefault="005A2A6B">
      <w:pPr>
        <w:pStyle w:val="ConsPlusNormal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5A2A6B" w:rsidRDefault="005A2A6B">
      <w:pPr>
        <w:pStyle w:val="ConsPlusNormal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5A2A6B" w:rsidRDefault="005A2A6B">
      <w:pPr>
        <w:pStyle w:val="ConsPlusNormal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5A2A6B" w:rsidRDefault="005A2A6B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5A2A6B" w:rsidRDefault="005A2A6B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5A2A6B" w:rsidRDefault="005A2A6B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5A2A6B" w:rsidRDefault="005A2A6B">
      <w:pPr>
        <w:pStyle w:val="ConsPlusNormal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5A2A6B" w:rsidRDefault="005A2A6B">
      <w:pPr>
        <w:pStyle w:val="ConsPlusNormal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5A2A6B" w:rsidRDefault="005A2A6B">
      <w:pPr>
        <w:pStyle w:val="ConsPlusNormal"/>
        <w:ind w:firstLine="540"/>
        <w:jc w:val="both"/>
      </w:pPr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5A2A6B" w:rsidRDefault="005A2A6B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5A2A6B" w:rsidRDefault="005A2A6B">
      <w:pPr>
        <w:pStyle w:val="ConsPlusNormal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5A2A6B" w:rsidRDefault="005A2A6B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9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12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5A2A6B" w:rsidRDefault="005A2A6B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1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lastRenderedPageBreak/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bookmarkStart w:id="1" w:name="P99"/>
      <w:bookmarkEnd w:id="1"/>
      <w:r>
        <w:t>ПРАВИЛА</w:t>
      </w:r>
    </w:p>
    <w:p w:rsidR="005A2A6B" w:rsidRDefault="005A2A6B">
      <w:pPr>
        <w:pStyle w:val="ConsPlusNormal"/>
        <w:jc w:val="center"/>
      </w:pPr>
      <w:r>
        <w:t>ОРГАНИЗАЦИИ ДЕЯТЕЛЬНОСТИ ДЕТСКОГО</w:t>
      </w:r>
    </w:p>
    <w:p w:rsidR="005A2A6B" w:rsidRDefault="005A2A6B">
      <w:pPr>
        <w:pStyle w:val="ConsPlusNormal"/>
        <w:jc w:val="center"/>
      </w:pPr>
      <w:r>
        <w:t>ОФТАЛЬМОЛОГИЧЕСКОГО КАБИНЕТА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5A2A6B" w:rsidRDefault="005A2A6B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5A2A6B" w:rsidRDefault="005A2A6B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5A2A6B" w:rsidRDefault="005A2A6B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5A2A6B" w:rsidRDefault="005A2A6B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5A2A6B" w:rsidRDefault="005A2A6B">
      <w:pPr>
        <w:pStyle w:val="ConsPlusNormal"/>
        <w:ind w:firstLine="540"/>
        <w:jc w:val="both"/>
      </w:pPr>
      <w:r>
        <w:t>диспансерное наблюдение детей;</w:t>
      </w:r>
    </w:p>
    <w:p w:rsidR="005A2A6B" w:rsidRDefault="005A2A6B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5A2A6B" w:rsidRDefault="005A2A6B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5A2A6B" w:rsidRDefault="005A2A6B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5A2A6B" w:rsidRDefault="005A2A6B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5A2A6B" w:rsidRDefault="005A2A6B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5A2A6B" w:rsidRDefault="005A2A6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5A2A6B" w:rsidRDefault="005A2A6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5A2A6B" w:rsidRDefault="005A2A6B">
      <w:pPr>
        <w:pStyle w:val="ConsPlusNormal"/>
        <w:ind w:firstLine="540"/>
        <w:jc w:val="both"/>
      </w:pPr>
      <w:r>
        <w:lastRenderedPageBreak/>
        <w:t>6. В Кабинете рекомендуется предусматривать:</w:t>
      </w:r>
    </w:p>
    <w:p w:rsidR="005A2A6B" w:rsidRDefault="005A2A6B">
      <w:pPr>
        <w:pStyle w:val="ConsPlusNormal"/>
        <w:ind w:firstLine="540"/>
        <w:jc w:val="both"/>
      </w:pPr>
      <w:r>
        <w:t>помещение для приема детей;</w:t>
      </w:r>
    </w:p>
    <w:p w:rsidR="005A2A6B" w:rsidRDefault="005A2A6B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5A2A6B" w:rsidRDefault="005A2A6B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2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jc w:val="right"/>
      </w:pPr>
    </w:p>
    <w:p w:rsidR="005A2A6B" w:rsidRDefault="005A2A6B">
      <w:pPr>
        <w:pStyle w:val="ConsPlusNormal"/>
        <w:jc w:val="center"/>
      </w:pPr>
      <w:bookmarkStart w:id="2" w:name="P136"/>
      <w:bookmarkEnd w:id="2"/>
      <w:r>
        <w:t>РЕКОМЕНДУЕМЫЕ ШТАТНЫЕ НОРМАТИВЫ</w:t>
      </w:r>
    </w:p>
    <w:p w:rsidR="005A2A6B" w:rsidRDefault="005A2A6B">
      <w:pPr>
        <w:pStyle w:val="ConsPlusNormal"/>
        <w:jc w:val="center"/>
      </w:pPr>
      <w:r>
        <w:t>ДЕТСКОГО ОФТАЛЬМОЛОГИЧЕСКОГО КАБИНЕТА</w:t>
      </w:r>
    </w:p>
    <w:p w:rsidR="005A2A6B" w:rsidRDefault="005A2A6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5A2A6B">
        <w:trPr>
          <w:trHeight w:val="240"/>
        </w:trPr>
        <w:tc>
          <w:tcPr>
            <w:tcW w:w="72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N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 Количество штатных единиц 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Врач-офтальмолог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 на 10 000 прикрепленного детского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населения                        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 на 1 врача-офтальмолога        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 на 3 кабинета                  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Примечания:</w:t>
      </w:r>
    </w:p>
    <w:p w:rsidR="005A2A6B" w:rsidRDefault="005A2A6B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5A2A6B" w:rsidRDefault="005A2A6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5A2A6B" w:rsidRDefault="005A2A6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3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lastRenderedPageBreak/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  <w:bookmarkStart w:id="3" w:name="P169"/>
      <w:bookmarkEnd w:id="3"/>
      <w:r>
        <w:t>СТАНДАРТ ОСНАЩЕНИЯ ДЕТСКОГО ОФТАЛЬМОЛОГИЧЕСКОГО КАБИНЕТА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040"/>
      </w:tblGrid>
      <w:tr w:rsidR="005A2A6B">
        <w:trPr>
          <w:trHeight w:val="240"/>
        </w:trPr>
        <w:tc>
          <w:tcPr>
            <w:tcW w:w="72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N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Набор пробных линз с    пробными    оправами      и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рефкерактометр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пневмотонометр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Тонометр аппланационный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Диагностическая офтальмологическая    универсальная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трехзеркальная линза для офтальмоскопии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Бинокулярный     офтальмоскоп     для      обратной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Набор     диагностических        офтальмологических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Цветотест четырехточечный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Гониоскоп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Диоптриметр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Экзофтальмометр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Бесконтактные линзы различной   диоптрийности   для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Тест-полоски для определения   количества   слезной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Векорасширитель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27.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Векорасширители для новорожденных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Векоподъемник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2 компл.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Бактерицидный облучатель воздуха   рециркуляторного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типа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Емкость для дезинфекции инструментария и  расходных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5A2A6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4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r>
        <w:t>ПРАВИЛА</w:t>
      </w:r>
    </w:p>
    <w:p w:rsidR="005A2A6B" w:rsidRDefault="005A2A6B">
      <w:pPr>
        <w:pStyle w:val="ConsPlusNormal"/>
        <w:jc w:val="center"/>
      </w:pPr>
      <w:r>
        <w:t>ОРГАНИЗАЦИИ ДЕЯТЕЛЬНОСТИ ДЕТСКОГО</w:t>
      </w:r>
    </w:p>
    <w:p w:rsidR="005A2A6B" w:rsidRDefault="005A2A6B">
      <w:pPr>
        <w:pStyle w:val="ConsPlusNormal"/>
        <w:jc w:val="center"/>
      </w:pPr>
      <w:r>
        <w:t>ОФТАЛЬМОЛОГИЧЕСКОГО ОТДЕЛЕНИЯ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5A2A6B" w:rsidRDefault="005A2A6B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5A2A6B" w:rsidRDefault="005A2A6B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</w:t>
      </w:r>
      <w:r>
        <w:lastRenderedPageBreak/>
        <w:t>должности руководителем медицинской организации, в составе которой создано Отделение.</w:t>
      </w:r>
    </w:p>
    <w:p w:rsidR="005A2A6B" w:rsidRDefault="005A2A6B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A2A6B" w:rsidRDefault="005A2A6B">
      <w:pPr>
        <w:pStyle w:val="ConsPlusNormal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15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A2A6B" w:rsidRDefault="005A2A6B">
      <w:pPr>
        <w:pStyle w:val="ConsPlusNormal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2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5A2A6B" w:rsidRDefault="005A2A6B">
      <w:pPr>
        <w:pStyle w:val="ConsPlusNormal"/>
        <w:ind w:firstLine="540"/>
        <w:jc w:val="both"/>
      </w:pPr>
      <w:r>
        <w:t>лазерный кабинет;</w:t>
      </w:r>
    </w:p>
    <w:p w:rsidR="005A2A6B" w:rsidRDefault="005A2A6B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5A2A6B" w:rsidRDefault="005A2A6B">
      <w:pPr>
        <w:pStyle w:val="ConsPlusNormal"/>
        <w:ind w:firstLine="540"/>
        <w:jc w:val="both"/>
      </w:pPr>
      <w:r>
        <w:t>перевязочную;</w:t>
      </w:r>
    </w:p>
    <w:p w:rsidR="005A2A6B" w:rsidRDefault="005A2A6B">
      <w:pPr>
        <w:pStyle w:val="ConsPlusNormal"/>
        <w:ind w:firstLine="540"/>
        <w:jc w:val="both"/>
      </w:pPr>
      <w:r>
        <w:t>процедурную;</w:t>
      </w:r>
    </w:p>
    <w:p w:rsidR="005A2A6B" w:rsidRDefault="005A2A6B">
      <w:pPr>
        <w:pStyle w:val="ConsPlusNormal"/>
        <w:ind w:firstLine="540"/>
        <w:jc w:val="both"/>
      </w:pPr>
      <w:r>
        <w:t>операционную;</w:t>
      </w:r>
    </w:p>
    <w:p w:rsidR="005A2A6B" w:rsidRDefault="005A2A6B">
      <w:pPr>
        <w:pStyle w:val="ConsPlusNormal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5A2A6B" w:rsidRDefault="005A2A6B">
      <w:pPr>
        <w:pStyle w:val="ConsPlusNormal"/>
        <w:ind w:firstLine="540"/>
        <w:jc w:val="both"/>
      </w:pPr>
      <w:r>
        <w:t>послеоперационную палату;</w:t>
      </w:r>
    </w:p>
    <w:p w:rsidR="005A2A6B" w:rsidRDefault="005A2A6B">
      <w:pPr>
        <w:pStyle w:val="ConsPlusNormal"/>
        <w:ind w:firstLine="540"/>
        <w:jc w:val="both"/>
      </w:pPr>
      <w:r>
        <w:t>кабинет функциональных исследований (смотровую);</w:t>
      </w:r>
    </w:p>
    <w:p w:rsidR="005A2A6B" w:rsidRDefault="005A2A6B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5A2A6B" w:rsidRDefault="005A2A6B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5A2A6B" w:rsidRDefault="005A2A6B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5A2A6B" w:rsidRDefault="005A2A6B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5A2A6B" w:rsidRDefault="005A2A6B">
      <w:pPr>
        <w:pStyle w:val="ConsPlusNormal"/>
        <w:ind w:firstLine="540"/>
        <w:jc w:val="both"/>
      </w:pPr>
      <w:r>
        <w:t>помещение для врачей;</w:t>
      </w:r>
    </w:p>
    <w:p w:rsidR="005A2A6B" w:rsidRDefault="005A2A6B">
      <w:pPr>
        <w:pStyle w:val="ConsPlusNormal"/>
        <w:ind w:firstLine="540"/>
        <w:jc w:val="both"/>
      </w:pPr>
      <w:r>
        <w:t>кабинет заведующего;</w:t>
      </w:r>
    </w:p>
    <w:p w:rsidR="005A2A6B" w:rsidRDefault="005A2A6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A2A6B" w:rsidRDefault="005A2A6B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5A2A6B" w:rsidRDefault="005A2A6B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5A2A6B" w:rsidRDefault="005A2A6B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5A2A6B" w:rsidRDefault="005A2A6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A2A6B" w:rsidRDefault="005A2A6B">
      <w:pPr>
        <w:pStyle w:val="ConsPlusNormal"/>
        <w:ind w:firstLine="540"/>
        <w:jc w:val="both"/>
      </w:pPr>
      <w:r>
        <w:t>помещение сестры-хозяйки;</w:t>
      </w:r>
    </w:p>
    <w:p w:rsidR="005A2A6B" w:rsidRDefault="005A2A6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A2A6B" w:rsidRDefault="005A2A6B">
      <w:pPr>
        <w:pStyle w:val="ConsPlusNormal"/>
        <w:ind w:firstLine="540"/>
        <w:jc w:val="both"/>
      </w:pPr>
      <w:r>
        <w:t>санитарную комнату;</w:t>
      </w:r>
    </w:p>
    <w:p w:rsidR="005A2A6B" w:rsidRDefault="005A2A6B">
      <w:pPr>
        <w:pStyle w:val="ConsPlusNormal"/>
        <w:ind w:firstLine="540"/>
        <w:jc w:val="both"/>
      </w:pPr>
      <w:r>
        <w:t>буфетную и раздаточную;</w:t>
      </w:r>
    </w:p>
    <w:p w:rsidR="005A2A6B" w:rsidRDefault="005A2A6B">
      <w:pPr>
        <w:pStyle w:val="ConsPlusNormal"/>
        <w:ind w:firstLine="540"/>
        <w:jc w:val="both"/>
      </w:pPr>
      <w:r>
        <w:t>столовую;</w:t>
      </w:r>
    </w:p>
    <w:p w:rsidR="005A2A6B" w:rsidRDefault="005A2A6B">
      <w:pPr>
        <w:pStyle w:val="ConsPlusNormal"/>
        <w:ind w:firstLine="540"/>
        <w:jc w:val="both"/>
      </w:pPr>
      <w:r>
        <w:t>душевые и туалеты для детей;</w:t>
      </w:r>
    </w:p>
    <w:p w:rsidR="005A2A6B" w:rsidRDefault="005A2A6B">
      <w:pPr>
        <w:pStyle w:val="ConsPlusNormal"/>
        <w:ind w:firstLine="540"/>
        <w:jc w:val="both"/>
      </w:pPr>
      <w:r>
        <w:t>игровую комнату;</w:t>
      </w:r>
    </w:p>
    <w:p w:rsidR="005A2A6B" w:rsidRDefault="005A2A6B">
      <w:pPr>
        <w:pStyle w:val="ConsPlusNormal"/>
        <w:ind w:firstLine="540"/>
        <w:jc w:val="both"/>
      </w:pPr>
      <w:r>
        <w:t>комнату для отдыха родителей;</w:t>
      </w:r>
    </w:p>
    <w:p w:rsidR="005A2A6B" w:rsidRDefault="005A2A6B">
      <w:pPr>
        <w:pStyle w:val="ConsPlusNormal"/>
        <w:ind w:firstLine="540"/>
        <w:jc w:val="both"/>
      </w:pPr>
      <w:r>
        <w:t>учебный класс клинической базы.</w:t>
      </w:r>
    </w:p>
    <w:p w:rsidR="005A2A6B" w:rsidRDefault="005A2A6B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5A2A6B" w:rsidRDefault="005A2A6B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5A2A6B" w:rsidRDefault="005A2A6B">
      <w:pPr>
        <w:pStyle w:val="ConsPlusNormal"/>
        <w:ind w:firstLine="540"/>
        <w:jc w:val="both"/>
      </w:pPr>
      <w:r>
        <w:lastRenderedPageBreak/>
        <w:t>осуществление реабилитации детей в стационарных условиях;</w:t>
      </w:r>
    </w:p>
    <w:p w:rsidR="005A2A6B" w:rsidRDefault="005A2A6B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5A2A6B" w:rsidRDefault="005A2A6B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5A2A6B" w:rsidRDefault="005A2A6B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5A2A6B" w:rsidRDefault="005A2A6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5A2A6B" w:rsidRDefault="005A2A6B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5A2A6B" w:rsidRDefault="005A2A6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5A2A6B" w:rsidRDefault="005A2A6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5A2A6B" w:rsidRDefault="005A2A6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5A2A6B" w:rsidRDefault="005A2A6B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right"/>
      </w:pPr>
      <w:r>
        <w:t>Приложение N 5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bookmarkStart w:id="4" w:name="P353"/>
      <w:bookmarkEnd w:id="4"/>
      <w:r>
        <w:t>РЕКОМЕНДУЕМЫЕ ШТАТНЫЕ НОРМАТИВЫ</w:t>
      </w:r>
    </w:p>
    <w:p w:rsidR="005A2A6B" w:rsidRDefault="005A2A6B">
      <w:pPr>
        <w:pStyle w:val="ConsPlusNormal"/>
        <w:jc w:val="center"/>
      </w:pPr>
      <w:r>
        <w:t>ДЕТСКОГО ОФТАЛЬМОЛОГИЧЕСКОГО ОТДЕЛЕНИЯ (НА 30 КОЕК)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5A2A6B">
        <w:trPr>
          <w:trHeight w:val="240"/>
        </w:trPr>
        <w:tc>
          <w:tcPr>
            <w:tcW w:w="840" w:type="dxa"/>
          </w:tcPr>
          <w:p w:rsidR="005A2A6B" w:rsidRDefault="005A2A6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68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72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Количество штатных единиц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Заведующий отделением - врач-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офтальмолог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1,5 на отделение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9. 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Санитар (буфетчица)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на отделение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1 на 30 коек хирургического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          цикла   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1 на 1 шт. ед. медицинской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         сестры   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Врач-офтальмолог (дневного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на 1 шт. ед. врача-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      офтальмолога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Младшая медицинская сестра (дневного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6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Примечания:</w:t>
      </w:r>
    </w:p>
    <w:p w:rsidR="005A2A6B" w:rsidRDefault="005A2A6B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5A2A6B" w:rsidRDefault="005A2A6B">
      <w:pPr>
        <w:pStyle w:val="ConsPlusNormal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6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jc w:val="right"/>
      </w:pPr>
    </w:p>
    <w:p w:rsidR="005A2A6B" w:rsidRDefault="005A2A6B">
      <w:pPr>
        <w:pStyle w:val="ConsPlusNormal"/>
        <w:jc w:val="center"/>
      </w:pPr>
      <w:bookmarkStart w:id="5" w:name="P424"/>
      <w:bookmarkEnd w:id="5"/>
      <w:r>
        <w:t>СТАНДАРТ ОСНАЩЕНИЯ ДЕТСКОГО ОФТАЛЬМОЛОГИЧЕСКОГО ОТДЕЛЕНИЯ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  <w:r>
        <w:t>1. Стандарт оснащения детского офтальмологического</w:t>
      </w:r>
    </w:p>
    <w:p w:rsidR="005A2A6B" w:rsidRDefault="005A2A6B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5A2A6B" w:rsidRDefault="005A2A6B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5A2A6B" w:rsidRDefault="005A2A6B">
      <w:pPr>
        <w:pStyle w:val="ConsPlusNormal"/>
        <w:jc w:val="center"/>
      </w:pPr>
      <w:r>
        <w:t>стадиях ретинопатии недоношенных)</w:t>
      </w:r>
    </w:p>
    <w:p w:rsidR="005A2A6B" w:rsidRDefault="005A2A6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5A2A6B">
        <w:trPr>
          <w:trHeight w:val="240"/>
        </w:trPr>
        <w:tc>
          <w:tcPr>
            <w:tcW w:w="96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52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2.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Столик для осмотра новорожденных с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подогревом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пробных линз с пробными оправами и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рефкератометр стационарный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рефкератометр ручной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Щелевая лампа стационарная с  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Ручной офтальмоскоп с настольным зарядным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устройством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пневмотонометр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Тонометр-тонограф автоматический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Тонометр аппланационный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Экзофтальмометр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Гониоскоп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Диоптриметр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Бинокулярный офтальмоскоп для обратной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асферических линз для непрямой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бесконтактных линз для непрямой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2 компл.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Диагностическая офтальмологическая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трехзеркальная линза для офтальмоскопии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периметр для статической или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Прибор для ультразвукового сканирования с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датчиком для ультразвуковой биометрии в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комплекте с цветной доплеровской приставкой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Ретинальная камера для проведения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флюоресцентной ангиографии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Оптический когерентный томограф для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сканирования переднего и заднего отделов    </w:t>
            </w:r>
          </w:p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глаза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31.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Комплекс для электрофизиологических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исследований (электроретинограф)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Тест-полоски для определения количества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Векорасширители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Векорасширители для новорожденных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Векоподъемник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Бактерицидный облучатель воздуха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рециркуляторного типа, в том числе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Холодильник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дезинфекции инструментария и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5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сбора бытовых и медицинских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отходов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r>
        <w:t>2. Стандарт оснащения операционной детского</w:t>
      </w:r>
    </w:p>
    <w:p w:rsidR="005A2A6B" w:rsidRDefault="005A2A6B">
      <w:pPr>
        <w:pStyle w:val="ConsPlusNormal"/>
        <w:jc w:val="center"/>
      </w:pPr>
      <w:r>
        <w:t>офтальмологического отделения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5A2A6B">
        <w:trPr>
          <w:trHeight w:val="240"/>
        </w:trPr>
        <w:tc>
          <w:tcPr>
            <w:tcW w:w="840" w:type="dxa"/>
          </w:tcPr>
          <w:p w:rsidR="005A2A6B" w:rsidRDefault="005A2A6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00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Термоматрас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Операционный микроскоп с коаксиальным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освещением, окулярами для ассистента и насадкой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для осмотра глазного дна, с интегрированным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видеомодулем и монитором для визуализации хода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операции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Система офтальмологическая хирургическая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универсальная фако/витрео с принадлежностями и  </w:t>
            </w:r>
          </w:p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аксессуарами для основных видов   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Радиочастотный хирургический аппарат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Лазерный фотокоагулятор с трансцилиарными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наконечниками для транссклеральной и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Офтальмодиатермокоагулятор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диагностических офтальмологических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контактных линз для интраоперационного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выполнения экстракции катаракты с имплантацией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микрохирургических инструментов для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инструментов для удаления инородных тел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Комплект микрохирургических инструментов для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офтальмоаппликаторов с различными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источниками ионизирующего излучения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брахитерапии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проведения биопсии и тонкоигольной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аспирационной биопсии внутриглазных опухолей    </w:t>
            </w:r>
          </w:p>
          <w:p w:rsidR="005A2A6B" w:rsidRDefault="005A2A6B">
            <w:pPr>
              <w:pStyle w:val="ConsPlusNonformat"/>
              <w:jc w:val="both"/>
            </w:pP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Комплект имплантатов офтальмологических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губчатых силиконовых, губчатых жгутов, губчатой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Комплект дренажей антиглаукоматозных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Импланты для формирования опорно-двигательной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культи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Тупферы и микрогубки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Векорасширители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Векорасширители для новорожденных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Монитор неонатальный с набором электродов и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манжеток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Электроотсос (вакуумный отсос)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Насос инфузионный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Аппарат для определения кислотно-основного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Аппарат для определения билирубина в капиллярной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крови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Аппарат для искусственной вентиляции легких для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детей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Аппарат для проведения неинвазивной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Переносной набор для реанимации, в том числе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67.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рециркуляторного типа, в том числе переносной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дезинфекции инструментария и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--------------------------------</w:t>
      </w:r>
    </w:p>
    <w:p w:rsidR="005A2A6B" w:rsidRDefault="005A2A6B">
      <w:pPr>
        <w:pStyle w:val="ConsPlusNormal"/>
        <w:ind w:firstLine="540"/>
        <w:jc w:val="both"/>
      </w:pPr>
      <w:bookmarkStart w:id="6" w:name="P741"/>
      <w:bookmarkEnd w:id="6"/>
      <w:r>
        <w:t>&lt;*&gt; Для медицинских организаций, оказывающих специализированную онкологическую помощь детям.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r>
        <w:t>3. Стандарт оснащения лазерного кабинета детского</w:t>
      </w:r>
    </w:p>
    <w:p w:rsidR="005A2A6B" w:rsidRDefault="005A2A6B">
      <w:pPr>
        <w:pStyle w:val="ConsPlusNormal"/>
        <w:jc w:val="center"/>
      </w:pPr>
      <w:r>
        <w:t>офтальмологического отделения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5A2A6B">
        <w:trPr>
          <w:trHeight w:val="240"/>
        </w:trPr>
        <w:tc>
          <w:tcPr>
            <w:tcW w:w="840" w:type="dxa"/>
          </w:tcPr>
          <w:p w:rsidR="005A2A6B" w:rsidRDefault="005A2A6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24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5A2A6B" w:rsidRDefault="005A2A6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Комбинированная ИАГ-диод лазерная установка в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комплекте со щелевой лампой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Лазерный офтальмологический коагулятор диодный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для транспупиллярной и транссклеральной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коагуляции сетчатки в комплекте с щелевой лампой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и непрямым бинокулярным офтальмоскопом со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Офтальмотерапевтический лазерный (гелий-неон)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аппарат для лечения амблиопии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лазерных офтальмологических бесконтактных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линз для непрямой офтальмоскопии со щелевой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лампой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Диагностическая офтальмологическая педиатрическая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трехзеркальная линза для офтальмоскопии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Офтальмологическая универсальная трехзеркальная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линза для лазеркоагуляции сетчатки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Офтальмологическая универсальная    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четырехзеркальная линза для лазеркоагуляции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Векорасширители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Векорасширители для новорожденных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дезинфекции инструментария и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r>
        <w:t>4. Стандарт оснащения операционной</w:t>
      </w:r>
    </w:p>
    <w:p w:rsidR="005A2A6B" w:rsidRDefault="005A2A6B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5A2A6B" w:rsidRDefault="005A2A6B">
      <w:pPr>
        <w:pStyle w:val="ConsPlusNormal"/>
        <w:jc w:val="center"/>
      </w:pPr>
      <w:r>
        <w:t>ретинопатии недоношенных &lt;*&gt;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ind w:firstLine="540"/>
        <w:jc w:val="both"/>
      </w:pPr>
      <w:r>
        <w:t>--------------------------------</w:t>
      </w:r>
    </w:p>
    <w:p w:rsidR="005A2A6B" w:rsidRDefault="005A2A6B">
      <w:pPr>
        <w:pStyle w:val="ConsPlusNormal"/>
        <w:ind w:firstLine="540"/>
        <w:jc w:val="both"/>
      </w:pPr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5A2A6B">
        <w:trPr>
          <w:trHeight w:val="240"/>
        </w:trPr>
        <w:tc>
          <w:tcPr>
            <w:tcW w:w="96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5A2A6B" w:rsidRDefault="005A2A6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Стол для новорожденных с подогревом и/или система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Устройство для расположения ребенка с изменяемой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высотой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Офтальмологический лазерный фотокоагулятор в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комплекте с насадкой для транссклеральной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коагуляции сетчатки и с адаптером для налобного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Аппарат для криокоагуляции офтальмологический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векорасширителей для недоношенных детей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склеральных крючков (склеральных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Монитор неонатальный в комплекте с 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>пульсоксиметром и набором электродов с манжетками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Электроотсос (вакуумный отсос)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Насос инфузионный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Передвижной аппарат электрокардиографии,         </w:t>
            </w:r>
          </w:p>
          <w:p w:rsidR="005A2A6B" w:rsidRDefault="005A2A6B">
            <w:pPr>
              <w:pStyle w:val="ConsPlusNonformat"/>
              <w:jc w:val="both"/>
            </w:pPr>
            <w:r>
              <w:t>оснащенный системой защиты от электрических помех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Бактерицидный облучатель воздуха рециркуляторного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типа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right"/>
      </w:pPr>
      <w:r>
        <w:t>Приложение N 7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jc w:val="right"/>
      </w:pPr>
    </w:p>
    <w:p w:rsidR="005A2A6B" w:rsidRDefault="005A2A6B">
      <w:pPr>
        <w:pStyle w:val="ConsPlusNormal"/>
        <w:jc w:val="center"/>
      </w:pPr>
      <w:r>
        <w:t>ПРАВИЛА</w:t>
      </w:r>
    </w:p>
    <w:p w:rsidR="005A2A6B" w:rsidRDefault="005A2A6B">
      <w:pPr>
        <w:pStyle w:val="ConsPlusNormal"/>
        <w:jc w:val="center"/>
      </w:pPr>
      <w:r>
        <w:t>ОРГАНИЗАЦИИ ДЕЯТЕЛЬНОСТИ КАБИНЕТА ОХРАНЫ ЗРЕНИЯ ДЕТЕЙ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5A2A6B" w:rsidRDefault="005A2A6B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5A2A6B" w:rsidRDefault="005A2A6B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A2A6B" w:rsidRDefault="005A2A6B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91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95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5A2A6B" w:rsidRDefault="005A2A6B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5A2A6B" w:rsidRDefault="005A2A6B">
      <w:pPr>
        <w:pStyle w:val="ConsPlusNormal"/>
        <w:ind w:firstLine="540"/>
        <w:jc w:val="both"/>
      </w:pPr>
      <w:r>
        <w:lastRenderedPageBreak/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5A2A6B" w:rsidRDefault="005A2A6B">
      <w:pPr>
        <w:pStyle w:val="ConsPlusNormal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5A2A6B" w:rsidRDefault="005A2A6B">
      <w:pPr>
        <w:pStyle w:val="ConsPlusNormal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5A2A6B" w:rsidRDefault="005A2A6B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5A2A6B" w:rsidRDefault="005A2A6B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5A2A6B" w:rsidRDefault="005A2A6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5A2A6B" w:rsidRDefault="005A2A6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5A2A6B" w:rsidRDefault="005A2A6B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5A2A6B" w:rsidRDefault="005A2A6B">
      <w:pPr>
        <w:pStyle w:val="ConsPlusNormal"/>
        <w:ind w:firstLine="540"/>
        <w:jc w:val="both"/>
      </w:pPr>
      <w:r>
        <w:t>помещение для приема детей;</w:t>
      </w:r>
    </w:p>
    <w:p w:rsidR="005A2A6B" w:rsidRDefault="005A2A6B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5A2A6B" w:rsidRDefault="005A2A6B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8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bookmarkStart w:id="7" w:name="P919"/>
      <w:bookmarkEnd w:id="7"/>
      <w:r>
        <w:t>РЕКОМЕНДУЕМЫЕ ШТАТНЫЕ НОРМАТИВЫ</w:t>
      </w:r>
    </w:p>
    <w:p w:rsidR="005A2A6B" w:rsidRDefault="005A2A6B">
      <w:pPr>
        <w:pStyle w:val="ConsPlusNormal"/>
        <w:jc w:val="center"/>
      </w:pPr>
      <w:r>
        <w:t>ОФТАЛЬМОЛОГИЧЕСКОГО КАБИНЕТА ОХРАНЫ ЗРЕНИЯ ДЕТЕЙ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5400"/>
      </w:tblGrid>
      <w:tr w:rsidR="005A2A6B">
        <w:trPr>
          <w:trHeight w:val="240"/>
        </w:trPr>
        <w:tc>
          <w:tcPr>
            <w:tcW w:w="108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N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276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40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   Количество штатных единиц 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Врач-офтальмолог     </w:t>
            </w:r>
          </w:p>
        </w:tc>
        <w:tc>
          <w:tcPr>
            <w:tcW w:w="5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0,5  на  10  000  прикрепленного   детского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населения                          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 на 0,5 врача-офтальмолога        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27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 на 3 кабинета                     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Примечания:</w:t>
      </w:r>
    </w:p>
    <w:p w:rsidR="005A2A6B" w:rsidRDefault="005A2A6B">
      <w:pPr>
        <w:pStyle w:val="ConsPlusNormal"/>
        <w:ind w:firstLine="540"/>
        <w:jc w:val="both"/>
      </w:pPr>
      <w:r>
        <w:t xml:space="preserve">1. Рекомендуемые штатные нормативы детского кабинета врача-офтальмолога не </w:t>
      </w:r>
      <w:r>
        <w:lastRenderedPageBreak/>
        <w:t>распространяются на медицинские организации частной системы здравоохранения.</w:t>
      </w:r>
    </w:p>
    <w:p w:rsidR="005A2A6B" w:rsidRDefault="005A2A6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5A2A6B" w:rsidRDefault="005A2A6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right"/>
      </w:pPr>
      <w:r>
        <w:t>Приложение N 9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bookmarkStart w:id="8" w:name="P952"/>
      <w:bookmarkEnd w:id="8"/>
      <w:r>
        <w:t>СТАНДАРТ</w:t>
      </w:r>
    </w:p>
    <w:p w:rsidR="005A2A6B" w:rsidRDefault="005A2A6B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2160"/>
      </w:tblGrid>
      <w:tr w:rsidR="005A2A6B">
        <w:trPr>
          <w:trHeight w:val="240"/>
        </w:trPr>
        <w:tc>
          <w:tcPr>
            <w:tcW w:w="108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00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160" w:type="dxa"/>
          </w:tcPr>
          <w:p w:rsidR="005A2A6B" w:rsidRDefault="005A2A6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Авторефрактометр стационарный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5.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Диоптриметр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Четырехточечный цветотест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9. 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11.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Авторефрактометр ручной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Офтальмомиотренажер-релаксатор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Устройство   для   тренировок   аккомодации    в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комплекте с линзой и компьютерной программой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16.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Набор   призм   для   диплоптического    лечения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Набор    линеек     с     цветофильтрами     для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диплоптического лечения косоглазия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18.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Синаптофор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19.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Аппарат лазерный транссклеральный для стимуляции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20.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21.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Аппарат лазерный для лечения  амблиопии  (спекл-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22.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Электростимулятор чрезкожный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23.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Аппарат   диплоптического   лечения   косоглазия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24.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25.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Комплекс  для  диагностики,  лечения   нарушений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26.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Набор   компьютерных   программ   плеоптика    +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ортоптика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27.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28.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29.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30.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31.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32.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33.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34.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35.    </w:t>
            </w:r>
          </w:p>
        </w:tc>
        <w:tc>
          <w:tcPr>
            <w:tcW w:w="600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10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r>
        <w:t>ПРАВИЛА</w:t>
      </w:r>
    </w:p>
    <w:p w:rsidR="005A2A6B" w:rsidRDefault="005A2A6B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5A2A6B" w:rsidRDefault="005A2A6B">
      <w:pPr>
        <w:pStyle w:val="ConsPlusNormal"/>
        <w:jc w:val="center"/>
      </w:pPr>
      <w:r>
        <w:t>КАБИНЕТА ДЛЯ ВЫЯВЛЕНИЯ И НАБЛЮДЕНИЯ ДЕТЕЙ</w:t>
      </w:r>
    </w:p>
    <w:p w:rsidR="005A2A6B" w:rsidRDefault="005A2A6B">
      <w:pPr>
        <w:pStyle w:val="ConsPlusNormal"/>
        <w:jc w:val="center"/>
      </w:pPr>
      <w:r>
        <w:lastRenderedPageBreak/>
        <w:t>С РЕТИНОПАТИЕЙ НЕДОНОШЕННЫХ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5A2A6B" w:rsidRDefault="005A2A6B">
      <w:pPr>
        <w:pStyle w:val="ConsPlusNormal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5A2A6B" w:rsidRDefault="005A2A6B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A2A6B" w:rsidRDefault="005A2A6B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108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12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5A2A6B" w:rsidRDefault="005A2A6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5A2A6B" w:rsidRDefault="005A2A6B">
      <w:pPr>
        <w:pStyle w:val="ConsPlusNormal"/>
        <w:ind w:firstLine="540"/>
        <w:jc w:val="both"/>
      </w:pPr>
      <w:r>
        <w:t>выявление детей с ретинопатией недоношенных;</w:t>
      </w:r>
    </w:p>
    <w:p w:rsidR="005A2A6B" w:rsidRDefault="005A2A6B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5A2A6B" w:rsidRDefault="005A2A6B">
      <w:pPr>
        <w:pStyle w:val="ConsPlusNormal"/>
        <w:ind w:firstLine="540"/>
        <w:jc w:val="both"/>
      </w:pPr>
      <w: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5A2A6B" w:rsidRDefault="005A2A6B">
      <w:pPr>
        <w:pStyle w:val="ConsPlusNormal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5A2A6B" w:rsidRDefault="005A2A6B">
      <w:pPr>
        <w:pStyle w:val="ConsPlusNormal"/>
        <w:ind w:firstLine="540"/>
        <w:jc w:val="both"/>
      </w:pPr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5A2A6B" w:rsidRDefault="005A2A6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5A2A6B" w:rsidRDefault="005A2A6B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5A2A6B" w:rsidRDefault="005A2A6B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5A2A6B" w:rsidRDefault="005A2A6B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5A2A6B" w:rsidRDefault="005A2A6B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right"/>
      </w:pPr>
      <w:r>
        <w:t>Приложение N 11</w:t>
      </w:r>
    </w:p>
    <w:p w:rsidR="005A2A6B" w:rsidRDefault="005A2A6B">
      <w:pPr>
        <w:pStyle w:val="ConsPlusNormal"/>
        <w:jc w:val="right"/>
      </w:pPr>
      <w:r>
        <w:lastRenderedPageBreak/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jc w:val="center"/>
      </w:pPr>
      <w:bookmarkStart w:id="9" w:name="P1088"/>
      <w:bookmarkEnd w:id="9"/>
      <w:r>
        <w:t>РЕКОМЕНДУЕМЫЕ ШТАТНЫЕ НОРМАТИВЫ</w:t>
      </w:r>
    </w:p>
    <w:p w:rsidR="005A2A6B" w:rsidRDefault="005A2A6B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5A2A6B" w:rsidRDefault="005A2A6B">
      <w:pPr>
        <w:pStyle w:val="ConsPlusNormal"/>
        <w:jc w:val="center"/>
      </w:pPr>
      <w:r>
        <w:t>КАБИНЕТА ДЛЯ ВЫЯВЛЕНИЯ И НАБЛЮДЕНИЯ ДЕТЕЙ</w:t>
      </w:r>
    </w:p>
    <w:p w:rsidR="005A2A6B" w:rsidRDefault="005A2A6B">
      <w:pPr>
        <w:pStyle w:val="ConsPlusNormal"/>
        <w:jc w:val="center"/>
      </w:pPr>
      <w:r>
        <w:t>С РЕТИНОПАТИЕЙ НЕДОНОШЕННЫХ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5280"/>
      </w:tblGrid>
      <w:tr w:rsidR="005A2A6B">
        <w:trPr>
          <w:trHeight w:val="240"/>
        </w:trPr>
        <w:tc>
          <w:tcPr>
            <w:tcW w:w="84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N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12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528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  Количество штатных единиц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0,2 на 10 000 детского населения 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52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 на 1 врача-офтальмолога                 </w:t>
            </w:r>
          </w:p>
        </w:tc>
      </w:tr>
      <w:tr w:rsidR="005A2A6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 на 3 кабинета                    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  <w:r>
        <w:t>Примечания:</w:t>
      </w:r>
    </w:p>
    <w:p w:rsidR="005A2A6B" w:rsidRDefault="005A2A6B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5A2A6B" w:rsidRDefault="005A2A6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right"/>
      </w:pPr>
      <w:r>
        <w:t>Приложение N 12</w:t>
      </w:r>
    </w:p>
    <w:p w:rsidR="005A2A6B" w:rsidRDefault="005A2A6B">
      <w:pPr>
        <w:pStyle w:val="ConsPlusNormal"/>
        <w:jc w:val="right"/>
      </w:pPr>
      <w:r>
        <w:t>к Порядку оказания медицинской</w:t>
      </w:r>
    </w:p>
    <w:p w:rsidR="005A2A6B" w:rsidRDefault="005A2A6B">
      <w:pPr>
        <w:pStyle w:val="ConsPlusNormal"/>
        <w:jc w:val="right"/>
      </w:pPr>
      <w:r>
        <w:t>помощи детям при заболеваниях</w:t>
      </w:r>
    </w:p>
    <w:p w:rsidR="005A2A6B" w:rsidRDefault="005A2A6B">
      <w:pPr>
        <w:pStyle w:val="ConsPlusNormal"/>
        <w:jc w:val="right"/>
      </w:pPr>
      <w:r>
        <w:t>глаза, его придаточного аппарата</w:t>
      </w:r>
    </w:p>
    <w:p w:rsidR="005A2A6B" w:rsidRDefault="005A2A6B">
      <w:pPr>
        <w:pStyle w:val="ConsPlusNormal"/>
        <w:jc w:val="right"/>
      </w:pPr>
      <w:r>
        <w:t>и орбиты, утвержденному приказом</w:t>
      </w:r>
    </w:p>
    <w:p w:rsidR="005A2A6B" w:rsidRDefault="005A2A6B">
      <w:pPr>
        <w:pStyle w:val="ConsPlusNormal"/>
        <w:jc w:val="right"/>
      </w:pPr>
      <w:r>
        <w:t>Министерства здравоохранения</w:t>
      </w:r>
    </w:p>
    <w:p w:rsidR="005A2A6B" w:rsidRDefault="005A2A6B">
      <w:pPr>
        <w:pStyle w:val="ConsPlusNormal"/>
        <w:jc w:val="right"/>
      </w:pPr>
      <w:r>
        <w:t>Российской Федерации</w:t>
      </w:r>
    </w:p>
    <w:p w:rsidR="005A2A6B" w:rsidRDefault="005A2A6B">
      <w:pPr>
        <w:pStyle w:val="ConsPlusNormal"/>
        <w:jc w:val="right"/>
      </w:pPr>
      <w:r>
        <w:t>от 25 октября 2012 г. N 442н</w:t>
      </w:r>
    </w:p>
    <w:p w:rsidR="005A2A6B" w:rsidRDefault="005A2A6B">
      <w:pPr>
        <w:pStyle w:val="ConsPlusNormal"/>
        <w:jc w:val="center"/>
      </w:pPr>
    </w:p>
    <w:p w:rsidR="005A2A6B" w:rsidRDefault="005A2A6B">
      <w:pPr>
        <w:pStyle w:val="ConsPlusNormal"/>
        <w:jc w:val="center"/>
      </w:pPr>
      <w:bookmarkStart w:id="10" w:name="P1121"/>
      <w:bookmarkEnd w:id="10"/>
      <w:r>
        <w:t>СТАНДАРТ</w:t>
      </w:r>
    </w:p>
    <w:p w:rsidR="005A2A6B" w:rsidRDefault="005A2A6B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5A2A6B" w:rsidRDefault="005A2A6B">
      <w:pPr>
        <w:pStyle w:val="ConsPlusNormal"/>
        <w:jc w:val="center"/>
      </w:pPr>
      <w:r>
        <w:t>КАБИНЕТА ДЛЯ ВЫЯВЛЕНИЯ И НАБЛЮДЕНИЯ ДЕТЕЙ</w:t>
      </w:r>
    </w:p>
    <w:p w:rsidR="005A2A6B" w:rsidRDefault="005A2A6B">
      <w:pPr>
        <w:pStyle w:val="ConsPlusNormal"/>
        <w:jc w:val="center"/>
      </w:pPr>
      <w:r>
        <w:t>С РЕТИНОПАТИЕЙ НЕДОНОШЕННЫХ</w:t>
      </w:r>
    </w:p>
    <w:p w:rsidR="005A2A6B" w:rsidRDefault="005A2A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5A2A6B">
        <w:trPr>
          <w:trHeight w:val="240"/>
        </w:trPr>
        <w:tc>
          <w:tcPr>
            <w:tcW w:w="96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5A2A6B" w:rsidRDefault="005A2A6B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5A2A6B" w:rsidRDefault="005A2A6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lastRenderedPageBreak/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Автоматический рефкератометр ручной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Педиатрическая цифровая широкоугольная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ретинальная камера с линзой 130°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луп различной диоптрийности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векорасширителей для новорожденных детей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Набор склеральных крючков для новорожденных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Столик (матрасик) для осмотра новорожденных с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5A2A6B" w:rsidRDefault="005A2A6B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5A2A6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5A2A6B" w:rsidRDefault="005A2A6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ind w:firstLine="540"/>
        <w:jc w:val="both"/>
      </w:pPr>
    </w:p>
    <w:p w:rsidR="005A2A6B" w:rsidRDefault="005A2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1" w:name="_GoBack"/>
      <w:bookmarkEnd w:id="11"/>
    </w:p>
    <w:sectPr w:rsidR="006C0685" w:rsidSect="00DC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6B"/>
    <w:rsid w:val="005A2A6B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9079B8CC10A4F402493DB5183339CCB7A7A3B6F5B70AC2185B04C28AFFD019013AF21651FAF70REE4I" TargetMode="External"/><Relationship Id="rId13" Type="http://schemas.openxmlformats.org/officeDocument/2006/relationships/hyperlink" Target="consultantplus://offline/ref=2609079B8CC10A4F402493DB5183339CCB7378306D5970AC2185B04C28RAEFI" TargetMode="External"/><Relationship Id="rId18" Type="http://schemas.openxmlformats.org/officeDocument/2006/relationships/hyperlink" Target="consultantplus://offline/ref=2609079B8CC10A4F402493DB5183339CCB7378306D5970AC2185B04C28RAE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609079B8CC10A4F402493DB5183339CCB7A76306B5670AC2185B04C28RAEFI" TargetMode="External"/><Relationship Id="rId12" Type="http://schemas.openxmlformats.org/officeDocument/2006/relationships/hyperlink" Target="consultantplus://offline/ref=2609079B8CC10A4F402493DB5183339CCB7A7A3B6F5B70AC2185B04C28AFFD019013AF21651FAF70REE4I" TargetMode="External"/><Relationship Id="rId17" Type="http://schemas.openxmlformats.org/officeDocument/2006/relationships/hyperlink" Target="consultantplus://offline/ref=2609079B8CC10A4F402493DB5183339CCB7A7A3B6F5B70AC2185B04C28AFFD019013AF21651FAF70REE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9079B8CC10A4F402493DB5183339CCB797734695A70AC2185B04C28AFFD019013AF21651FAF71REEDI" TargetMode="External"/><Relationship Id="rId20" Type="http://schemas.openxmlformats.org/officeDocument/2006/relationships/hyperlink" Target="consultantplus://offline/ref=2609079B8CC10A4F402493DB5183339CCB7A7A3B6F5B70AC2185B04C28AFFD019013AF21651FAF70RE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9079B8CC10A4F402493DB5183339CCB737D3A695870AC2185B04C28AFFD019013AF21651FAC78REECI" TargetMode="External"/><Relationship Id="rId11" Type="http://schemas.openxmlformats.org/officeDocument/2006/relationships/hyperlink" Target="consultantplus://offline/ref=2609079B8CC10A4F402493DB5183339CCB797734695A70AC2185B04C28AFFD019013AF21651FAF71REE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09079B8CC10A4F402493DB5183339CCB797734695A70AC2185B04C28AFFD019013AF21651FAF71REEDI" TargetMode="External"/><Relationship Id="rId10" Type="http://schemas.openxmlformats.org/officeDocument/2006/relationships/hyperlink" Target="consultantplus://offline/ref=2609079B8CC10A4F402493DB5183339CC3727F376E552DA629DCBC4ER2EFI" TargetMode="External"/><Relationship Id="rId19" Type="http://schemas.openxmlformats.org/officeDocument/2006/relationships/hyperlink" Target="consultantplus://offline/ref=2609079B8CC10A4F402493DB5183339CCB797734695A70AC2185B04C28AFFD019013AF21651FAF71RE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9079B8CC10A4F402493DB5183339CCB797830685E70AC2185B04C28RAEFI" TargetMode="External"/><Relationship Id="rId14" Type="http://schemas.openxmlformats.org/officeDocument/2006/relationships/hyperlink" Target="consultantplus://offline/ref=2609079B8CC10A4F402493DB5183339CCB797734695A70AC2185B04C28AFFD019013AF21651FAF71REE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2015-10-22T08:04:00Z</dcterms:created>
  <dcterms:modified xsi:type="dcterms:W3CDTF">2015-10-22T08:04:00Z</dcterms:modified>
</cp:coreProperties>
</file>