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октября 2010 г. N 349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ПРОВЕРКЕ ДОСТОВЕРНОСТИ И ПОЛНОТЫ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ГОСУДАРСТВЕННОЙ ГРАЖДАНСКОЙ СЛУЖБЫ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АДМИНИСТРАЦИИ ЛИПЕЦКОЙ ОБЛАСТИ И ИСПОЛНИТЕЛЬНЫХ ОРГАНАХ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ВЛАСТИ ЛИПЕЦКОЙ ОБЛАСТИ, И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АДМИНИСТРАЦИИ ЛИПЕЦКОЙ ОБЛАСТИ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ИСПОЛНИТЕЛЬНЫХ ОРГАНОВ ГОСУДАРСТВЕННОЙ ВЛАСТИ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ЛИПЕЦКОЙ ОБЛАСТИ, И СОБЛЮДЕНИЯ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  <w:r>
        <w:rPr>
          <w:rFonts w:ascii="Calibri" w:hAnsi="Calibri" w:cs="Calibri"/>
          <w:b/>
          <w:bCs/>
        </w:rPr>
        <w:t xml:space="preserve"> ГРАЖДАНСКИМИ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СЛУЖАЩИМИ АДМИНИСТРАЦИИ ЛИПЕЦКОЙ ОБЛАСТИ И </w:t>
      </w:r>
      <w:proofErr w:type="gramStart"/>
      <w:r>
        <w:rPr>
          <w:rFonts w:ascii="Calibri" w:hAnsi="Calibri" w:cs="Calibri"/>
          <w:b/>
          <w:bCs/>
        </w:rPr>
        <w:t>ИСПОЛНИТЕЛЬНЫХ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ЛИПЕЦКОЙ ОБЛАСТИ ТРЕБОВАНИЙ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31.01.2013 </w:t>
      </w:r>
      <w:hyperlink r:id="rId5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 xml:space="preserve">, от 18.11.2013 </w:t>
      </w:r>
      <w:hyperlink r:id="rId6" w:history="1">
        <w:r>
          <w:rPr>
            <w:rFonts w:ascii="Calibri" w:hAnsi="Calibri" w:cs="Calibri"/>
            <w:color w:val="0000FF"/>
          </w:rPr>
          <w:t>N 513</w:t>
        </w:r>
      </w:hyperlink>
      <w:r>
        <w:rPr>
          <w:rFonts w:ascii="Calibri" w:hAnsi="Calibri" w:cs="Calibri"/>
        </w:rPr>
        <w:t>,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15.08.2014 </w:t>
      </w:r>
      <w:hyperlink r:id="rId7" w:history="1">
        <w:r>
          <w:rPr>
            <w:rFonts w:ascii="Calibri" w:hAnsi="Calibri" w:cs="Calibri"/>
            <w:color w:val="0000FF"/>
          </w:rPr>
          <w:t>N 353</w:t>
        </w:r>
      </w:hyperlink>
      <w:r>
        <w:rPr>
          <w:rFonts w:ascii="Calibri" w:hAnsi="Calibri" w:cs="Calibri"/>
        </w:rPr>
        <w:t xml:space="preserve">, от 31.12.2014 </w:t>
      </w:r>
      <w:hyperlink r:id="rId8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>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>
        <w:rPr>
          <w:rFonts w:ascii="Calibri" w:hAnsi="Calibri" w:cs="Calibri"/>
        </w:rPr>
        <w:t>, и соблюдения федеральными государственными служащими требований к служебному поведению" администрация Липецкой области постановляет: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области, и государственными гражданскими служащими администрации Липецкой области и исполнительных органов государственной власти Липецкой области, и соблюдения государственными гражданскими служащими администрации Липецкой области и исполнительных органов государственной власти Липецкой области требований к служебному</w:t>
      </w:r>
      <w:proofErr w:type="gramEnd"/>
      <w:r>
        <w:rPr>
          <w:rFonts w:ascii="Calibri" w:hAnsi="Calibri" w:cs="Calibri"/>
        </w:rPr>
        <w:t xml:space="preserve"> поведению согласно Приложению.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20 апреля 2010 года N 115 "Об утверждении Положения о проведении проверки достоверности и полноты сведений о доходах, об имуществе и обязательствах имущественного характера государственных гражданских служащих Липецкой области, их супруги (супруга) и несовершеннолетних детей, а также лиц, претендующих на замещение должностей государственной гражданской службы в администрации Липецкой области и исполнительных органах</w:t>
      </w:r>
      <w:proofErr w:type="gramEnd"/>
      <w:r>
        <w:rPr>
          <w:rFonts w:ascii="Calibri" w:hAnsi="Calibri" w:cs="Calibri"/>
        </w:rPr>
        <w:t xml:space="preserve"> государственной власти Липецкой области, и их супруги (супруга) и несовершеннолетних детей".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 области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Ю.Н.БОЖКО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октября 2010 г. N 349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В АДМИНИСТРАЦИИ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И ИСПОЛНИТЕЛЬНЫХ ОРГАНАХ ГОСУДАРСТВЕННОЙ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ВЛАСТИ ЛИПЕЦКОЙ ОБЛАСТИ, И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  <w:r>
        <w:rPr>
          <w:rFonts w:ascii="Calibri" w:hAnsi="Calibri" w:cs="Calibri"/>
          <w:b/>
          <w:bCs/>
        </w:rPr>
        <w:t xml:space="preserve"> ГРАЖДАНСКИМИ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СЛУЖАЩИМИ АДМИНИСТРАЦИИ ЛИПЕЦКОЙ ОБЛАСТИ И </w:t>
      </w:r>
      <w:proofErr w:type="gramStart"/>
      <w:r>
        <w:rPr>
          <w:rFonts w:ascii="Calibri" w:hAnsi="Calibri" w:cs="Calibri"/>
          <w:b/>
          <w:bCs/>
        </w:rPr>
        <w:t>ИСПОЛНИТЕЛЬНЫХ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ЛИПЕЦКОЙ ОБЛАСТИ,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ГОСУДАРСТВЕННЫМИ ГРАЖДАНСКИМИ СЛУЖАЩИМИ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ЛИПЕЦКОЙ ОБЛАСТИ И ИСПОЛНИТЕЛЬНЫХ ОРГАНОВ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ЛИПЕЦКОЙ ОБЛАСТИ ТРЕБОВАНИЙ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31.01.2013 </w:t>
      </w:r>
      <w:hyperlink r:id="rId13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 xml:space="preserve">, от 18.11.2013 </w:t>
      </w:r>
      <w:hyperlink r:id="rId14" w:history="1">
        <w:r>
          <w:rPr>
            <w:rFonts w:ascii="Calibri" w:hAnsi="Calibri" w:cs="Calibri"/>
            <w:color w:val="0000FF"/>
          </w:rPr>
          <w:t>N 513</w:t>
        </w:r>
      </w:hyperlink>
      <w:r>
        <w:rPr>
          <w:rFonts w:ascii="Calibri" w:hAnsi="Calibri" w:cs="Calibri"/>
        </w:rPr>
        <w:t>,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15.08.2014 </w:t>
      </w:r>
      <w:hyperlink r:id="rId15" w:history="1">
        <w:r>
          <w:rPr>
            <w:rFonts w:ascii="Calibri" w:hAnsi="Calibri" w:cs="Calibri"/>
            <w:color w:val="0000FF"/>
          </w:rPr>
          <w:t>N 353</w:t>
        </w:r>
      </w:hyperlink>
      <w:r>
        <w:rPr>
          <w:rFonts w:ascii="Calibri" w:hAnsi="Calibri" w:cs="Calibri"/>
        </w:rPr>
        <w:t xml:space="preserve">, от 31.12.2014 </w:t>
      </w:r>
      <w:hyperlink r:id="rId16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>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30 декабря 2005 года N 259-ОЗ "О государственной гражданской службе Липецкой области":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15.08.2014 N 353)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(далее - граждане), на отчетную дату;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администрации Липецкой области и исполнительных органов государственной власти Липецкой области (далее - гражданские служащие) за отчетный период и за два года, предшествующие отчетному периоду;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15.08.2014 N 353)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государственную гражданскую службу в администрацию Липецкой области и исполнительные органы государственной власти Липецкой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15.08.2014 N 353)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15.08.2014 N 353)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главы администрации Липецкой области или заместителя главы администрации Липецкой области, курирующего вопросы государственной службы и кадровой работы, или руководителя исполнительного органа государственной власти Липецкой области.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18.11.2013 N 513)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принимается отдельно в отношении каждого гражданина или гражданского </w:t>
      </w:r>
      <w:r>
        <w:rPr>
          <w:rFonts w:ascii="Calibri" w:hAnsi="Calibri" w:cs="Calibri"/>
        </w:rPr>
        <w:lastRenderedPageBreak/>
        <w:t>служащего и оформляется в письменной форме.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3. Управление государственной службы и кадровой работы администрации Липецкой области по решению главы администрации области или заместителя главы администрации Липецкой области, курирующего вопросы государственной службы и кадровой работы, осуществляет проверку: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579)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 при поступлении на должности государственной гражданской службы Липецкой области, назначение на которые и освобождение от которых осуществляется главой администрации Липецкой области, а также сведений, представляемых гражданами в соответствии с нормативными правовыми актами Российской Федерации;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579)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Липецкой области, назначение на которые и освобождение от которых осуществляется главой администрации Липецкой области;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государственной гражданской службы Липецкой области, указанные в </w:t>
      </w:r>
      <w:hyperlink w:anchor="Par7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4. Кадровая служба (лицо, ответственное за ведение кадровой работы) исполнительного органа государственной власти Липецкой области по решению руководителя соответствующего исполнительного органа государственной власти Липецкой области осуществляет проверку: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 при поступлении на должности государственной гражданской службы Липецкой области в исполнительные органы государственной власти Липецкой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Липецкой области в исполнительных органах государственной власти Липецкой области, за исключением лиц, указанных в </w:t>
      </w:r>
      <w:hyperlink w:anchor="Par72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государственной гражданской службы Липецкой области, указанные в </w:t>
      </w:r>
      <w:hyperlink w:anchor="Par76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579)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31.01.2013 N 42.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 xml:space="preserve">6. Основанием для осуществления проверки, предусмотренной </w:t>
      </w:r>
      <w:hyperlink w:anchor="Par5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а.1) управлением государственной службы и кадровой работы администрации Липецкой области в отношении лиц,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кадровой службой (лицом, ответственным за ведение кадровой работы) исполнительного органа государственной власти Липецкой области в отношении лиц,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Липецкой области;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общероссийскими, областными средствами массовой информации.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"г"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анонимного характера не может служить основанием для проверки.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 государственной службы и кадровой работы администрации Липецкой области или кадровая служба (лицо, ответственное за ведение кадровой работы) исполнительного органа государственной власти Липецкой области осуществляют проверку: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2"/>
      <w:bookmarkEnd w:id="9"/>
      <w:r>
        <w:rPr>
          <w:rFonts w:ascii="Calibri" w:hAnsi="Calibri" w:cs="Calibri"/>
        </w:rPr>
        <w:t>а) самостоятельно;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 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в федеральные органы исполнительной власти, уполномоченные на осуществление оперативно-разыскной деятельности, направляется за подписью главы администрации Липецкой области.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Запрос главы администрации Липецкой области о проведении оперативно-разыскных мероприятий в отношении гражданских служащих исполнительных органов государственной власти Липецкой области оформляется на основании </w:t>
      </w:r>
      <w:proofErr w:type="gramStart"/>
      <w:r>
        <w:rPr>
          <w:rFonts w:ascii="Calibri" w:hAnsi="Calibri" w:cs="Calibri"/>
        </w:rPr>
        <w:t>представления руководителя исполнительного органа государственной власти Липецкой области</w:t>
      </w:r>
      <w:proofErr w:type="gramEnd"/>
      <w:r>
        <w:rPr>
          <w:rFonts w:ascii="Calibri" w:hAnsi="Calibri" w:cs="Calibri"/>
        </w:rPr>
        <w:t xml:space="preserve"> о поступившей к нему информации, предусмотренной </w:t>
      </w:r>
      <w:hyperlink w:anchor="Par8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осуществлении проверки, предусмотренной </w:t>
      </w:r>
      <w:hyperlink w:anchor="Par92" w:history="1">
        <w:r>
          <w:rPr>
            <w:rFonts w:ascii="Calibri" w:hAnsi="Calibri" w:cs="Calibri"/>
            <w:color w:val="0000FF"/>
          </w:rPr>
          <w:t>подпунктом "а" пункта 9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 государственной службы и кадровой работы администрации Липецкой области, кадровой службы (лицо, ответственное за ведение кадровой работы) соответствующего исполнительного органа государственной власти Липецкой области вправе: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гражданским служащим;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4"/>
      <w:bookmarkEnd w:id="10"/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 xml:space="preserve">12. В запросе, предусмотренном </w:t>
      </w:r>
      <w:hyperlink w:anchor="Par104" w:history="1">
        <w:r>
          <w:rPr>
            <w:rFonts w:ascii="Calibri" w:hAnsi="Calibri" w:cs="Calibri"/>
            <w:color w:val="0000FF"/>
          </w:rPr>
          <w:t>подпунктом "г" пункта 11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фамилия, имя, отчество руководителя государственного органа или организации, в </w:t>
      </w:r>
      <w:r>
        <w:rPr>
          <w:rFonts w:ascii="Calibri" w:hAnsi="Calibri" w:cs="Calibri"/>
        </w:rPr>
        <w:lastRenderedPageBreak/>
        <w:t>которые направляется запрос;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18.11.2013 N 513)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гражданского служащего, подготовившего запрос;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18.11.2013 N 513)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запросе о проведении оперативно-разыскных мероприятий, помимо сведений, перечисленных в </w:t>
      </w:r>
      <w:hyperlink w:anchor="Par10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Начальник управления государственной службы и кадровой работы администрации Липецкой области, руководитель кадровой службы (лицо, ответственное за ведение кадровой работы) соответствующего исполнительного органа государственной власти Липецкой области обеспечивают: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ar123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3"/>
      <w:bookmarkEnd w:id="12"/>
      <w:proofErr w:type="gramStart"/>
      <w:r>
        <w:rPr>
          <w:rFonts w:ascii="Calibri" w:hAnsi="Calibri" w:cs="Calibri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окончании проверки управление государственной службы и кадровой работы администрации Липецкой области или кадровая служба (лицо, ответственное за ведение кадровой работы) соответствующего исполнительного органа государственной власти Липецкой области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16. Гражданский служащий вправе: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ходе проверки;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вопросам, указанным в </w:t>
      </w:r>
      <w:hyperlink w:anchor="Par123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проверки;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 государственной службы и кадровой работы администрации Липецкой области или кадровую службу (к лицу, ответственному за ведение кадровой работы) соответствующего исполнительного органа государственной власти Липецкой области с подлежащим удовлетворению ходатайством о проведении с ним беседы по вопросам, указанным в </w:t>
      </w:r>
      <w:hyperlink w:anchor="Par123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Пояснения, указанные в </w:t>
      </w:r>
      <w:hyperlink w:anchor="Par12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</w:t>
      </w:r>
      <w:r>
        <w:rPr>
          <w:rFonts w:ascii="Calibri" w:hAnsi="Calibri" w:cs="Calibri"/>
        </w:rPr>
        <w:lastRenderedPageBreak/>
        <w:t>проверки.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период проведения проверки гражданский служащий может быть отстранен от замещаемой должности государственной гражданской службы Липецкой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гражданского служащего от замещаемой должности государственной гражданской службы Липецкой области денежное содержание по замещаемой им должности сохраняется.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5"/>
      <w:bookmarkEnd w:id="14"/>
      <w:r>
        <w:rPr>
          <w:rFonts w:ascii="Calibri" w:hAnsi="Calibri" w:cs="Calibri"/>
        </w:rPr>
        <w:t>19. Начальник управления государственной службы и кадровой работы администрации Липецкой области или руководитель кадровой службы (лицо, ответственное за ведение кадровой работы) соответствующего исполнительного органа государственной власти Липецкой области представляет лицу, принявшему решение о проведении проверки, доклад о ее результатах.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докладе должно содержаться одно из следующих предложений: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государственной гражданской службы Липецкой области;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государственной гражданской службы Липецкой области;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гражданскому служащему мер юридической ответственности;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гражданскому служащему мер юридической ответственности;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Липецкой области и урегулированию конфликта интересов.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представляются управлением государственной службы и кадровой работы администрации Липецкой области или кадровой службой (лицом, ответственным за ведение кадровой работы) соответствующего исполнительного органа государственной власти Липецкой области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</w:t>
      </w:r>
      <w:proofErr w:type="gramEnd"/>
      <w:r>
        <w:rPr>
          <w:rFonts w:ascii="Calibri" w:hAnsi="Calibri" w:cs="Calibri"/>
        </w:rPr>
        <w:t xml:space="preserve">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Липецкой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Глава администрации Липецкой области, руководитель исполнительного органа государственной власти Липецкой области, рассмотрев доклад и соответствующее предложение, указанные в </w:t>
      </w:r>
      <w:hyperlink w:anchor="Par135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государственной гражданской службы Липецкой области;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государственной гражданской службы Липецкой области;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гражданскому служащему меры юридической ответственности;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Липецкой области и урегулированию конфликта интересов.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22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31.01.2013 N 42)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Подлинники справок о доходах, об имуществе и обязательствах имущественного характера приобщаются к личным делам гражданских служащих.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Материалы проверки хранятся в управлении государственной службы и кадровой работы администрации Липецкой области или кадровой службе (у лица, ответственного за ведение кадровой работы) соответствующего исполнительного органа государственной власти Липецкой области в течение трех лет со дня ее окончания, после чего передаются в архив.</w:t>
      </w: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260" w:rsidRDefault="006F5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257D8" w:rsidRDefault="006257D8"/>
    <w:sectPr w:rsidR="006257D8" w:rsidSect="0070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F5260"/>
    <w:rsid w:val="005A2D3F"/>
    <w:rsid w:val="006257D8"/>
    <w:rsid w:val="006F5260"/>
    <w:rsid w:val="008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83A561C26C3BA215C60F0896AB51134BA4AF7A6FDA78816B1A4CF5A8AAB2A102B3C50F679CE130F03FB64Cn6H" TargetMode="External"/><Relationship Id="rId18" Type="http://schemas.openxmlformats.org/officeDocument/2006/relationships/hyperlink" Target="consultantplus://offline/ref=2583A561C26C3BA215C60F0896AB51134BA4AF7A6CDF7A8E6E1A4CF5A8AAB2A102B3C50F679CE130F03FB64Cn8H" TargetMode="External"/><Relationship Id="rId26" Type="http://schemas.openxmlformats.org/officeDocument/2006/relationships/hyperlink" Target="consultantplus://offline/ref=2583A561C26C3BA215C60F0896AB51134BA4AF7A6CD07980691A4CF5A8AAB2A102B3C50F679CE130F03FB74Cn1H" TargetMode="External"/><Relationship Id="rId39" Type="http://schemas.openxmlformats.org/officeDocument/2006/relationships/hyperlink" Target="consultantplus://offline/ref=2583A561C26C3BA215C6110580C70D1C4AAAF77769D070DE304517A8FF4An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83A561C26C3BA215C6110580C70D1C4AA8F3726FDA70DE304517A8FF4An3H" TargetMode="External"/><Relationship Id="rId34" Type="http://schemas.openxmlformats.org/officeDocument/2006/relationships/hyperlink" Target="consultantplus://offline/ref=2583A561C26C3BA215C60F0896AB51134BA4AF7A6FDA78816B1A4CF5A8AAB2A102B3C50F679CE130F03FB74Cn7H" TargetMode="External"/><Relationship Id="rId42" Type="http://schemas.openxmlformats.org/officeDocument/2006/relationships/hyperlink" Target="consultantplus://offline/ref=2583A561C26C3BA215C60F0896AB51134BA4AF7A6FDA78816B1A4CF5A8AAB2A102B3C50F679CE130F03FB44Cn4H" TargetMode="External"/><Relationship Id="rId47" Type="http://schemas.openxmlformats.org/officeDocument/2006/relationships/hyperlink" Target="consultantplus://offline/ref=2583A561C26C3BA215C60F0896AB51134BA4AF7A6FDA78816B1A4CF5A8AAB2A102B3C50F679CE130F03FB44Cn9H" TargetMode="External"/><Relationship Id="rId7" Type="http://schemas.openxmlformats.org/officeDocument/2006/relationships/hyperlink" Target="consultantplus://offline/ref=2583A561C26C3BA215C60F0896AB51134BA4AF7A6CDF7A8E6E1A4CF5A8AAB2A102B3C50F679CE130F03FB64Cn5H" TargetMode="External"/><Relationship Id="rId12" Type="http://schemas.openxmlformats.org/officeDocument/2006/relationships/hyperlink" Target="consultantplus://offline/ref=2583A561C26C3BA215C60F0896AB51134BA4AF7A69D9728A6B1A4CF5A8AAB2A140n2H" TargetMode="External"/><Relationship Id="rId17" Type="http://schemas.openxmlformats.org/officeDocument/2006/relationships/hyperlink" Target="consultantplus://offline/ref=2583A561C26C3BA215C60F0896AB51134BA4AF7A6CD17E886B1A4CF5A8AAB2A102B3C50F679CE130F037B44Cn7H" TargetMode="External"/><Relationship Id="rId25" Type="http://schemas.openxmlformats.org/officeDocument/2006/relationships/hyperlink" Target="consultantplus://offline/ref=2583A561C26C3BA215C60F0896AB51134BA4AF7A6CD07980691A4CF5A8AAB2A102B3C50F679CE130F03FB64Cn9H" TargetMode="External"/><Relationship Id="rId33" Type="http://schemas.openxmlformats.org/officeDocument/2006/relationships/hyperlink" Target="consultantplus://offline/ref=2583A561C26C3BA215C60F0896AB51134BA4AF7A6FDA78816B1A4CF5A8AAB2A102B3C50F679CE130F03FB74Cn5H" TargetMode="External"/><Relationship Id="rId38" Type="http://schemas.openxmlformats.org/officeDocument/2006/relationships/hyperlink" Target="consultantplus://offline/ref=2583A561C26C3BA215C60F0896AB51134BA4AF7A6CD97F8D6E1A4CF5A8AAB2A102B3C50F679CE130F03FB74Cn1H" TargetMode="External"/><Relationship Id="rId46" Type="http://schemas.openxmlformats.org/officeDocument/2006/relationships/hyperlink" Target="consultantplus://offline/ref=2583A561C26C3BA215C60F0896AB51134BA4AF7A6FDA78816B1A4CF5A8AAB2A102B3C50F679CE130F03FB44Cn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83A561C26C3BA215C60F0896AB51134BA4AF7A6CD07980691A4CF5A8AAB2A102B3C50F679CE130F03FB64Cn6H" TargetMode="External"/><Relationship Id="rId20" Type="http://schemas.openxmlformats.org/officeDocument/2006/relationships/hyperlink" Target="consultantplus://offline/ref=2583A561C26C3BA215C60F0896AB51134BA4AF7A6CDF7A8E6E1A4CF5A8AAB2A102B3C50F679CE130F03FB74Cn0H" TargetMode="External"/><Relationship Id="rId29" Type="http://schemas.openxmlformats.org/officeDocument/2006/relationships/hyperlink" Target="consultantplus://offline/ref=2583A561C26C3BA215C60F0896AB51134BA4AF7A6FDA78816B1A4CF5A8AAB2A102B3C50F679CE130F03FB74Cn0H" TargetMode="External"/><Relationship Id="rId41" Type="http://schemas.openxmlformats.org/officeDocument/2006/relationships/hyperlink" Target="consultantplus://offline/ref=2583A561C26C3BA215C60F0896AB51134BA4AF7A6FDA78816B1A4CF5A8AAB2A102B3C50F679CE130F03FB44Cn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0F0896AB51134BA4AF7A6CD97F8D6E1A4CF5A8AAB2A102B3C50F679CE130F03FB64Cn5H" TargetMode="External"/><Relationship Id="rId11" Type="http://schemas.openxmlformats.org/officeDocument/2006/relationships/hyperlink" Target="consultantplus://offline/ref=2583A561C26C3BA215C6110580C70D1C4AA9F5706ADD70DE304517A8FFA3B8F645FC9C4D2391E0324Fn2H" TargetMode="External"/><Relationship Id="rId24" Type="http://schemas.openxmlformats.org/officeDocument/2006/relationships/hyperlink" Target="consultantplus://offline/ref=2583A561C26C3BA215C60F0896AB51134BA4AF7A6CD07980691A4CF5A8AAB2A102B3C50F679CE130F03FB64Cn8H" TargetMode="External"/><Relationship Id="rId32" Type="http://schemas.openxmlformats.org/officeDocument/2006/relationships/hyperlink" Target="consultantplus://offline/ref=2583A561C26C3BA215C60F0896AB51134BA4AF7A6FDA78816B1A4CF5A8AAB2A102B3C50F679CE130F03FB74Cn4H" TargetMode="External"/><Relationship Id="rId37" Type="http://schemas.openxmlformats.org/officeDocument/2006/relationships/hyperlink" Target="consultantplus://offline/ref=2583A561C26C3BA215C60F0896AB51134BA4AF7A6CD97F8D6E1A4CF5A8AAB2A102B3C50F679CE130F03FB64Cn9H" TargetMode="External"/><Relationship Id="rId40" Type="http://schemas.openxmlformats.org/officeDocument/2006/relationships/hyperlink" Target="consultantplus://offline/ref=2583A561C26C3BA215C60F0896AB51134BA4AF7A6FDA78816B1A4CF5A8AAB2A102B3C50F679CE130F03FB44Cn1H" TargetMode="External"/><Relationship Id="rId45" Type="http://schemas.openxmlformats.org/officeDocument/2006/relationships/hyperlink" Target="consultantplus://offline/ref=2583A561C26C3BA215C60F0896AB51134BA4AF7A6FDA78816B1A4CF5A8AAB2A102B3C50F679CE130F03FB44Cn7H" TargetMode="External"/><Relationship Id="rId5" Type="http://schemas.openxmlformats.org/officeDocument/2006/relationships/hyperlink" Target="consultantplus://offline/ref=2583A561C26C3BA215C60F0896AB51134BA4AF7A6FDA78816B1A4CF5A8AAB2A102B3C50F679CE130F03FB64Cn5H" TargetMode="External"/><Relationship Id="rId15" Type="http://schemas.openxmlformats.org/officeDocument/2006/relationships/hyperlink" Target="consultantplus://offline/ref=2583A561C26C3BA215C60F0896AB51134BA4AF7A6CDF7A8E6E1A4CF5A8AAB2A102B3C50F679CE130F03FB64Cn6H" TargetMode="External"/><Relationship Id="rId23" Type="http://schemas.openxmlformats.org/officeDocument/2006/relationships/hyperlink" Target="consultantplus://offline/ref=2583A561C26C3BA215C60F0896AB51134BA4AF7A6CD97F8D6E1A4CF5A8AAB2A102B3C50F679CE130F03FB64Cn7H" TargetMode="External"/><Relationship Id="rId28" Type="http://schemas.openxmlformats.org/officeDocument/2006/relationships/hyperlink" Target="consultantplus://offline/ref=2583A561C26C3BA215C60F0896AB51134BA4AF7A6FDA78816B1A4CF5A8AAB2A102B3C50F679CE130F03FB64Cn9H" TargetMode="External"/><Relationship Id="rId36" Type="http://schemas.openxmlformats.org/officeDocument/2006/relationships/hyperlink" Target="consultantplus://offline/ref=2583A561C26C3BA215C60F0896AB51134BA4AF7A6FDA78816B1A4CF5A8AAB2A102B3C50F679CE130F03FB74Cn9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583A561C26C3BA215C6110580C70D1C4AA8F3726FDA70DE304517A8FFA3B8F645FC9C4D2391E0354Fn1H" TargetMode="External"/><Relationship Id="rId19" Type="http://schemas.openxmlformats.org/officeDocument/2006/relationships/hyperlink" Target="consultantplus://offline/ref=2583A561C26C3BA215C60F0896AB51134BA4AF7A6CDF7A8E6E1A4CF5A8AAB2A102B3C50F679CE130F03FB64Cn9H" TargetMode="External"/><Relationship Id="rId31" Type="http://schemas.openxmlformats.org/officeDocument/2006/relationships/hyperlink" Target="consultantplus://offline/ref=2583A561C26C3BA215C6110580C70D1C4AAAF77769D070DE304517A8FFA3B8F645FC9C44n5H" TargetMode="External"/><Relationship Id="rId44" Type="http://schemas.openxmlformats.org/officeDocument/2006/relationships/hyperlink" Target="consultantplus://offline/ref=2583A561C26C3BA215C60F0896AB51134BA4AF7A6FDA78816B1A4CF5A8AAB2A102B3C50F679CE130F03FB44Cn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83A561C26C3BA215C6110580C70D1C4AA8F2746BD970DE304517A8FFA3B8F645FC9C4D2391E8324Fn6H" TargetMode="External"/><Relationship Id="rId14" Type="http://schemas.openxmlformats.org/officeDocument/2006/relationships/hyperlink" Target="consultantplus://offline/ref=2583A561C26C3BA215C60F0896AB51134BA4AF7A6CD97F8D6E1A4CF5A8AAB2A102B3C50F679CE130F03FB64Cn6H" TargetMode="External"/><Relationship Id="rId22" Type="http://schemas.openxmlformats.org/officeDocument/2006/relationships/hyperlink" Target="consultantplus://offline/ref=2583A561C26C3BA215C60F0896AB51134BA4AF7A6CDF7A8E6E1A4CF5A8AAB2A102B3C50F679CE130F03FB74Cn1H" TargetMode="External"/><Relationship Id="rId27" Type="http://schemas.openxmlformats.org/officeDocument/2006/relationships/hyperlink" Target="consultantplus://offline/ref=2583A561C26C3BA215C60F0896AB51134BA4AF7A6FDA78816B1A4CF5A8AAB2A102B3C50F679CE130F03FB64Cn7H" TargetMode="External"/><Relationship Id="rId30" Type="http://schemas.openxmlformats.org/officeDocument/2006/relationships/hyperlink" Target="consultantplus://offline/ref=2583A561C26C3BA215C60F0896AB51134BA4AF7A6FDA78816B1A4CF5A8AAB2A102B3C50F679CE130F03FB74Cn2H" TargetMode="External"/><Relationship Id="rId35" Type="http://schemas.openxmlformats.org/officeDocument/2006/relationships/hyperlink" Target="consultantplus://offline/ref=2583A561C26C3BA215C60F0896AB51134BA4AF7A6FDA78816B1A4CF5A8AAB2A102B3C50F679CE130F03FB74Cn8H" TargetMode="External"/><Relationship Id="rId43" Type="http://schemas.openxmlformats.org/officeDocument/2006/relationships/hyperlink" Target="consultantplus://offline/ref=2583A561C26C3BA215C60F0896AB51134BA4AF7A6FDA78816B1A4CF5A8AAB2A102B3C50F679CE130F03FB44Cn5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583A561C26C3BA215C60F0896AB51134BA4AF7A6CD07980691A4CF5A8AAB2A102B3C50F679CE130F03FB64C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4180</Words>
  <Characters>23831</Characters>
  <Application>Microsoft Office Word</Application>
  <DocSecurity>0</DocSecurity>
  <Lines>198</Lines>
  <Paragraphs>55</Paragraphs>
  <ScaleCrop>false</ScaleCrop>
  <Company/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work-43</dc:creator>
  <cp:lastModifiedBy>work-43</cp:lastModifiedBy>
  <cp:revision>1</cp:revision>
  <dcterms:created xsi:type="dcterms:W3CDTF">2015-03-04T07:39:00Z</dcterms:created>
  <dcterms:modified xsi:type="dcterms:W3CDTF">2015-03-04T07:40:00Z</dcterms:modified>
</cp:coreProperties>
</file>